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C0B" w:rsidRDefault="004B7C0B" w:rsidP="004B7C0B">
      <w:pPr>
        <w:jc w:val="center"/>
        <w:rPr>
          <w:rFonts w:ascii="Arial" w:hAnsi="Arial" w:cs="Arial"/>
          <w:sz w:val="28"/>
          <w:szCs w:val="28"/>
        </w:rPr>
      </w:pPr>
      <w:bookmarkStart w:id="0" w:name="_Hlk498011349"/>
      <w:r>
        <w:rPr>
          <w:rFonts w:ascii="Arial" w:hAnsi="Arial" w:cs="Arial"/>
          <w:sz w:val="28"/>
          <w:szCs w:val="28"/>
        </w:rPr>
        <w:t>Сельский Совет Абабковского сельсовета</w:t>
      </w:r>
    </w:p>
    <w:p w:rsidR="004B7C0B" w:rsidRDefault="004B7C0B" w:rsidP="004B7C0B">
      <w:pPr>
        <w:jc w:val="center"/>
        <w:rPr>
          <w:rFonts w:ascii="Arial" w:hAnsi="Arial" w:cs="Arial"/>
          <w:sz w:val="28"/>
          <w:szCs w:val="28"/>
        </w:rPr>
      </w:pPr>
      <w:r>
        <w:rPr>
          <w:rFonts w:ascii="Arial" w:hAnsi="Arial" w:cs="Arial"/>
          <w:sz w:val="28"/>
          <w:szCs w:val="28"/>
        </w:rPr>
        <w:t>Павловского муниципального района Нижегородской области</w:t>
      </w:r>
    </w:p>
    <w:p w:rsidR="004B7C0B" w:rsidRDefault="004B7C0B" w:rsidP="004B7C0B">
      <w:pPr>
        <w:pStyle w:val="2"/>
        <w:rPr>
          <w:rFonts w:ascii="Arial" w:hAnsi="Arial" w:cs="Arial"/>
          <w:b w:val="0"/>
          <w:sz w:val="24"/>
          <w:szCs w:val="24"/>
        </w:rPr>
      </w:pPr>
    </w:p>
    <w:p w:rsidR="004B7C0B" w:rsidRPr="004B7C0B" w:rsidRDefault="004B7C0B" w:rsidP="004B7C0B">
      <w:pPr>
        <w:pStyle w:val="2"/>
        <w:jc w:val="center"/>
        <w:rPr>
          <w:rFonts w:ascii="Arial" w:hAnsi="Arial" w:cs="Arial"/>
          <w:b w:val="0"/>
          <w:color w:val="auto"/>
          <w:sz w:val="24"/>
          <w:szCs w:val="24"/>
        </w:rPr>
      </w:pPr>
      <w:r w:rsidRPr="004B7C0B">
        <w:rPr>
          <w:rFonts w:ascii="Arial" w:hAnsi="Arial" w:cs="Arial"/>
          <w:b w:val="0"/>
          <w:color w:val="auto"/>
          <w:sz w:val="24"/>
          <w:szCs w:val="24"/>
        </w:rPr>
        <w:t>РЕШЕНИЕ</w:t>
      </w:r>
    </w:p>
    <w:p w:rsidR="004B7C0B" w:rsidRDefault="004B7C0B" w:rsidP="004B7C0B">
      <w:pPr>
        <w:pStyle w:val="afffffff9"/>
        <w:jc w:val="center"/>
      </w:pPr>
    </w:p>
    <w:p w:rsidR="004B7C0B" w:rsidRDefault="004B7C0B" w:rsidP="004B7C0B">
      <w:pPr>
        <w:pStyle w:val="afffffff9"/>
        <w:rPr>
          <w:rFonts w:ascii="Arial" w:hAnsi="Arial" w:cs="Arial"/>
          <w:b w:val="0"/>
          <w:color w:val="000000" w:themeColor="text1"/>
        </w:rPr>
      </w:pPr>
      <w:r>
        <w:rPr>
          <w:rFonts w:ascii="Arial" w:hAnsi="Arial" w:cs="Arial"/>
          <w:b w:val="0"/>
          <w:color w:val="000000" w:themeColor="text1"/>
        </w:rPr>
        <w:t>1</w:t>
      </w:r>
      <w:r w:rsidR="00A319BE">
        <w:rPr>
          <w:rFonts w:ascii="Arial" w:hAnsi="Arial" w:cs="Arial"/>
          <w:b w:val="0"/>
          <w:color w:val="000000" w:themeColor="text1"/>
        </w:rPr>
        <w:t>5</w:t>
      </w:r>
      <w:r>
        <w:rPr>
          <w:rFonts w:ascii="Arial" w:hAnsi="Arial" w:cs="Arial"/>
          <w:b w:val="0"/>
          <w:color w:val="000000" w:themeColor="text1"/>
        </w:rPr>
        <w:t>.0</w:t>
      </w:r>
      <w:r w:rsidR="00A319BE">
        <w:rPr>
          <w:rFonts w:ascii="Arial" w:hAnsi="Arial" w:cs="Arial"/>
          <w:b w:val="0"/>
          <w:color w:val="000000" w:themeColor="text1"/>
        </w:rPr>
        <w:t>2</w:t>
      </w:r>
      <w:r>
        <w:rPr>
          <w:rFonts w:ascii="Arial" w:hAnsi="Arial" w:cs="Arial"/>
          <w:b w:val="0"/>
          <w:color w:val="000000" w:themeColor="text1"/>
        </w:rPr>
        <w:t xml:space="preserve">.2018                                                                                                                 № </w:t>
      </w:r>
      <w:r w:rsidR="00A319BE">
        <w:rPr>
          <w:rFonts w:ascii="Arial" w:hAnsi="Arial" w:cs="Arial"/>
          <w:b w:val="0"/>
          <w:color w:val="000000" w:themeColor="text1"/>
        </w:rPr>
        <w:t>4</w:t>
      </w:r>
    </w:p>
    <w:p w:rsidR="004B7C0B" w:rsidRDefault="004B7C0B" w:rsidP="004B7C0B">
      <w:pPr>
        <w:pStyle w:val="afffffff9"/>
        <w:rPr>
          <w:rFonts w:ascii="Arial" w:hAnsi="Arial" w:cs="Arial"/>
        </w:rPr>
      </w:pPr>
    </w:p>
    <w:p w:rsidR="004B7C0B" w:rsidRPr="004B7C0B" w:rsidRDefault="004B7C0B" w:rsidP="004B7C0B">
      <w:pPr>
        <w:pStyle w:val="afffffff9"/>
        <w:jc w:val="center"/>
        <w:rPr>
          <w:rFonts w:ascii="Arial" w:hAnsi="Arial" w:cs="Arial"/>
          <w:b w:val="0"/>
        </w:rPr>
      </w:pPr>
      <w:r w:rsidRPr="004B7C0B">
        <w:rPr>
          <w:rFonts w:ascii="Arial" w:hAnsi="Arial" w:cs="Arial"/>
          <w:b w:val="0"/>
        </w:rPr>
        <w:t xml:space="preserve">Об утверждении нормативов градостроительного проектирования                                </w:t>
      </w:r>
      <w:r w:rsidR="00B8018B">
        <w:rPr>
          <w:rFonts w:ascii="Arial" w:hAnsi="Arial" w:cs="Arial"/>
          <w:b w:val="0"/>
        </w:rPr>
        <w:t>сельского поселения</w:t>
      </w:r>
      <w:r w:rsidRPr="004B7C0B">
        <w:rPr>
          <w:rFonts w:ascii="Arial" w:hAnsi="Arial" w:cs="Arial"/>
          <w:b w:val="0"/>
        </w:rPr>
        <w:t xml:space="preserve"> Абабковский сельсовет                                                                Павловского муниципального района Нижегородской области</w:t>
      </w:r>
    </w:p>
    <w:p w:rsidR="004B7C0B" w:rsidRDefault="004B7C0B" w:rsidP="004B7C0B">
      <w:pPr>
        <w:pStyle w:val="afffffff8"/>
        <w:jc w:val="center"/>
        <w:rPr>
          <w:rFonts w:ascii="Arial" w:hAnsi="Arial" w:cs="Arial"/>
        </w:rPr>
      </w:pPr>
    </w:p>
    <w:p w:rsidR="004B7C0B" w:rsidRDefault="004B7C0B" w:rsidP="004B7C0B">
      <w:pPr>
        <w:pStyle w:val="afffffff8"/>
        <w:jc w:val="center"/>
        <w:rPr>
          <w:rFonts w:ascii="Arial" w:hAnsi="Arial" w:cs="Arial"/>
        </w:rPr>
      </w:pPr>
    </w:p>
    <w:p w:rsidR="004B7C0B" w:rsidRPr="004B7C0B" w:rsidRDefault="004B7C0B" w:rsidP="004B7C0B">
      <w:pPr>
        <w:tabs>
          <w:tab w:val="right" w:pos="9639"/>
        </w:tabs>
        <w:ind w:firstLine="709"/>
        <w:jc w:val="both"/>
        <w:rPr>
          <w:rFonts w:ascii="Arial" w:hAnsi="Arial" w:cs="Arial"/>
          <w:sz w:val="24"/>
          <w:szCs w:val="24"/>
        </w:rPr>
      </w:pPr>
      <w:r w:rsidRPr="004B7C0B">
        <w:rPr>
          <w:rFonts w:ascii="Arial" w:hAnsi="Arial" w:cs="Arial"/>
          <w:sz w:val="24"/>
          <w:szCs w:val="24"/>
        </w:rPr>
        <w:t xml:space="preserve">   На основании Градостроительного Кодекса Российской Федерации, в соответствии с законодательством Российской Федерации, Нижегородской области, а также  постановления администрации муниципального образования Абабковский сельсовет муниципального района Нижегородской области от  08.09.2017г. № 44 </w:t>
      </w:r>
      <w:r>
        <w:rPr>
          <w:rFonts w:ascii="Arial" w:hAnsi="Arial" w:cs="Arial"/>
          <w:sz w:val="24"/>
          <w:szCs w:val="24"/>
        </w:rPr>
        <w:t xml:space="preserve">                    </w:t>
      </w:r>
      <w:r w:rsidRPr="004B7C0B">
        <w:rPr>
          <w:rFonts w:ascii="Arial" w:hAnsi="Arial" w:cs="Arial"/>
          <w:sz w:val="24"/>
          <w:szCs w:val="24"/>
        </w:rPr>
        <w:t>«Об утверждении Положения о составе</w:t>
      </w:r>
      <w:r>
        <w:rPr>
          <w:rFonts w:ascii="Arial" w:hAnsi="Arial" w:cs="Arial"/>
          <w:sz w:val="24"/>
          <w:szCs w:val="24"/>
        </w:rPr>
        <w:t xml:space="preserve">, порядке подготовки </w:t>
      </w:r>
      <w:r w:rsidRPr="004B7C0B">
        <w:rPr>
          <w:rFonts w:ascii="Arial" w:hAnsi="Arial" w:cs="Arial"/>
          <w:sz w:val="24"/>
          <w:szCs w:val="24"/>
        </w:rPr>
        <w:t>и утверждения местных нормативов градостроительного проектирования муниципального образования Абабковский сельсовет  Павловского муниципального района Нижегородской области»</w:t>
      </w:r>
      <w:r>
        <w:rPr>
          <w:rFonts w:ascii="Arial" w:hAnsi="Arial" w:cs="Arial"/>
        </w:rPr>
        <w:t xml:space="preserve">  </w:t>
      </w:r>
      <w:r w:rsidRPr="004B7C0B">
        <w:rPr>
          <w:rFonts w:ascii="Arial" w:hAnsi="Arial" w:cs="Arial"/>
          <w:sz w:val="24"/>
          <w:szCs w:val="24"/>
        </w:rPr>
        <w:t>сельский Совет решил:</w:t>
      </w:r>
    </w:p>
    <w:p w:rsidR="004B7C0B" w:rsidRDefault="004B7C0B" w:rsidP="004B7C0B">
      <w:pPr>
        <w:pStyle w:val="afffffff9"/>
        <w:jc w:val="both"/>
        <w:rPr>
          <w:rFonts w:ascii="Arial" w:hAnsi="Arial" w:cs="Arial"/>
          <w:b w:val="0"/>
        </w:rPr>
      </w:pPr>
      <w:r>
        <w:rPr>
          <w:rFonts w:ascii="Arial" w:hAnsi="Arial" w:cs="Arial"/>
        </w:rPr>
        <w:t xml:space="preserve">       </w:t>
      </w:r>
      <w:r w:rsidRPr="004B7C0B">
        <w:rPr>
          <w:rFonts w:ascii="Arial" w:hAnsi="Arial" w:cs="Arial"/>
          <w:b w:val="0"/>
        </w:rPr>
        <w:t>1. Утвердить</w:t>
      </w:r>
      <w:r>
        <w:rPr>
          <w:rFonts w:ascii="Arial" w:hAnsi="Arial" w:cs="Arial"/>
        </w:rPr>
        <w:t xml:space="preserve"> </w:t>
      </w:r>
      <w:r w:rsidRPr="004B7C0B">
        <w:rPr>
          <w:rFonts w:ascii="Arial" w:hAnsi="Arial" w:cs="Arial"/>
          <w:b w:val="0"/>
        </w:rPr>
        <w:t>норматив</w:t>
      </w:r>
      <w:r>
        <w:rPr>
          <w:rFonts w:ascii="Arial" w:hAnsi="Arial" w:cs="Arial"/>
          <w:b w:val="0"/>
        </w:rPr>
        <w:t>ы</w:t>
      </w:r>
      <w:r w:rsidRPr="004B7C0B">
        <w:rPr>
          <w:rFonts w:ascii="Arial" w:hAnsi="Arial" w:cs="Arial"/>
          <w:b w:val="0"/>
        </w:rPr>
        <w:t xml:space="preserve"> градостроительного проектирования </w:t>
      </w:r>
      <w:r>
        <w:rPr>
          <w:rFonts w:ascii="Arial" w:hAnsi="Arial" w:cs="Arial"/>
          <w:b w:val="0"/>
        </w:rPr>
        <w:t xml:space="preserve"> </w:t>
      </w:r>
      <w:r w:rsidR="00F75B9D">
        <w:rPr>
          <w:rFonts w:ascii="Arial" w:hAnsi="Arial" w:cs="Arial"/>
          <w:b w:val="0"/>
        </w:rPr>
        <w:t>сельского поселения</w:t>
      </w:r>
      <w:r w:rsidRPr="004B7C0B">
        <w:rPr>
          <w:rFonts w:ascii="Arial" w:hAnsi="Arial" w:cs="Arial"/>
          <w:b w:val="0"/>
        </w:rPr>
        <w:t xml:space="preserve"> Абабковский сельсовет Павловского муниципального района Нижегородской области</w:t>
      </w:r>
      <w:r>
        <w:rPr>
          <w:rFonts w:ascii="Arial" w:hAnsi="Arial" w:cs="Arial"/>
        </w:rPr>
        <w:t xml:space="preserve">, </w:t>
      </w:r>
      <w:r w:rsidRPr="004B7C0B">
        <w:rPr>
          <w:rFonts w:ascii="Arial" w:hAnsi="Arial" w:cs="Arial"/>
          <w:b w:val="0"/>
        </w:rPr>
        <w:t>согласно приложению к настоящему решению.</w:t>
      </w:r>
    </w:p>
    <w:p w:rsidR="004B7C0B" w:rsidRDefault="004B7C0B" w:rsidP="004B7C0B">
      <w:pPr>
        <w:pStyle w:val="afffffff8"/>
        <w:spacing w:line="360" w:lineRule="auto"/>
        <w:ind w:firstLine="301"/>
        <w:jc w:val="both"/>
        <w:rPr>
          <w:rFonts w:ascii="Arial" w:hAnsi="Arial" w:cs="Arial"/>
          <w:color w:val="000000" w:themeColor="text1"/>
        </w:rPr>
      </w:pPr>
      <w:r>
        <w:rPr>
          <w:rFonts w:ascii="Arial" w:hAnsi="Arial" w:cs="Arial"/>
        </w:rPr>
        <w:t xml:space="preserve">  2. </w:t>
      </w:r>
      <w:r>
        <w:rPr>
          <w:rFonts w:ascii="Arial" w:hAnsi="Arial" w:cs="Arial"/>
          <w:color w:val="000000" w:themeColor="text1"/>
        </w:rPr>
        <w:t>Обнародовать</w:t>
      </w:r>
      <w:r>
        <w:rPr>
          <w:rFonts w:ascii="Arial" w:hAnsi="Arial" w:cs="Arial"/>
        </w:rPr>
        <w:t xml:space="preserve"> настоящее решение в соответствии с Уставом муниципального образования </w:t>
      </w:r>
      <w:r>
        <w:rPr>
          <w:rFonts w:ascii="Arial" w:hAnsi="Arial" w:cs="Arial"/>
          <w:color w:val="000000" w:themeColor="text1"/>
        </w:rPr>
        <w:t>Абабковский сельсовет</w:t>
      </w:r>
      <w:r>
        <w:rPr>
          <w:rFonts w:ascii="Arial" w:hAnsi="Arial" w:cs="Arial"/>
        </w:rPr>
        <w:t xml:space="preserve"> Павловского муниципального района Нижегородской области и </w:t>
      </w:r>
      <w:r>
        <w:rPr>
          <w:rFonts w:ascii="Arial" w:hAnsi="Arial" w:cs="Arial"/>
          <w:szCs w:val="28"/>
        </w:rPr>
        <w:t xml:space="preserve">разместить на официальном сайте администрации Павловского муниципального района Нижегородской области </w:t>
      </w:r>
      <w:hyperlink r:id="rId8" w:history="1">
        <w:r>
          <w:rPr>
            <w:rStyle w:val="af"/>
            <w:rFonts w:ascii="Arial" w:hAnsi="Arial" w:cs="Arial"/>
            <w:color w:val="000000" w:themeColor="text1"/>
            <w:lang w:val="en-US"/>
          </w:rPr>
          <w:t>http</w:t>
        </w:r>
        <w:r>
          <w:rPr>
            <w:rStyle w:val="af"/>
            <w:rFonts w:ascii="Arial" w:hAnsi="Arial" w:cs="Arial"/>
            <w:color w:val="000000" w:themeColor="text1"/>
          </w:rPr>
          <w:t>://</w:t>
        </w:r>
        <w:r>
          <w:rPr>
            <w:rStyle w:val="af"/>
            <w:rFonts w:ascii="Arial" w:hAnsi="Arial" w:cs="Arial"/>
            <w:color w:val="000000" w:themeColor="text1"/>
            <w:lang w:val="en-US"/>
          </w:rPr>
          <w:t>admpavlovo</w:t>
        </w:r>
        <w:r>
          <w:rPr>
            <w:rStyle w:val="af"/>
            <w:rFonts w:ascii="Arial" w:hAnsi="Arial" w:cs="Arial"/>
            <w:color w:val="000000" w:themeColor="text1"/>
          </w:rPr>
          <w:t>.</w:t>
        </w:r>
        <w:r>
          <w:rPr>
            <w:rStyle w:val="af"/>
            <w:rFonts w:ascii="Arial" w:hAnsi="Arial" w:cs="Arial"/>
            <w:color w:val="000000" w:themeColor="text1"/>
            <w:lang w:val="en-US"/>
          </w:rPr>
          <w:t>ru</w:t>
        </w:r>
      </w:hyperlink>
      <w:r>
        <w:rPr>
          <w:rFonts w:ascii="Arial" w:hAnsi="Arial" w:cs="Arial"/>
          <w:color w:val="000000" w:themeColor="text1"/>
          <w:szCs w:val="28"/>
        </w:rPr>
        <w:t>.</w:t>
      </w:r>
    </w:p>
    <w:p w:rsidR="004B7C0B" w:rsidRDefault="004B7C0B" w:rsidP="004B7C0B">
      <w:pPr>
        <w:pStyle w:val="afffffff8"/>
        <w:spacing w:line="360" w:lineRule="auto"/>
        <w:ind w:firstLine="301"/>
        <w:jc w:val="both"/>
        <w:rPr>
          <w:rFonts w:ascii="Arial" w:hAnsi="Arial" w:cs="Arial"/>
        </w:rPr>
      </w:pPr>
      <w:r>
        <w:rPr>
          <w:rFonts w:ascii="Arial" w:hAnsi="Arial" w:cs="Arial"/>
        </w:rPr>
        <w:t xml:space="preserve">  3. Контроль за исполнением настоящего решения возложить на главу администрации муниципального образования </w:t>
      </w:r>
      <w:r>
        <w:rPr>
          <w:rFonts w:ascii="Arial" w:hAnsi="Arial" w:cs="Arial"/>
          <w:color w:val="000000" w:themeColor="text1"/>
        </w:rPr>
        <w:t>Абабковский сельсовет</w:t>
      </w:r>
      <w:r>
        <w:rPr>
          <w:rFonts w:ascii="Arial" w:hAnsi="Arial" w:cs="Arial"/>
        </w:rPr>
        <w:t xml:space="preserve"> Павловского муниципального района Нижегородской области – </w:t>
      </w:r>
      <w:r>
        <w:rPr>
          <w:rFonts w:ascii="Arial" w:hAnsi="Arial" w:cs="Arial"/>
          <w:color w:val="000000" w:themeColor="text1"/>
        </w:rPr>
        <w:t>Дорогину И.В.</w:t>
      </w:r>
    </w:p>
    <w:p w:rsidR="004B7C0B" w:rsidRDefault="004B7C0B" w:rsidP="004B7C0B">
      <w:pPr>
        <w:pStyle w:val="S5"/>
        <w:ind w:left="0" w:right="850"/>
        <w:jc w:val="center"/>
        <w:rPr>
          <w:b w:val="0"/>
        </w:rPr>
      </w:pPr>
    </w:p>
    <w:p w:rsidR="00FF4232" w:rsidRDefault="004B7C0B" w:rsidP="004B7C0B">
      <w:pPr>
        <w:tabs>
          <w:tab w:val="right" w:pos="9639"/>
        </w:tabs>
        <w:jc w:val="both"/>
        <w:rPr>
          <w:rFonts w:ascii="Arial" w:hAnsi="Arial" w:cs="Arial"/>
          <w:sz w:val="24"/>
          <w:szCs w:val="24"/>
        </w:rPr>
      </w:pPr>
      <w:r>
        <w:rPr>
          <w:rFonts w:ascii="Arial" w:hAnsi="Arial" w:cs="Arial"/>
          <w:sz w:val="24"/>
          <w:szCs w:val="24"/>
        </w:rPr>
        <w:t xml:space="preserve">     </w:t>
      </w:r>
    </w:p>
    <w:p w:rsidR="004B7C0B" w:rsidRDefault="00FF4232" w:rsidP="004B7C0B">
      <w:pPr>
        <w:tabs>
          <w:tab w:val="right" w:pos="9639"/>
        </w:tabs>
        <w:jc w:val="both"/>
        <w:rPr>
          <w:rFonts w:ascii="Arial" w:hAnsi="Arial" w:cs="Arial"/>
          <w:sz w:val="24"/>
          <w:szCs w:val="24"/>
        </w:rPr>
      </w:pPr>
      <w:r>
        <w:rPr>
          <w:rFonts w:ascii="Arial" w:hAnsi="Arial" w:cs="Arial"/>
          <w:sz w:val="24"/>
          <w:szCs w:val="24"/>
        </w:rPr>
        <w:t xml:space="preserve">     </w:t>
      </w:r>
      <w:r w:rsidR="004B7C0B">
        <w:rPr>
          <w:rFonts w:ascii="Arial" w:hAnsi="Arial" w:cs="Arial"/>
          <w:sz w:val="24"/>
          <w:szCs w:val="24"/>
        </w:rPr>
        <w:t>Глава муниципального образования                                            О.Н. Каногина</w:t>
      </w:r>
    </w:p>
    <w:p w:rsidR="005805ED" w:rsidRDefault="005805ED" w:rsidP="005805ED">
      <w:pPr>
        <w:pStyle w:val="af7"/>
        <w:spacing w:before="9"/>
        <w:rPr>
          <w:rFonts w:cs="Times New Roman"/>
          <w:b/>
          <w:sz w:val="22"/>
        </w:rPr>
      </w:pPr>
    </w:p>
    <w:p w:rsidR="00A82144" w:rsidRDefault="00A82144" w:rsidP="005805ED">
      <w:pPr>
        <w:pStyle w:val="af7"/>
        <w:spacing w:before="9"/>
        <w:rPr>
          <w:rFonts w:cs="Times New Roman"/>
          <w:b/>
          <w:sz w:val="22"/>
        </w:rPr>
      </w:pPr>
    </w:p>
    <w:p w:rsidR="00A82144" w:rsidRPr="00C16765" w:rsidRDefault="00A82144" w:rsidP="005805ED">
      <w:pPr>
        <w:pStyle w:val="af7"/>
        <w:spacing w:before="9"/>
        <w:rPr>
          <w:rFonts w:cs="Times New Roman"/>
          <w:b/>
          <w:sz w:val="22"/>
        </w:rPr>
      </w:pPr>
    </w:p>
    <w:p w:rsidR="004B7C0B" w:rsidRDefault="004B7C0B" w:rsidP="005805ED">
      <w:pPr>
        <w:ind w:left="2623" w:right="2441" w:hanging="1"/>
        <w:jc w:val="center"/>
        <w:rPr>
          <w:rFonts w:ascii="Times New Roman" w:hAnsi="Times New Roman"/>
          <w:b/>
          <w:sz w:val="24"/>
        </w:rPr>
      </w:pPr>
    </w:p>
    <w:p w:rsidR="004B7C0B" w:rsidRDefault="004B7C0B" w:rsidP="005805ED">
      <w:pPr>
        <w:ind w:left="2623" w:right="2441" w:hanging="1"/>
        <w:jc w:val="center"/>
        <w:rPr>
          <w:rFonts w:ascii="Times New Roman" w:hAnsi="Times New Roman"/>
          <w:b/>
          <w:sz w:val="24"/>
        </w:rPr>
      </w:pPr>
    </w:p>
    <w:p w:rsidR="00B8018B" w:rsidRDefault="00B8018B" w:rsidP="00B8018B">
      <w:pPr>
        <w:ind w:right="850"/>
        <w:outlineLvl w:val="0"/>
        <w:rPr>
          <w:rFonts w:ascii="Times New Roman" w:hAnsi="Times New Roman"/>
          <w:b/>
          <w:sz w:val="24"/>
        </w:rPr>
      </w:pPr>
    </w:p>
    <w:p w:rsidR="004B7C0B" w:rsidRPr="00B56E3B" w:rsidRDefault="004B7C0B" w:rsidP="00B8018B">
      <w:pPr>
        <w:ind w:right="850"/>
        <w:jc w:val="right"/>
        <w:outlineLvl w:val="0"/>
        <w:rPr>
          <w:rFonts w:ascii="Times New Roman" w:hAnsi="Times New Roman"/>
          <w:b/>
          <w:sz w:val="24"/>
          <w:szCs w:val="24"/>
        </w:rPr>
      </w:pPr>
      <w:r w:rsidRPr="00B56E3B">
        <w:rPr>
          <w:rFonts w:ascii="Times New Roman" w:hAnsi="Times New Roman"/>
          <w:b/>
          <w:sz w:val="24"/>
          <w:szCs w:val="24"/>
        </w:rPr>
        <w:lastRenderedPageBreak/>
        <w:t>УТВЕРЖДЕН</w:t>
      </w:r>
      <w:r>
        <w:rPr>
          <w:rFonts w:ascii="Times New Roman" w:hAnsi="Times New Roman"/>
          <w:b/>
          <w:sz w:val="24"/>
          <w:szCs w:val="24"/>
        </w:rPr>
        <w:t>Ы</w:t>
      </w:r>
    </w:p>
    <w:p w:rsidR="004B7C0B" w:rsidRDefault="004B7C0B" w:rsidP="00FF4232">
      <w:pPr>
        <w:tabs>
          <w:tab w:val="right" w:pos="4253"/>
        </w:tabs>
        <w:ind w:right="850"/>
        <w:jc w:val="right"/>
        <w:rPr>
          <w:rFonts w:ascii="Times New Roman" w:hAnsi="Times New Roman"/>
          <w:u w:val="single"/>
        </w:rPr>
      </w:pPr>
      <w:r w:rsidRPr="00914476">
        <w:rPr>
          <w:rFonts w:ascii="Times New Roman" w:hAnsi="Times New Roman"/>
          <w:u w:val="single"/>
        </w:rPr>
        <w:t>Решением</w:t>
      </w:r>
      <w:r>
        <w:rPr>
          <w:rFonts w:ascii="Times New Roman" w:hAnsi="Times New Roman"/>
          <w:u w:val="single"/>
        </w:rPr>
        <w:t xml:space="preserve"> сельского Совета                                                                                                               Абабковского сельсовета                                                                                                                     Павловского муниципального района </w:t>
      </w:r>
      <w:r w:rsidR="00FF4232">
        <w:rPr>
          <w:rFonts w:ascii="Times New Roman" w:hAnsi="Times New Roman"/>
          <w:u w:val="single"/>
        </w:rPr>
        <w:t xml:space="preserve">                                                                                                 </w:t>
      </w:r>
      <w:r>
        <w:rPr>
          <w:rFonts w:ascii="Times New Roman" w:hAnsi="Times New Roman"/>
          <w:u w:val="single"/>
        </w:rPr>
        <w:t>Нижегородской области</w:t>
      </w:r>
      <w:r w:rsidR="00FF4232">
        <w:rPr>
          <w:rFonts w:ascii="Times New Roman" w:hAnsi="Times New Roman"/>
          <w:u w:val="single"/>
        </w:rPr>
        <w:t xml:space="preserve">                                                                                                                                               </w:t>
      </w:r>
      <w:r>
        <w:rPr>
          <w:rFonts w:ascii="Times New Roman" w:hAnsi="Times New Roman"/>
          <w:u w:val="single"/>
        </w:rPr>
        <w:t xml:space="preserve">№ </w:t>
      </w:r>
      <w:r w:rsidR="00A319BE">
        <w:rPr>
          <w:rFonts w:ascii="Times New Roman" w:hAnsi="Times New Roman"/>
          <w:u w:val="single"/>
        </w:rPr>
        <w:t>4</w:t>
      </w:r>
      <w:r w:rsidR="00FF4232">
        <w:rPr>
          <w:rFonts w:ascii="Times New Roman" w:hAnsi="Times New Roman"/>
          <w:u w:val="single"/>
        </w:rPr>
        <w:t xml:space="preserve"> от 1</w:t>
      </w:r>
      <w:r w:rsidR="00A319BE">
        <w:rPr>
          <w:rFonts w:ascii="Times New Roman" w:hAnsi="Times New Roman"/>
          <w:u w:val="single"/>
        </w:rPr>
        <w:t>5</w:t>
      </w:r>
      <w:r>
        <w:rPr>
          <w:rFonts w:ascii="Times New Roman" w:hAnsi="Times New Roman"/>
          <w:u w:val="single"/>
        </w:rPr>
        <w:t xml:space="preserve"> </w:t>
      </w:r>
      <w:r w:rsidR="00A319BE">
        <w:rPr>
          <w:rFonts w:ascii="Times New Roman" w:hAnsi="Times New Roman"/>
          <w:u w:val="single"/>
        </w:rPr>
        <w:t>феврал</w:t>
      </w:r>
      <w:r w:rsidR="00FF4232">
        <w:rPr>
          <w:rFonts w:ascii="Times New Roman" w:hAnsi="Times New Roman"/>
          <w:u w:val="single"/>
        </w:rPr>
        <w:t>я</w:t>
      </w:r>
      <w:r>
        <w:rPr>
          <w:rFonts w:ascii="Times New Roman" w:hAnsi="Times New Roman"/>
          <w:u w:val="single"/>
        </w:rPr>
        <w:t xml:space="preserve"> 201</w:t>
      </w:r>
      <w:r w:rsidR="00FF4232">
        <w:rPr>
          <w:rFonts w:ascii="Times New Roman" w:hAnsi="Times New Roman"/>
          <w:u w:val="single"/>
        </w:rPr>
        <w:t>8</w:t>
      </w:r>
      <w:r>
        <w:rPr>
          <w:rFonts w:ascii="Times New Roman" w:hAnsi="Times New Roman"/>
          <w:u w:val="single"/>
        </w:rPr>
        <w:t xml:space="preserve"> года</w:t>
      </w:r>
    </w:p>
    <w:p w:rsidR="004B7C0B" w:rsidRDefault="004B7C0B" w:rsidP="005805ED">
      <w:pPr>
        <w:ind w:left="2623" w:right="2441" w:hanging="1"/>
        <w:jc w:val="center"/>
        <w:rPr>
          <w:rFonts w:ascii="Times New Roman" w:hAnsi="Times New Roman"/>
          <w:b/>
          <w:sz w:val="24"/>
        </w:rPr>
      </w:pPr>
    </w:p>
    <w:p w:rsidR="005805ED" w:rsidRPr="00C16765" w:rsidRDefault="005805ED" w:rsidP="005805ED">
      <w:pPr>
        <w:ind w:left="2623" w:right="2441" w:hanging="1"/>
        <w:jc w:val="center"/>
        <w:rPr>
          <w:rFonts w:ascii="Times New Roman" w:hAnsi="Times New Roman"/>
          <w:b/>
          <w:sz w:val="24"/>
        </w:rPr>
      </w:pPr>
      <w:r w:rsidRPr="00C16765">
        <w:rPr>
          <w:rFonts w:ascii="Times New Roman" w:hAnsi="Times New Roman"/>
          <w:b/>
          <w:sz w:val="24"/>
        </w:rPr>
        <w:t>МЕСТН</w:t>
      </w:r>
      <w:r w:rsidR="00C16765">
        <w:rPr>
          <w:rFonts w:ascii="Times New Roman" w:hAnsi="Times New Roman"/>
          <w:b/>
          <w:sz w:val="24"/>
        </w:rPr>
        <w:t xml:space="preserve">ЫЕ НОРМАТИВЫ ГРАДОСТРОИТЕЛЬНОГО </w:t>
      </w:r>
      <w:r w:rsidRPr="00C16765">
        <w:rPr>
          <w:rFonts w:ascii="Times New Roman" w:hAnsi="Times New Roman"/>
          <w:b/>
          <w:sz w:val="24"/>
        </w:rPr>
        <w:t>ПРОЕКТИРОВАНИЯ</w:t>
      </w:r>
    </w:p>
    <w:p w:rsidR="00D232F0" w:rsidRDefault="00D232F0" w:rsidP="005805ED">
      <w:pPr>
        <w:spacing w:line="278" w:lineRule="auto"/>
        <w:ind w:left="948" w:right="765"/>
        <w:jc w:val="center"/>
        <w:rPr>
          <w:rFonts w:ascii="Times New Roman" w:hAnsi="Times New Roman"/>
          <w:b/>
          <w:sz w:val="24"/>
        </w:rPr>
      </w:pPr>
    </w:p>
    <w:p w:rsidR="00A82144" w:rsidRDefault="00A82144" w:rsidP="005805ED">
      <w:pPr>
        <w:spacing w:line="278" w:lineRule="auto"/>
        <w:ind w:left="948" w:right="765"/>
        <w:jc w:val="center"/>
        <w:rPr>
          <w:rFonts w:ascii="Times New Roman" w:hAnsi="Times New Roman"/>
          <w:b/>
          <w:sz w:val="24"/>
        </w:rPr>
      </w:pPr>
    </w:p>
    <w:p w:rsidR="005805ED" w:rsidRPr="00C16765" w:rsidRDefault="005805ED" w:rsidP="005805ED">
      <w:pPr>
        <w:spacing w:line="278" w:lineRule="auto"/>
        <w:ind w:left="948" w:right="765"/>
        <w:jc w:val="center"/>
        <w:rPr>
          <w:rFonts w:ascii="Times New Roman" w:hAnsi="Times New Roman"/>
          <w:b/>
          <w:sz w:val="24"/>
        </w:rPr>
      </w:pPr>
      <w:r w:rsidRPr="00C16765">
        <w:rPr>
          <w:rFonts w:ascii="Times New Roman" w:hAnsi="Times New Roman"/>
          <w:b/>
          <w:sz w:val="24"/>
        </w:rPr>
        <w:t xml:space="preserve">СЕЛЬСКОГО ПОСЕЛЕНИЯ </w:t>
      </w:r>
      <w:r w:rsidR="00D232F0">
        <w:rPr>
          <w:rFonts w:ascii="Times New Roman" w:hAnsi="Times New Roman"/>
          <w:b/>
          <w:sz w:val="24"/>
        </w:rPr>
        <w:t>АБАБКОВСКИЙ СЕЛЬСОВЕТ ПАВЛОВСКОГО</w:t>
      </w:r>
      <w:r w:rsidRPr="00C16765">
        <w:rPr>
          <w:rFonts w:ascii="Times New Roman" w:hAnsi="Times New Roman"/>
          <w:b/>
          <w:sz w:val="24"/>
        </w:rPr>
        <w:t xml:space="preserve"> МУНИЦИПАЛЬНОГО РАЙОНА </w:t>
      </w:r>
      <w:r w:rsidR="00D232F0">
        <w:rPr>
          <w:rFonts w:ascii="Times New Roman" w:hAnsi="Times New Roman"/>
          <w:b/>
          <w:sz w:val="24"/>
        </w:rPr>
        <w:t xml:space="preserve">                      </w:t>
      </w:r>
      <w:r w:rsidRPr="00C16765">
        <w:rPr>
          <w:rFonts w:ascii="Times New Roman" w:hAnsi="Times New Roman"/>
          <w:b/>
          <w:sz w:val="24"/>
        </w:rPr>
        <w:t>НИЖЕГОРОДСКОЙ ОБЛАСТИ</w:t>
      </w:r>
    </w:p>
    <w:p w:rsidR="005805ED" w:rsidRDefault="005805ED" w:rsidP="005805ED">
      <w:pPr>
        <w:pStyle w:val="af7"/>
        <w:rPr>
          <w:b/>
          <w:sz w:val="26"/>
        </w:rPr>
      </w:pPr>
    </w:p>
    <w:p w:rsidR="005805ED" w:rsidRDefault="005805ED" w:rsidP="005805ED">
      <w:pPr>
        <w:pStyle w:val="af7"/>
        <w:rPr>
          <w:b/>
          <w:sz w:val="26"/>
        </w:rPr>
      </w:pPr>
    </w:p>
    <w:p w:rsidR="00C16765" w:rsidRDefault="00C16765" w:rsidP="005805ED">
      <w:pPr>
        <w:pStyle w:val="af7"/>
        <w:rPr>
          <w:b/>
          <w:sz w:val="26"/>
        </w:rPr>
      </w:pPr>
    </w:p>
    <w:p w:rsidR="005805ED" w:rsidRDefault="005805ED" w:rsidP="005805ED">
      <w:pPr>
        <w:pStyle w:val="af7"/>
        <w:rPr>
          <w:b/>
          <w:sz w:val="26"/>
        </w:rPr>
      </w:pPr>
    </w:p>
    <w:p w:rsidR="005805ED" w:rsidRPr="00D232F0" w:rsidRDefault="005805ED" w:rsidP="00A82144">
      <w:pPr>
        <w:pStyle w:val="af7"/>
        <w:jc w:val="center"/>
        <w:rPr>
          <w:rFonts w:cs="Times New Roman"/>
          <w:b/>
          <w:sz w:val="28"/>
          <w:szCs w:val="28"/>
        </w:rPr>
      </w:pPr>
    </w:p>
    <w:p w:rsidR="005805ED" w:rsidRPr="00D232F0" w:rsidRDefault="005805ED" w:rsidP="005805ED">
      <w:pPr>
        <w:pStyle w:val="af7"/>
        <w:rPr>
          <w:rFonts w:cs="Times New Roman"/>
          <w:b/>
          <w:sz w:val="28"/>
          <w:szCs w:val="28"/>
        </w:rPr>
      </w:pPr>
    </w:p>
    <w:p w:rsidR="005805ED" w:rsidRDefault="005805ED" w:rsidP="005805ED">
      <w:pPr>
        <w:pStyle w:val="af7"/>
        <w:rPr>
          <w:b/>
          <w:sz w:val="26"/>
        </w:rPr>
      </w:pPr>
    </w:p>
    <w:p w:rsidR="00C16765" w:rsidRDefault="00C16765" w:rsidP="005805ED">
      <w:pPr>
        <w:pStyle w:val="af7"/>
        <w:rPr>
          <w:b/>
          <w:sz w:val="26"/>
        </w:rPr>
      </w:pPr>
    </w:p>
    <w:p w:rsidR="00C16765" w:rsidRDefault="00C16765" w:rsidP="005805ED">
      <w:pPr>
        <w:pStyle w:val="af7"/>
        <w:rPr>
          <w:b/>
          <w:sz w:val="26"/>
        </w:rPr>
      </w:pPr>
    </w:p>
    <w:p w:rsidR="00C16765" w:rsidRDefault="00C16765" w:rsidP="005805ED">
      <w:pPr>
        <w:pStyle w:val="af7"/>
        <w:rPr>
          <w:b/>
          <w:sz w:val="26"/>
        </w:rPr>
      </w:pPr>
    </w:p>
    <w:p w:rsidR="00C16765" w:rsidRDefault="00C16765" w:rsidP="005805ED">
      <w:pPr>
        <w:pStyle w:val="af7"/>
        <w:rPr>
          <w:b/>
          <w:sz w:val="26"/>
        </w:rPr>
      </w:pPr>
    </w:p>
    <w:p w:rsidR="0006667F" w:rsidRDefault="0006667F" w:rsidP="005805ED">
      <w:pPr>
        <w:pStyle w:val="af7"/>
        <w:rPr>
          <w:b/>
          <w:sz w:val="26"/>
        </w:rPr>
      </w:pPr>
    </w:p>
    <w:p w:rsidR="0006667F" w:rsidRDefault="0006667F" w:rsidP="005805ED">
      <w:pPr>
        <w:pStyle w:val="af7"/>
        <w:rPr>
          <w:b/>
          <w:sz w:val="26"/>
        </w:rPr>
      </w:pPr>
    </w:p>
    <w:p w:rsidR="0006667F" w:rsidRDefault="0006667F" w:rsidP="005805ED">
      <w:pPr>
        <w:pStyle w:val="af7"/>
        <w:rPr>
          <w:b/>
          <w:sz w:val="26"/>
        </w:rPr>
      </w:pPr>
    </w:p>
    <w:p w:rsidR="0006667F" w:rsidRDefault="0006667F" w:rsidP="005805ED">
      <w:pPr>
        <w:pStyle w:val="af7"/>
        <w:rPr>
          <w:b/>
          <w:sz w:val="26"/>
        </w:rPr>
      </w:pPr>
    </w:p>
    <w:p w:rsidR="0006667F" w:rsidRDefault="0006667F" w:rsidP="005805ED">
      <w:pPr>
        <w:pStyle w:val="af7"/>
        <w:rPr>
          <w:b/>
          <w:sz w:val="26"/>
        </w:rPr>
      </w:pPr>
    </w:p>
    <w:p w:rsidR="00B8018B" w:rsidRDefault="00B8018B" w:rsidP="00FF4232">
      <w:pPr>
        <w:spacing w:before="183"/>
        <w:ind w:right="4082"/>
        <w:rPr>
          <w:rFonts w:ascii="Times New Roman" w:eastAsia="SimSun" w:hAnsi="Times New Roman" w:cs="Tahoma"/>
          <w:b/>
          <w:kern w:val="1"/>
          <w:sz w:val="26"/>
          <w:szCs w:val="24"/>
          <w:lang w:eastAsia="hi-IN" w:bidi="hi-IN"/>
        </w:rPr>
      </w:pPr>
    </w:p>
    <w:p w:rsidR="005805ED" w:rsidRPr="00D232F0" w:rsidRDefault="00B8018B" w:rsidP="00B8018B">
      <w:pPr>
        <w:spacing w:before="183"/>
        <w:ind w:right="4082"/>
        <w:jc w:val="center"/>
        <w:rPr>
          <w:rFonts w:ascii="Times New Roman" w:hAnsi="Times New Roman"/>
          <w:b/>
          <w:sz w:val="28"/>
          <w:szCs w:val="28"/>
        </w:rPr>
      </w:pPr>
      <w:r>
        <w:rPr>
          <w:rFonts w:ascii="Times New Roman" w:hAnsi="Times New Roman"/>
          <w:b/>
          <w:sz w:val="28"/>
          <w:szCs w:val="28"/>
        </w:rPr>
        <w:t xml:space="preserve">                                                       </w:t>
      </w:r>
      <w:r w:rsidR="005805ED" w:rsidRPr="00D232F0">
        <w:rPr>
          <w:rFonts w:ascii="Times New Roman" w:hAnsi="Times New Roman"/>
          <w:b/>
          <w:sz w:val="28"/>
          <w:szCs w:val="28"/>
        </w:rPr>
        <w:t>201</w:t>
      </w:r>
      <w:r w:rsidR="00A82144">
        <w:rPr>
          <w:rFonts w:ascii="Times New Roman" w:hAnsi="Times New Roman"/>
          <w:b/>
          <w:sz w:val="28"/>
          <w:szCs w:val="28"/>
        </w:rPr>
        <w:t>8</w:t>
      </w:r>
      <w:r w:rsidR="005805ED" w:rsidRPr="00D232F0">
        <w:rPr>
          <w:rFonts w:ascii="Times New Roman" w:hAnsi="Times New Roman"/>
          <w:b/>
          <w:sz w:val="28"/>
          <w:szCs w:val="28"/>
        </w:rPr>
        <w:t xml:space="preserve"> г.</w:t>
      </w:r>
    </w:p>
    <w:bookmarkEnd w:id="0"/>
    <w:p w:rsidR="00B8018B" w:rsidRDefault="00B8018B" w:rsidP="00B5756C">
      <w:pPr>
        <w:spacing w:after="0" w:line="240" w:lineRule="auto"/>
        <w:jc w:val="center"/>
        <w:rPr>
          <w:rFonts w:ascii="Times New Roman" w:eastAsia="Times New Roman" w:hAnsi="Times New Roman"/>
          <w:b/>
          <w:bCs/>
          <w:sz w:val="24"/>
          <w:szCs w:val="24"/>
          <w:lang w:eastAsia="ru-RU"/>
        </w:rPr>
      </w:pPr>
    </w:p>
    <w:p w:rsidR="00B5756C" w:rsidRPr="00C54742" w:rsidRDefault="00B5756C" w:rsidP="00B5756C">
      <w:pPr>
        <w:spacing w:after="0" w:line="240" w:lineRule="auto"/>
        <w:jc w:val="center"/>
        <w:rPr>
          <w:rFonts w:ascii="Times New Roman" w:eastAsia="Times New Roman" w:hAnsi="Times New Roman"/>
          <w:b/>
          <w:bCs/>
          <w:sz w:val="24"/>
          <w:szCs w:val="24"/>
          <w:lang w:eastAsia="ru-RU"/>
        </w:rPr>
      </w:pPr>
      <w:r w:rsidRPr="00C54742">
        <w:rPr>
          <w:rFonts w:ascii="Times New Roman" w:eastAsia="Times New Roman" w:hAnsi="Times New Roman"/>
          <w:b/>
          <w:bCs/>
          <w:sz w:val="24"/>
          <w:szCs w:val="24"/>
          <w:lang w:eastAsia="ru-RU"/>
        </w:rPr>
        <w:lastRenderedPageBreak/>
        <w:t>СОДЕРЖАНИЕ</w:t>
      </w:r>
    </w:p>
    <w:p w:rsidR="00B5756C" w:rsidRPr="00461AE9" w:rsidRDefault="00B5756C" w:rsidP="00B5756C">
      <w:pPr>
        <w:spacing w:after="0" w:line="240" w:lineRule="auto"/>
        <w:jc w:val="both"/>
        <w:rPr>
          <w:rFonts w:ascii="Times New Roman" w:eastAsia="Times New Roman" w:hAnsi="Times New Roman"/>
          <w:b/>
          <w:bCs/>
          <w:sz w:val="24"/>
          <w:szCs w:val="24"/>
          <w:lang w:eastAsia="ru-RU"/>
        </w:rPr>
      </w:pPr>
    </w:p>
    <w:tbl>
      <w:tblPr>
        <w:tblStyle w:val="2b"/>
        <w:tblW w:w="0" w:type="auto"/>
        <w:tblLook w:val="01E0"/>
      </w:tblPr>
      <w:tblGrid>
        <w:gridCol w:w="8440"/>
        <w:gridCol w:w="1697"/>
      </w:tblGrid>
      <w:tr w:rsidR="00B5756C" w:rsidRPr="00461AE9" w:rsidTr="0094604D">
        <w:trPr>
          <w:trHeight w:val="454"/>
        </w:trPr>
        <w:tc>
          <w:tcPr>
            <w:tcW w:w="8472" w:type="dxa"/>
            <w:vAlign w:val="center"/>
          </w:tcPr>
          <w:p w:rsidR="00B5756C" w:rsidRPr="00461AE9" w:rsidRDefault="00B5756C" w:rsidP="0094604D">
            <w:pPr>
              <w:spacing w:after="0" w:line="240" w:lineRule="auto"/>
              <w:jc w:val="center"/>
              <w:rPr>
                <w:b/>
                <w:bCs/>
                <w:sz w:val="24"/>
                <w:szCs w:val="24"/>
                <w:lang w:eastAsia="ru-RU"/>
              </w:rPr>
            </w:pPr>
            <w:r w:rsidRPr="00461AE9">
              <w:rPr>
                <w:b/>
                <w:bCs/>
                <w:sz w:val="24"/>
                <w:szCs w:val="24"/>
                <w:lang w:eastAsia="ru-RU"/>
              </w:rPr>
              <w:t xml:space="preserve">Наименование </w:t>
            </w:r>
          </w:p>
        </w:tc>
        <w:tc>
          <w:tcPr>
            <w:tcW w:w="1702" w:type="dxa"/>
            <w:vAlign w:val="center"/>
          </w:tcPr>
          <w:p w:rsidR="00B5756C" w:rsidRPr="00461AE9" w:rsidRDefault="00B5756C" w:rsidP="0094604D">
            <w:pPr>
              <w:spacing w:after="0" w:line="240" w:lineRule="auto"/>
              <w:jc w:val="center"/>
              <w:rPr>
                <w:b/>
                <w:bCs/>
                <w:sz w:val="24"/>
                <w:szCs w:val="24"/>
                <w:lang w:eastAsia="ru-RU"/>
              </w:rPr>
            </w:pPr>
          </w:p>
        </w:tc>
      </w:tr>
      <w:tr w:rsidR="00B5756C" w:rsidRPr="00461AE9" w:rsidTr="0094604D">
        <w:tc>
          <w:tcPr>
            <w:tcW w:w="8472" w:type="dxa"/>
          </w:tcPr>
          <w:p w:rsidR="00B5756C" w:rsidRPr="00461AE9" w:rsidRDefault="00B5756C" w:rsidP="0094604D">
            <w:pPr>
              <w:spacing w:before="120" w:after="0" w:line="240" w:lineRule="auto"/>
              <w:rPr>
                <w:bCs/>
                <w:sz w:val="24"/>
                <w:szCs w:val="24"/>
                <w:lang w:eastAsia="ru-RU"/>
              </w:rPr>
            </w:pPr>
            <w:r w:rsidRPr="00461AE9">
              <w:rPr>
                <w:bCs/>
                <w:sz w:val="24"/>
                <w:szCs w:val="24"/>
                <w:lang w:eastAsia="ru-RU"/>
              </w:rPr>
              <w:t xml:space="preserve">ОСНОВНАЯ ЧАСТЬ </w:t>
            </w:r>
          </w:p>
          <w:p w:rsidR="00B5756C" w:rsidRPr="00461AE9" w:rsidRDefault="00B5756C" w:rsidP="00B5756C">
            <w:pPr>
              <w:spacing w:after="120" w:line="240" w:lineRule="auto"/>
              <w:rPr>
                <w:bCs/>
                <w:sz w:val="24"/>
                <w:szCs w:val="24"/>
                <w:lang w:eastAsia="ru-RU"/>
              </w:rPr>
            </w:pPr>
            <w:r w:rsidRPr="00461AE9">
              <w:rPr>
                <w:bCs/>
                <w:sz w:val="24"/>
                <w:szCs w:val="24"/>
                <w:lang w:eastAsia="ru-RU"/>
              </w:rPr>
              <w:t xml:space="preserve">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данных объектов </w:t>
            </w:r>
          </w:p>
        </w:tc>
        <w:tc>
          <w:tcPr>
            <w:tcW w:w="1702" w:type="dxa"/>
            <w:vAlign w:val="center"/>
          </w:tcPr>
          <w:p w:rsidR="00B5756C" w:rsidRPr="00461AE9" w:rsidRDefault="00B5756C" w:rsidP="0094604D">
            <w:pPr>
              <w:spacing w:after="0" w:line="240" w:lineRule="auto"/>
              <w:jc w:val="center"/>
              <w:rPr>
                <w:bCs/>
                <w:sz w:val="24"/>
                <w:szCs w:val="24"/>
                <w:lang w:eastAsia="ru-RU"/>
              </w:rPr>
            </w:pPr>
            <w:r w:rsidRPr="00461AE9">
              <w:rPr>
                <w:bCs/>
                <w:sz w:val="24"/>
                <w:szCs w:val="24"/>
                <w:lang w:eastAsia="ru-RU"/>
              </w:rPr>
              <w:t>Часть 1</w:t>
            </w:r>
          </w:p>
        </w:tc>
      </w:tr>
      <w:tr w:rsidR="00B5756C" w:rsidRPr="00461AE9" w:rsidTr="0094604D">
        <w:tc>
          <w:tcPr>
            <w:tcW w:w="8472" w:type="dxa"/>
          </w:tcPr>
          <w:p w:rsidR="00B5756C" w:rsidRPr="00461AE9" w:rsidRDefault="00B5756C" w:rsidP="0094604D">
            <w:pPr>
              <w:spacing w:before="120" w:after="120" w:line="240" w:lineRule="auto"/>
              <w:jc w:val="both"/>
              <w:rPr>
                <w:bCs/>
                <w:sz w:val="24"/>
                <w:szCs w:val="24"/>
                <w:lang w:eastAsia="ru-RU"/>
              </w:rPr>
            </w:pPr>
            <w:r w:rsidRPr="00461AE9">
              <w:rPr>
                <w:bCs/>
                <w:sz w:val="24"/>
                <w:szCs w:val="24"/>
                <w:lang w:eastAsia="ru-RU"/>
              </w:rPr>
              <w:t>МАТЕРИАЛЫ ПО ОБОСНОВАНИЮ РАСЧЕТНЫХ ПОКАЗАТЕЛЕЙ</w:t>
            </w:r>
          </w:p>
        </w:tc>
        <w:tc>
          <w:tcPr>
            <w:tcW w:w="1702" w:type="dxa"/>
            <w:vAlign w:val="center"/>
          </w:tcPr>
          <w:p w:rsidR="00B5756C" w:rsidRPr="00461AE9" w:rsidRDefault="00B5756C" w:rsidP="0094604D">
            <w:pPr>
              <w:spacing w:after="0" w:line="240" w:lineRule="auto"/>
              <w:jc w:val="center"/>
              <w:rPr>
                <w:bCs/>
                <w:sz w:val="24"/>
                <w:szCs w:val="24"/>
                <w:lang w:eastAsia="ru-RU"/>
              </w:rPr>
            </w:pPr>
            <w:r w:rsidRPr="00461AE9">
              <w:rPr>
                <w:bCs/>
                <w:sz w:val="24"/>
                <w:szCs w:val="24"/>
                <w:lang w:eastAsia="ru-RU"/>
              </w:rPr>
              <w:t>Часть 2</w:t>
            </w:r>
          </w:p>
        </w:tc>
      </w:tr>
      <w:tr w:rsidR="00B5756C" w:rsidRPr="00461AE9" w:rsidTr="0094604D">
        <w:tc>
          <w:tcPr>
            <w:tcW w:w="8472" w:type="dxa"/>
          </w:tcPr>
          <w:p w:rsidR="00B5756C" w:rsidRPr="00461AE9" w:rsidRDefault="00B5756C" w:rsidP="0094604D">
            <w:pPr>
              <w:spacing w:before="120" w:after="120" w:line="240" w:lineRule="auto"/>
              <w:jc w:val="both"/>
              <w:rPr>
                <w:bCs/>
                <w:sz w:val="24"/>
                <w:szCs w:val="24"/>
                <w:lang w:eastAsia="ru-RU"/>
              </w:rPr>
            </w:pPr>
            <w:r w:rsidRPr="00461AE9">
              <w:rPr>
                <w:bCs/>
                <w:sz w:val="24"/>
                <w:szCs w:val="24"/>
                <w:lang w:eastAsia="ru-RU"/>
              </w:rPr>
              <w:t>ПРАВИЛА И ОБЛАСТЬ ПРИМЕНЕНИЯ РАСЧЕТНЫХ ПОКАЗАТЕЛЕЙ</w:t>
            </w:r>
          </w:p>
        </w:tc>
        <w:tc>
          <w:tcPr>
            <w:tcW w:w="1702" w:type="dxa"/>
            <w:vAlign w:val="center"/>
          </w:tcPr>
          <w:p w:rsidR="00B5756C" w:rsidRPr="00461AE9" w:rsidRDefault="00B5756C" w:rsidP="0094604D">
            <w:pPr>
              <w:spacing w:after="0" w:line="240" w:lineRule="auto"/>
              <w:jc w:val="center"/>
              <w:rPr>
                <w:bCs/>
                <w:sz w:val="24"/>
                <w:szCs w:val="24"/>
                <w:lang w:eastAsia="ru-RU"/>
              </w:rPr>
            </w:pPr>
            <w:r w:rsidRPr="00461AE9">
              <w:rPr>
                <w:bCs/>
                <w:sz w:val="24"/>
                <w:szCs w:val="24"/>
                <w:lang w:eastAsia="ru-RU"/>
              </w:rPr>
              <w:t>Часть 3</w:t>
            </w:r>
          </w:p>
        </w:tc>
      </w:tr>
    </w:tbl>
    <w:p w:rsidR="00B5756C" w:rsidRPr="00461AE9" w:rsidRDefault="00B5756C" w:rsidP="00B5756C">
      <w:pPr>
        <w:spacing w:after="0" w:line="240" w:lineRule="auto"/>
        <w:jc w:val="both"/>
        <w:rPr>
          <w:rFonts w:ascii="Times New Roman" w:eastAsia="Times New Roman" w:hAnsi="Times New Roman"/>
          <w:b/>
          <w:bCs/>
          <w:sz w:val="24"/>
          <w:szCs w:val="24"/>
          <w:lang w:eastAsia="ru-RU"/>
        </w:rPr>
      </w:pPr>
    </w:p>
    <w:p w:rsidR="00B5756C" w:rsidRDefault="00B5756C" w:rsidP="00B5756C">
      <w:pPr>
        <w:jc w:val="center"/>
        <w:rPr>
          <w:rFonts w:ascii="Times New Roman" w:hAnsi="Times New Roman"/>
          <w:b/>
          <w:sz w:val="28"/>
          <w:szCs w:val="28"/>
        </w:rPr>
      </w:pPr>
    </w:p>
    <w:p w:rsidR="00B5756C" w:rsidRDefault="00B5756C" w:rsidP="006A3D23">
      <w:pPr>
        <w:jc w:val="center"/>
        <w:rPr>
          <w:rFonts w:ascii="Times New Roman" w:hAnsi="Times New Roman"/>
          <w:b/>
          <w:sz w:val="28"/>
          <w:szCs w:val="28"/>
        </w:rPr>
      </w:pPr>
    </w:p>
    <w:p w:rsidR="00B5756C" w:rsidRDefault="00B5756C" w:rsidP="006A3D23">
      <w:pPr>
        <w:jc w:val="center"/>
        <w:rPr>
          <w:rFonts w:ascii="Times New Roman" w:hAnsi="Times New Roman"/>
          <w:b/>
          <w:sz w:val="28"/>
          <w:szCs w:val="28"/>
        </w:rPr>
      </w:pPr>
    </w:p>
    <w:p w:rsidR="00B5756C" w:rsidRDefault="00B5756C"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443386" w:rsidRDefault="00C65C24" w:rsidP="00AF7200">
      <w:pPr>
        <w:rPr>
          <w:rFonts w:ascii="Times New Roman" w:hAnsi="Times New Roman"/>
          <w:b/>
          <w:sz w:val="28"/>
          <w:szCs w:val="28"/>
        </w:rPr>
      </w:pPr>
      <w:r w:rsidRPr="00744A8E">
        <w:rPr>
          <w:rFonts w:ascii="Times New Roman" w:hAnsi="Times New Roman"/>
          <w:b/>
          <w:sz w:val="24"/>
          <w:szCs w:val="24"/>
        </w:rPr>
        <w:br w:type="page"/>
      </w:r>
    </w:p>
    <w:sdt>
      <w:sdtPr>
        <w:rPr>
          <w:rFonts w:ascii="Times New Roman" w:eastAsia="Calibri" w:hAnsi="Times New Roman"/>
          <w:b w:val="0"/>
          <w:bCs w:val="0"/>
          <w:i/>
          <w:color w:val="auto"/>
          <w:sz w:val="22"/>
          <w:szCs w:val="22"/>
        </w:rPr>
        <w:id w:val="607343688"/>
        <w:docPartObj>
          <w:docPartGallery w:val="Table of Contents"/>
          <w:docPartUnique/>
        </w:docPartObj>
      </w:sdtPr>
      <w:sdtEndPr>
        <w:rPr>
          <w:i w:val="0"/>
        </w:rPr>
      </w:sdtEndPr>
      <w:sdtContent>
        <w:p w:rsidR="00443386" w:rsidRPr="0025013A" w:rsidRDefault="00443386" w:rsidP="0025013A">
          <w:pPr>
            <w:pStyle w:val="affffb"/>
            <w:spacing w:line="240" w:lineRule="auto"/>
            <w:jc w:val="center"/>
            <w:rPr>
              <w:rFonts w:ascii="Times New Roman" w:hAnsi="Times New Roman"/>
              <w:i/>
              <w:color w:val="000000" w:themeColor="text1"/>
            </w:rPr>
          </w:pPr>
          <w:r w:rsidRPr="0025013A">
            <w:rPr>
              <w:rFonts w:ascii="Times New Roman" w:hAnsi="Times New Roman"/>
              <w:i/>
              <w:color w:val="000000" w:themeColor="text1"/>
            </w:rPr>
            <w:t>Оглавление</w:t>
          </w:r>
        </w:p>
        <w:p w:rsidR="0025013A" w:rsidRPr="0025013A" w:rsidRDefault="0025013A" w:rsidP="0025013A"/>
        <w:p w:rsidR="00F97B6B" w:rsidRPr="00F97B6B" w:rsidRDefault="00577411">
          <w:pPr>
            <w:pStyle w:val="11"/>
            <w:tabs>
              <w:tab w:val="right" w:leader="dot" w:pos="9912"/>
            </w:tabs>
            <w:rPr>
              <w:rFonts w:ascii="Times New Roman" w:eastAsiaTheme="minorEastAsia" w:hAnsi="Times New Roman"/>
              <w:i/>
              <w:noProof/>
              <w:lang w:eastAsia="ru-RU"/>
            </w:rPr>
          </w:pPr>
          <w:r w:rsidRPr="00941CF5">
            <w:rPr>
              <w:rFonts w:ascii="Times New Roman" w:hAnsi="Times New Roman"/>
              <w:sz w:val="28"/>
              <w:szCs w:val="28"/>
            </w:rPr>
            <w:fldChar w:fldCharType="begin"/>
          </w:r>
          <w:r w:rsidR="00443386" w:rsidRPr="00941CF5">
            <w:rPr>
              <w:rFonts w:ascii="Times New Roman" w:hAnsi="Times New Roman"/>
              <w:sz w:val="28"/>
              <w:szCs w:val="28"/>
            </w:rPr>
            <w:instrText xml:space="preserve"> TOC \o "1-3" \h \z \u </w:instrText>
          </w:r>
          <w:r w:rsidRPr="00941CF5">
            <w:rPr>
              <w:rFonts w:ascii="Times New Roman" w:hAnsi="Times New Roman"/>
              <w:sz w:val="28"/>
              <w:szCs w:val="28"/>
            </w:rPr>
            <w:fldChar w:fldCharType="separate"/>
          </w:r>
          <w:hyperlink w:anchor="_Toc453570846" w:history="1">
            <w:r w:rsidR="00F97B6B" w:rsidRPr="00F97B6B">
              <w:rPr>
                <w:rStyle w:val="af"/>
                <w:rFonts w:ascii="Times New Roman" w:hAnsi="Times New Roman"/>
                <w:i/>
                <w:noProof/>
              </w:rPr>
              <w:t>Введение</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_Toc453570846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4</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47" w:history="1">
            <w:r w:rsidR="00F97B6B" w:rsidRPr="00F97B6B">
              <w:rPr>
                <w:rStyle w:val="af"/>
                <w:rFonts w:ascii="Times New Roman" w:hAnsi="Times New Roman"/>
                <w:b/>
                <w:i/>
                <w:noProof/>
              </w:rPr>
              <w:t>Часть 1. Основная часть (расчетные показатели)</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_Toc453570847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6</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48" w:history="1">
            <w:r w:rsidR="00F97B6B" w:rsidRPr="00F97B6B">
              <w:rPr>
                <w:rStyle w:val="af"/>
                <w:rFonts w:ascii="Times New Roman" w:hAnsi="Times New Roman"/>
                <w:i/>
                <w:noProof/>
              </w:rPr>
              <w:t>1</w:t>
            </w:r>
            <w:r w:rsidR="00F97B6B" w:rsidRPr="00F97B6B">
              <w:rPr>
                <w:rStyle w:val="af"/>
                <w:rFonts w:ascii="Times New Roman" w:hAnsi="Times New Roman"/>
                <w:i/>
                <w:noProof/>
                <w:lang w:eastAsia="ru-RU"/>
              </w:rPr>
              <w:t>. Термины и определения</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_Toc453570848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6</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49" w:history="1">
            <w:r w:rsidR="00F97B6B" w:rsidRPr="00F97B6B">
              <w:rPr>
                <w:rStyle w:val="af"/>
                <w:rFonts w:ascii="Times New Roman" w:hAnsi="Times New Roman"/>
                <w:i/>
                <w:noProof/>
                <w:lang w:eastAsia="ru-RU"/>
              </w:rPr>
              <w:t>2. Общие сведения об объекте проектирования</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_Toc453570849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6</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50" w:history="1">
            <w:r w:rsidR="00F97B6B" w:rsidRPr="00F97B6B">
              <w:rPr>
                <w:rStyle w:val="af"/>
                <w:rFonts w:ascii="Times New Roman" w:hAnsi="Times New Roman"/>
                <w:i/>
                <w:noProof/>
              </w:rPr>
              <w:t>3. Расчетные показатели жилой застройки</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_Toc453570850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7</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51" w:history="1">
            <w:r w:rsidR="00F97B6B" w:rsidRPr="00F97B6B">
              <w:rPr>
                <w:rStyle w:val="af"/>
                <w:rFonts w:ascii="Times New Roman" w:hAnsi="Times New Roman"/>
                <w:i/>
                <w:noProof/>
              </w:rPr>
              <w:t>4. Расчетные показатели общественно-деловой застройки</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_Toc453570851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11</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52" w:history="1">
            <w:r w:rsidR="00F97B6B" w:rsidRPr="00F97B6B">
              <w:rPr>
                <w:rStyle w:val="af"/>
                <w:rFonts w:ascii="Times New Roman" w:hAnsi="Times New Roman"/>
                <w:i/>
                <w:noProof/>
              </w:rPr>
              <w:t>5. Расчетные показатели производственных зон</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_Toc453570852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24</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53" w:history="1">
            <w:r w:rsidR="00F97B6B" w:rsidRPr="00F97B6B">
              <w:rPr>
                <w:rStyle w:val="af"/>
                <w:rFonts w:ascii="Times New Roman" w:hAnsi="Times New Roman"/>
                <w:i/>
                <w:noProof/>
              </w:rPr>
              <w:t>6. Расчетные показатели зоны инженерной инфраструктуры</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_Toc453570853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32</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54" w:history="1">
            <w:r w:rsidR="00F97B6B" w:rsidRPr="00F97B6B">
              <w:rPr>
                <w:rStyle w:val="af"/>
                <w:rFonts w:ascii="Times New Roman" w:hAnsi="Times New Roman"/>
                <w:i/>
                <w:noProof/>
              </w:rPr>
              <w:t>7. Расчетные показатели коммунально-складских зон</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_Toc453570854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43</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55" w:history="1">
            <w:r w:rsidR="00F97B6B" w:rsidRPr="00F97B6B">
              <w:rPr>
                <w:rStyle w:val="af"/>
                <w:rFonts w:ascii="Times New Roman" w:hAnsi="Times New Roman"/>
                <w:i/>
                <w:noProof/>
              </w:rPr>
              <w:t>8. Расчетные показатели зоны транспортной инфраструктуры</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_Toc453570855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45</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56" w:history="1">
            <w:r w:rsidR="00F97B6B" w:rsidRPr="00F97B6B">
              <w:rPr>
                <w:rStyle w:val="af"/>
                <w:rFonts w:ascii="Times New Roman" w:hAnsi="Times New Roman"/>
                <w:i/>
                <w:noProof/>
              </w:rPr>
              <w:t>9. Расчетные показатели зоны рекреационного назначения</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_Toc453570856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53</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57" w:history="1">
            <w:r w:rsidR="00F97B6B" w:rsidRPr="00F97B6B">
              <w:rPr>
                <w:rStyle w:val="af"/>
                <w:rFonts w:ascii="Times New Roman" w:hAnsi="Times New Roman"/>
                <w:i/>
                <w:noProof/>
              </w:rPr>
              <w:t>10. Расчетные показатели зоны специального назначения</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_Toc453570857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54</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58" w:history="1">
            <w:r w:rsidR="00F97B6B" w:rsidRPr="00F97B6B">
              <w:rPr>
                <w:rStyle w:val="af"/>
                <w:rFonts w:ascii="Times New Roman" w:hAnsi="Times New Roman"/>
                <w:i/>
                <w:noProof/>
              </w:rPr>
              <w:t>11. Расчетные показатели зоны сельскохозяйственного назначения</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_Toc453570858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57</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59" w:history="1">
            <w:r w:rsidR="00F97B6B" w:rsidRPr="00F97B6B">
              <w:rPr>
                <w:rStyle w:val="af"/>
                <w:rFonts w:ascii="Times New Roman" w:hAnsi="Times New Roman"/>
                <w:i/>
                <w:noProof/>
              </w:rPr>
              <w:t>12. Расчетные показатели в области инженерной подготовки и защиты территории</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_Toc453570859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60</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60" w:history="1">
            <w:r w:rsidR="00F97B6B" w:rsidRPr="00F97B6B">
              <w:rPr>
                <w:rStyle w:val="af"/>
                <w:rFonts w:ascii="Times New Roman" w:hAnsi="Times New Roman"/>
                <w:i/>
                <w:noProof/>
              </w:rPr>
              <w:t>13. Расчетные показатели в области инженерной подготовки и защиты территории</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_Toc453570860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62</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61" w:history="1">
            <w:r w:rsidR="00F97B6B" w:rsidRPr="00F97B6B">
              <w:rPr>
                <w:rStyle w:val="af"/>
                <w:rFonts w:ascii="Times New Roman" w:hAnsi="Times New Roman"/>
                <w:i/>
                <w:noProof/>
              </w:rPr>
              <w:t>14. Расчетные показатели в отношении территорий общего пользования</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_Toc453570861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66</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62" w:history="1">
            <w:r w:rsidR="00F97B6B" w:rsidRPr="00F97B6B">
              <w:rPr>
                <w:rStyle w:val="af"/>
                <w:rFonts w:ascii="Times New Roman" w:hAnsi="Times New Roman"/>
                <w:i/>
                <w:noProof/>
              </w:rPr>
              <w:t>15. Доступность объектов для маломобильных групп населения на территории муниципального образования</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_Toc453570862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68</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63" w:history="1">
            <w:r w:rsidR="00F97B6B" w:rsidRPr="00F97B6B">
              <w:rPr>
                <w:rStyle w:val="af"/>
                <w:rFonts w:ascii="Times New Roman" w:hAnsi="Times New Roman"/>
                <w:i/>
                <w:noProof/>
              </w:rPr>
              <w:t>16. Требования к материалам, сдаваемых в составе градостроительной документации</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_Toc453570863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69</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64" w:history="1">
            <w:r w:rsidR="00F97B6B" w:rsidRPr="00F97B6B">
              <w:rPr>
                <w:rStyle w:val="af"/>
                <w:rFonts w:ascii="Times New Roman" w:hAnsi="Times New Roman"/>
                <w:i/>
                <w:noProof/>
              </w:rPr>
              <w:t>17.  Иные расчетные показатели</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_Toc453570864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70</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65" w:history="1">
            <w:r w:rsidR="00F97B6B" w:rsidRPr="00F97B6B">
              <w:rPr>
                <w:rStyle w:val="af"/>
                <w:rFonts w:ascii="Times New Roman" w:hAnsi="Times New Roman"/>
                <w:i/>
                <w:noProof/>
              </w:rPr>
              <w:t>18.  Требования к проекту планировки и территориальному планированию</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_Toc453570865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71</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67" w:history="1">
            <w:r w:rsidR="004E63D8">
              <w:rPr>
                <w:rStyle w:val="af"/>
                <w:rFonts w:ascii="Times New Roman" w:hAnsi="Times New Roman"/>
                <w:i/>
                <w:noProof/>
              </w:rPr>
              <w:t>19</w:t>
            </w:r>
            <w:r w:rsidR="00F97B6B" w:rsidRPr="00F97B6B">
              <w:rPr>
                <w:rStyle w:val="af"/>
                <w:rFonts w:ascii="Times New Roman" w:hAnsi="Times New Roman"/>
                <w:i/>
                <w:noProof/>
              </w:rPr>
              <w:t>.  Охрана окружающей среды</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_Toc453570867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74</w:t>
            </w:r>
            <w:r w:rsidRPr="00F97B6B">
              <w:rPr>
                <w:rFonts w:ascii="Times New Roman" w:hAnsi="Times New Roman"/>
                <w:i/>
                <w:noProof/>
                <w:webHidden/>
              </w:rPr>
              <w:fldChar w:fldCharType="end"/>
            </w:r>
          </w:hyperlink>
        </w:p>
        <w:p w:rsidR="00F97B6B" w:rsidRPr="00F97B6B" w:rsidRDefault="00577411">
          <w:pPr>
            <w:pStyle w:val="11"/>
            <w:tabs>
              <w:tab w:val="right" w:leader="dot" w:pos="9912"/>
            </w:tabs>
            <w:rPr>
              <w:rFonts w:ascii="Times New Roman" w:eastAsiaTheme="minorEastAsia" w:hAnsi="Times New Roman"/>
              <w:i/>
              <w:noProof/>
              <w:lang w:eastAsia="ru-RU"/>
            </w:rPr>
          </w:pPr>
          <w:hyperlink w:anchor="_Toc453570869" w:history="1">
            <w:r w:rsidR="00F97B6B" w:rsidRPr="00F97B6B">
              <w:rPr>
                <w:rStyle w:val="af"/>
                <w:rFonts w:ascii="Times New Roman" w:hAnsi="Times New Roman"/>
                <w:b/>
                <w:i/>
                <w:noProof/>
              </w:rPr>
              <w:t>Часть 2. Материалы по обоснованию</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_Toc453570869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92</w:t>
            </w:r>
            <w:r w:rsidRPr="00F97B6B">
              <w:rPr>
                <w:rFonts w:ascii="Times New Roman" w:hAnsi="Times New Roman"/>
                <w:i/>
                <w:noProof/>
                <w:webHidden/>
              </w:rPr>
              <w:fldChar w:fldCharType="end"/>
            </w:r>
          </w:hyperlink>
        </w:p>
        <w:p w:rsidR="00F97B6B" w:rsidRPr="00F97B6B" w:rsidRDefault="00577411">
          <w:pPr>
            <w:pStyle w:val="11"/>
            <w:tabs>
              <w:tab w:val="left" w:pos="560"/>
              <w:tab w:val="right" w:leader="dot" w:pos="9912"/>
            </w:tabs>
            <w:rPr>
              <w:rFonts w:ascii="Times New Roman" w:eastAsiaTheme="minorEastAsia" w:hAnsi="Times New Roman"/>
              <w:i/>
              <w:noProof/>
              <w:lang w:eastAsia="ru-RU"/>
            </w:rPr>
          </w:pPr>
          <w:hyperlink w:anchor="_Toc453570870" w:history="1">
            <w:r w:rsidR="00F97B6B" w:rsidRPr="00F97B6B">
              <w:rPr>
                <w:rStyle w:val="af"/>
                <w:rFonts w:ascii="Times New Roman" w:hAnsi="Times New Roman"/>
                <w:i/>
                <w:noProof/>
              </w:rPr>
              <w:t>1.</w:t>
            </w:r>
            <w:r w:rsidR="00F97B6B" w:rsidRPr="00F97B6B">
              <w:rPr>
                <w:rFonts w:ascii="Times New Roman" w:eastAsiaTheme="minorEastAsia" w:hAnsi="Times New Roman"/>
                <w:i/>
                <w:noProof/>
                <w:lang w:eastAsia="ru-RU"/>
              </w:rPr>
              <w:tab/>
            </w:r>
            <w:r w:rsidR="00F97B6B" w:rsidRPr="00F97B6B">
              <w:rPr>
                <w:rStyle w:val="af"/>
                <w:rFonts w:ascii="Times New Roman" w:hAnsi="Times New Roman"/>
                <w:i/>
                <w:noProof/>
              </w:rPr>
              <w:t>Список нормативных правовых актов, использованных при подготовке местных нормативов градостроительного проектирования</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_Toc453570870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92</w:t>
            </w:r>
            <w:r w:rsidRPr="00F97B6B">
              <w:rPr>
                <w:rFonts w:ascii="Times New Roman" w:hAnsi="Times New Roman"/>
                <w:i/>
                <w:noProof/>
                <w:webHidden/>
              </w:rPr>
              <w:fldChar w:fldCharType="end"/>
            </w:r>
          </w:hyperlink>
        </w:p>
        <w:p w:rsidR="00F97B6B" w:rsidRPr="00F97B6B" w:rsidRDefault="00577411">
          <w:pPr>
            <w:pStyle w:val="11"/>
            <w:tabs>
              <w:tab w:val="left" w:pos="560"/>
              <w:tab w:val="right" w:leader="dot" w:pos="9912"/>
            </w:tabs>
            <w:rPr>
              <w:rFonts w:ascii="Times New Roman" w:eastAsiaTheme="minorEastAsia" w:hAnsi="Times New Roman"/>
              <w:i/>
              <w:noProof/>
              <w:lang w:eastAsia="ru-RU"/>
            </w:rPr>
          </w:pPr>
          <w:hyperlink w:anchor="_Toc453570871" w:history="1">
            <w:r w:rsidR="00F97B6B" w:rsidRPr="00F97B6B">
              <w:rPr>
                <w:rStyle w:val="af"/>
                <w:rFonts w:ascii="Times New Roman" w:eastAsia="SimSun" w:hAnsi="Times New Roman"/>
                <w:i/>
                <w:noProof/>
                <w:kern w:val="1"/>
                <w:lang w:eastAsia="ar-SA"/>
              </w:rPr>
              <w:t>2.</w:t>
            </w:r>
            <w:r w:rsidR="00F97B6B" w:rsidRPr="00F97B6B">
              <w:rPr>
                <w:rFonts w:ascii="Times New Roman" w:eastAsiaTheme="minorEastAsia" w:hAnsi="Times New Roman"/>
                <w:i/>
                <w:noProof/>
                <w:lang w:eastAsia="ru-RU"/>
              </w:rPr>
              <w:tab/>
            </w:r>
            <w:r w:rsidR="00F97B6B" w:rsidRPr="00F97B6B">
              <w:rPr>
                <w:rStyle w:val="af"/>
                <w:rFonts w:ascii="Times New Roman" w:eastAsia="SimSun" w:hAnsi="Times New Roman"/>
                <w:i/>
                <w:noProof/>
                <w:kern w:val="1"/>
                <w:lang w:eastAsia="ar-SA"/>
              </w:rPr>
              <w:t>Цели и задачи</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_Toc453570871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99</w:t>
            </w:r>
            <w:r w:rsidRPr="00F97B6B">
              <w:rPr>
                <w:rFonts w:ascii="Times New Roman" w:hAnsi="Times New Roman"/>
                <w:i/>
                <w:noProof/>
                <w:webHidden/>
              </w:rPr>
              <w:fldChar w:fldCharType="end"/>
            </w:r>
          </w:hyperlink>
        </w:p>
        <w:p w:rsidR="00F97B6B" w:rsidRPr="00F97B6B" w:rsidRDefault="00577411">
          <w:pPr>
            <w:pStyle w:val="11"/>
            <w:tabs>
              <w:tab w:val="left" w:pos="560"/>
              <w:tab w:val="right" w:leader="dot" w:pos="9912"/>
            </w:tabs>
            <w:rPr>
              <w:rFonts w:ascii="Times New Roman" w:eastAsiaTheme="minorEastAsia" w:hAnsi="Times New Roman"/>
              <w:i/>
              <w:noProof/>
              <w:lang w:eastAsia="ru-RU"/>
            </w:rPr>
          </w:pPr>
          <w:hyperlink w:anchor="_Toc453570872" w:history="1">
            <w:r w:rsidR="00F97B6B" w:rsidRPr="00F97B6B">
              <w:rPr>
                <w:rStyle w:val="af"/>
                <w:rFonts w:ascii="Times New Roman" w:eastAsia="SimSun" w:hAnsi="Times New Roman"/>
                <w:i/>
                <w:noProof/>
                <w:kern w:val="1"/>
                <w:lang w:eastAsia="ar-SA"/>
              </w:rPr>
              <w:t>3.</w:t>
            </w:r>
            <w:r w:rsidR="00F97B6B" w:rsidRPr="00F97B6B">
              <w:rPr>
                <w:rFonts w:ascii="Times New Roman" w:eastAsiaTheme="minorEastAsia" w:hAnsi="Times New Roman"/>
                <w:i/>
                <w:noProof/>
                <w:lang w:eastAsia="ru-RU"/>
              </w:rPr>
              <w:tab/>
            </w:r>
            <w:r w:rsidR="00F97B6B" w:rsidRPr="00F97B6B">
              <w:rPr>
                <w:rStyle w:val="af"/>
                <w:rFonts w:ascii="Times New Roman" w:eastAsia="SimSun" w:hAnsi="Times New Roman"/>
                <w:i/>
                <w:noProof/>
                <w:kern w:val="1"/>
                <w:lang w:eastAsia="ar-SA"/>
              </w:rPr>
              <w:t>Показатели градостроительного проектирования, устанавливаемые местными нормативами градостроительного проектирования</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_Toc453570872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100</w:t>
            </w:r>
            <w:r w:rsidRPr="00F97B6B">
              <w:rPr>
                <w:rFonts w:ascii="Times New Roman" w:hAnsi="Times New Roman"/>
                <w:i/>
                <w:noProof/>
                <w:webHidden/>
              </w:rPr>
              <w:fldChar w:fldCharType="end"/>
            </w:r>
          </w:hyperlink>
        </w:p>
        <w:p w:rsidR="00F97B6B" w:rsidRPr="00F97B6B" w:rsidRDefault="00577411">
          <w:pPr>
            <w:pStyle w:val="11"/>
            <w:tabs>
              <w:tab w:val="left" w:pos="560"/>
              <w:tab w:val="right" w:leader="dot" w:pos="9912"/>
            </w:tabs>
            <w:rPr>
              <w:rFonts w:ascii="Times New Roman" w:eastAsiaTheme="minorEastAsia" w:hAnsi="Times New Roman"/>
              <w:i/>
              <w:noProof/>
              <w:lang w:eastAsia="ru-RU"/>
            </w:rPr>
          </w:pPr>
          <w:hyperlink w:anchor="_Toc453570873" w:history="1">
            <w:r w:rsidR="00F97B6B" w:rsidRPr="00F97B6B">
              <w:rPr>
                <w:rStyle w:val="af"/>
                <w:rFonts w:ascii="Times New Roman" w:eastAsia="SimSun" w:hAnsi="Times New Roman"/>
                <w:i/>
                <w:noProof/>
                <w:kern w:val="1"/>
                <w:lang w:eastAsia="ar-SA"/>
              </w:rPr>
              <w:t>4.</w:t>
            </w:r>
            <w:r w:rsidR="00F97B6B" w:rsidRPr="00F97B6B">
              <w:rPr>
                <w:rFonts w:ascii="Times New Roman" w:eastAsiaTheme="minorEastAsia" w:hAnsi="Times New Roman"/>
                <w:i/>
                <w:noProof/>
                <w:lang w:eastAsia="ru-RU"/>
              </w:rPr>
              <w:tab/>
            </w:r>
            <w:r w:rsidR="00F97B6B" w:rsidRPr="00F97B6B">
              <w:rPr>
                <w:rStyle w:val="af"/>
                <w:rFonts w:ascii="Times New Roman" w:eastAsia="SimSun" w:hAnsi="Times New Roman"/>
                <w:i/>
                <w:noProof/>
                <w:kern w:val="1"/>
                <w:lang w:eastAsia="ar-SA"/>
              </w:rPr>
              <w:t>Объекты местного значения, в том числе объекты капитального строительства местного значения, с нормируемым уровнем обеспеченности населения, нормируемым радиусом обслуживания</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_Toc453570873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101</w:t>
            </w:r>
            <w:r w:rsidRPr="00F97B6B">
              <w:rPr>
                <w:rFonts w:ascii="Times New Roman" w:hAnsi="Times New Roman"/>
                <w:i/>
                <w:noProof/>
                <w:webHidden/>
              </w:rPr>
              <w:fldChar w:fldCharType="end"/>
            </w:r>
          </w:hyperlink>
        </w:p>
        <w:p w:rsidR="00F97B6B" w:rsidRPr="00F97B6B" w:rsidRDefault="00577411">
          <w:pPr>
            <w:pStyle w:val="29"/>
            <w:tabs>
              <w:tab w:val="left" w:pos="840"/>
              <w:tab w:val="right" w:leader="dot" w:pos="9912"/>
            </w:tabs>
            <w:rPr>
              <w:rFonts w:eastAsiaTheme="minorEastAsia"/>
              <w:b w:val="0"/>
              <w:bCs w:val="0"/>
              <w:i/>
              <w:noProof/>
              <w:color w:val="auto"/>
              <w:sz w:val="22"/>
            </w:rPr>
          </w:pPr>
          <w:hyperlink w:anchor="_Toc453570874" w:history="1">
            <w:r w:rsidR="00F97B6B" w:rsidRPr="00F97B6B">
              <w:rPr>
                <w:rStyle w:val="af"/>
                <w:b w:val="0"/>
                <w:i/>
                <w:noProof/>
                <w:sz w:val="22"/>
              </w:rPr>
              <w:t>5.</w:t>
            </w:r>
            <w:r w:rsidR="00F97B6B" w:rsidRPr="00F97B6B">
              <w:rPr>
                <w:rFonts w:eastAsiaTheme="minorEastAsia"/>
                <w:b w:val="0"/>
                <w:bCs w:val="0"/>
                <w:i/>
                <w:noProof/>
                <w:color w:val="auto"/>
                <w:sz w:val="22"/>
              </w:rPr>
              <w:tab/>
            </w:r>
            <w:r w:rsidR="00F97B6B" w:rsidRPr="00F97B6B">
              <w:rPr>
                <w:rStyle w:val="af"/>
                <w:b w:val="0"/>
                <w:i/>
                <w:noProof/>
                <w:sz w:val="22"/>
              </w:rPr>
              <w:t>Общая организация и территориальное зонирование поселения</w:t>
            </w:r>
            <w:r w:rsidR="00F97B6B" w:rsidRPr="00F97B6B">
              <w:rPr>
                <w:b w:val="0"/>
                <w:i/>
                <w:noProof/>
                <w:webHidden/>
                <w:sz w:val="22"/>
              </w:rPr>
              <w:tab/>
            </w:r>
            <w:r w:rsidRPr="00F97B6B">
              <w:rPr>
                <w:b w:val="0"/>
                <w:i/>
                <w:noProof/>
                <w:webHidden/>
                <w:sz w:val="22"/>
              </w:rPr>
              <w:fldChar w:fldCharType="begin"/>
            </w:r>
            <w:r w:rsidR="00F97B6B" w:rsidRPr="00F97B6B">
              <w:rPr>
                <w:b w:val="0"/>
                <w:i/>
                <w:noProof/>
                <w:webHidden/>
                <w:sz w:val="22"/>
              </w:rPr>
              <w:instrText xml:space="preserve"> PAGEREF _Toc453570874 \h </w:instrText>
            </w:r>
            <w:r w:rsidRPr="00F97B6B">
              <w:rPr>
                <w:b w:val="0"/>
                <w:i/>
                <w:noProof/>
                <w:webHidden/>
                <w:sz w:val="22"/>
              </w:rPr>
            </w:r>
            <w:r w:rsidRPr="00F97B6B">
              <w:rPr>
                <w:b w:val="0"/>
                <w:i/>
                <w:noProof/>
                <w:webHidden/>
                <w:sz w:val="22"/>
              </w:rPr>
              <w:fldChar w:fldCharType="separate"/>
            </w:r>
            <w:r w:rsidR="00784EA9">
              <w:rPr>
                <w:b w:val="0"/>
                <w:i/>
                <w:noProof/>
                <w:webHidden/>
                <w:sz w:val="22"/>
              </w:rPr>
              <w:t>101</w:t>
            </w:r>
            <w:r w:rsidRPr="00F97B6B">
              <w:rPr>
                <w:b w:val="0"/>
                <w:i/>
                <w:noProof/>
                <w:webHidden/>
                <w:sz w:val="22"/>
              </w:rPr>
              <w:fldChar w:fldCharType="end"/>
            </w:r>
          </w:hyperlink>
        </w:p>
        <w:p w:rsidR="00F97B6B" w:rsidRDefault="00577411">
          <w:pPr>
            <w:pStyle w:val="11"/>
            <w:tabs>
              <w:tab w:val="right" w:leader="dot" w:pos="9912"/>
            </w:tabs>
            <w:rPr>
              <w:rFonts w:asciiTheme="minorHAnsi" w:eastAsiaTheme="minorEastAsia" w:hAnsiTheme="minorHAnsi" w:cstheme="minorBidi"/>
              <w:noProof/>
              <w:lang w:eastAsia="ru-RU"/>
            </w:rPr>
          </w:pPr>
          <w:hyperlink w:anchor="_Toc453570875" w:history="1">
            <w:r w:rsidR="00F97B6B" w:rsidRPr="00F97B6B">
              <w:rPr>
                <w:rStyle w:val="af"/>
                <w:rFonts w:ascii="Times New Roman" w:hAnsi="Times New Roman"/>
                <w:b/>
                <w:i/>
                <w:noProof/>
              </w:rPr>
              <w:t>Часть 3. Правила и область применения</w:t>
            </w:r>
            <w:r w:rsidR="00F97B6B" w:rsidRPr="00F97B6B">
              <w:rPr>
                <w:rFonts w:ascii="Times New Roman" w:hAnsi="Times New Roman"/>
                <w:i/>
                <w:noProof/>
                <w:webHidden/>
              </w:rPr>
              <w:tab/>
            </w:r>
            <w:r w:rsidRPr="00F97B6B">
              <w:rPr>
                <w:rFonts w:ascii="Times New Roman" w:hAnsi="Times New Roman"/>
                <w:i/>
                <w:noProof/>
                <w:webHidden/>
              </w:rPr>
              <w:fldChar w:fldCharType="begin"/>
            </w:r>
            <w:r w:rsidR="00F97B6B" w:rsidRPr="00F97B6B">
              <w:rPr>
                <w:rFonts w:ascii="Times New Roman" w:hAnsi="Times New Roman"/>
                <w:i/>
                <w:noProof/>
                <w:webHidden/>
              </w:rPr>
              <w:instrText xml:space="preserve"> PAGEREF _Toc453570875 \h </w:instrText>
            </w:r>
            <w:r w:rsidRPr="00F97B6B">
              <w:rPr>
                <w:rFonts w:ascii="Times New Roman" w:hAnsi="Times New Roman"/>
                <w:i/>
                <w:noProof/>
                <w:webHidden/>
              </w:rPr>
            </w:r>
            <w:r w:rsidRPr="00F97B6B">
              <w:rPr>
                <w:rFonts w:ascii="Times New Roman" w:hAnsi="Times New Roman"/>
                <w:i/>
                <w:noProof/>
                <w:webHidden/>
              </w:rPr>
              <w:fldChar w:fldCharType="separate"/>
            </w:r>
            <w:r w:rsidR="00784EA9">
              <w:rPr>
                <w:rFonts w:ascii="Times New Roman" w:hAnsi="Times New Roman"/>
                <w:i/>
                <w:noProof/>
                <w:webHidden/>
              </w:rPr>
              <w:t>109</w:t>
            </w:r>
            <w:r w:rsidRPr="00F97B6B">
              <w:rPr>
                <w:rFonts w:ascii="Times New Roman" w:hAnsi="Times New Roman"/>
                <w:i/>
                <w:noProof/>
                <w:webHidden/>
              </w:rPr>
              <w:fldChar w:fldCharType="end"/>
            </w:r>
          </w:hyperlink>
        </w:p>
        <w:p w:rsidR="00443386" w:rsidRPr="008E25F7" w:rsidRDefault="00577411" w:rsidP="008E25F7">
          <w:pPr>
            <w:spacing w:line="240" w:lineRule="auto"/>
            <w:jc w:val="both"/>
            <w:rPr>
              <w:rFonts w:ascii="Times New Roman" w:hAnsi="Times New Roman"/>
              <w:sz w:val="28"/>
              <w:szCs w:val="28"/>
            </w:rPr>
          </w:pPr>
          <w:r w:rsidRPr="00941CF5">
            <w:rPr>
              <w:rFonts w:ascii="Times New Roman" w:hAnsi="Times New Roman"/>
              <w:sz w:val="28"/>
              <w:szCs w:val="28"/>
            </w:rPr>
            <w:fldChar w:fldCharType="end"/>
          </w:r>
        </w:p>
      </w:sdtContent>
    </w:sdt>
    <w:p w:rsidR="005541BE" w:rsidRPr="00B71A86" w:rsidRDefault="005541BE" w:rsidP="00B71A86">
      <w:pPr>
        <w:jc w:val="both"/>
        <w:rPr>
          <w:rFonts w:ascii="Times New Roman" w:hAnsi="Times New Roman"/>
          <w:b/>
          <w:sz w:val="28"/>
          <w:szCs w:val="28"/>
        </w:rPr>
      </w:pPr>
    </w:p>
    <w:p w:rsidR="004E63D8" w:rsidRDefault="004E63D8" w:rsidP="002479F1">
      <w:pPr>
        <w:pStyle w:val="af3"/>
        <w:ind w:left="360"/>
        <w:jc w:val="center"/>
        <w:outlineLvl w:val="0"/>
        <w:rPr>
          <w:rFonts w:ascii="Times New Roman" w:hAnsi="Times New Roman"/>
          <w:b/>
          <w:i/>
          <w:sz w:val="24"/>
          <w:szCs w:val="24"/>
        </w:rPr>
      </w:pPr>
      <w:bookmarkStart w:id="1" w:name="_Toc453570846"/>
    </w:p>
    <w:p w:rsidR="004715D2" w:rsidRPr="00C54742" w:rsidRDefault="00B5756C" w:rsidP="002479F1">
      <w:pPr>
        <w:pStyle w:val="af3"/>
        <w:ind w:left="360"/>
        <w:jc w:val="center"/>
        <w:outlineLvl w:val="0"/>
        <w:rPr>
          <w:rFonts w:ascii="Times New Roman" w:hAnsi="Times New Roman"/>
          <w:b/>
          <w:i/>
          <w:sz w:val="24"/>
          <w:szCs w:val="24"/>
        </w:rPr>
      </w:pPr>
      <w:r w:rsidRPr="00C54742">
        <w:rPr>
          <w:rFonts w:ascii="Times New Roman" w:hAnsi="Times New Roman"/>
          <w:b/>
          <w:i/>
          <w:sz w:val="24"/>
          <w:szCs w:val="24"/>
        </w:rPr>
        <w:lastRenderedPageBreak/>
        <w:t>Введение</w:t>
      </w:r>
      <w:bookmarkEnd w:id="1"/>
    </w:p>
    <w:p w:rsidR="002479F1" w:rsidRPr="00C54742" w:rsidRDefault="002479F1" w:rsidP="002479F1">
      <w:pPr>
        <w:pStyle w:val="af3"/>
        <w:ind w:left="360"/>
        <w:jc w:val="center"/>
        <w:outlineLvl w:val="0"/>
        <w:rPr>
          <w:rFonts w:ascii="Times New Roman" w:hAnsi="Times New Roman"/>
          <w:b/>
          <w:i/>
          <w:sz w:val="24"/>
          <w:szCs w:val="24"/>
        </w:rPr>
      </w:pPr>
    </w:p>
    <w:p w:rsidR="009C28E1" w:rsidRPr="00C54742" w:rsidRDefault="009C28E1" w:rsidP="00FF7689">
      <w:pPr>
        <w:shd w:val="clear" w:color="auto" w:fill="FFFFFF"/>
        <w:spacing w:after="0" w:line="240" w:lineRule="auto"/>
        <w:jc w:val="both"/>
        <w:outlineLvl w:val="0"/>
        <w:rPr>
          <w:rFonts w:ascii="Times New Roman" w:hAnsi="Times New Roman"/>
          <w:sz w:val="24"/>
          <w:szCs w:val="24"/>
        </w:rPr>
      </w:pPr>
    </w:p>
    <w:p w:rsidR="00FF7689" w:rsidRDefault="009B5558" w:rsidP="00FF7689">
      <w:pPr>
        <w:tabs>
          <w:tab w:val="right" w:pos="9639"/>
        </w:tabs>
        <w:ind w:firstLine="709"/>
        <w:jc w:val="both"/>
        <w:rPr>
          <w:sz w:val="24"/>
          <w:szCs w:val="24"/>
        </w:rPr>
      </w:pPr>
      <w:r w:rsidRPr="00FF7689">
        <w:rPr>
          <w:rFonts w:ascii="Times New Roman" w:hAnsi="Times New Roman"/>
          <w:sz w:val="24"/>
          <w:szCs w:val="24"/>
        </w:rPr>
        <w:t xml:space="preserve">Местные нормативы градостроительного проектирования </w:t>
      </w:r>
      <w:r w:rsidR="00C16765" w:rsidRPr="00FF7689">
        <w:rPr>
          <w:rFonts w:ascii="Times New Roman" w:hAnsi="Times New Roman"/>
          <w:sz w:val="24"/>
          <w:szCs w:val="24"/>
        </w:rPr>
        <w:t xml:space="preserve">муниципального образования </w:t>
      </w:r>
      <w:r w:rsidR="00D232F0" w:rsidRPr="00FF7689">
        <w:rPr>
          <w:rFonts w:ascii="Times New Roman" w:hAnsi="Times New Roman"/>
          <w:sz w:val="24"/>
          <w:szCs w:val="24"/>
        </w:rPr>
        <w:t>Абабковский сельсовет Павловского</w:t>
      </w:r>
      <w:r w:rsidRPr="00FF7689">
        <w:rPr>
          <w:rFonts w:ascii="Times New Roman" w:hAnsi="Times New Roman"/>
          <w:sz w:val="24"/>
          <w:szCs w:val="24"/>
        </w:rPr>
        <w:t xml:space="preserve"> муниципального района Нижегородской области (далее – местные нормативы градостроительного проектирования) разраб</w:t>
      </w:r>
      <w:r w:rsidR="00B5756C" w:rsidRPr="00FF7689">
        <w:rPr>
          <w:rFonts w:ascii="Times New Roman" w:hAnsi="Times New Roman"/>
          <w:sz w:val="24"/>
          <w:szCs w:val="24"/>
        </w:rPr>
        <w:t>отаны</w:t>
      </w:r>
      <w:r w:rsidRPr="00FF7689">
        <w:rPr>
          <w:rFonts w:ascii="Times New Roman" w:hAnsi="Times New Roman"/>
          <w:sz w:val="24"/>
          <w:szCs w:val="24"/>
        </w:rPr>
        <w:t xml:space="preserve"> на основании Градостроительного Кодекса Российской Федерации, в соответствии с законодательством Российской Федерации, Нижегородской области, а также  постановления </w:t>
      </w:r>
      <w:r w:rsidR="00FF7689" w:rsidRPr="00FF7689">
        <w:rPr>
          <w:rFonts w:ascii="Times New Roman" w:hAnsi="Times New Roman"/>
          <w:sz w:val="24"/>
          <w:szCs w:val="24"/>
        </w:rPr>
        <w:t xml:space="preserve">администрации </w:t>
      </w:r>
      <w:r w:rsidRPr="00FF7689">
        <w:rPr>
          <w:rFonts w:ascii="Times New Roman" w:hAnsi="Times New Roman"/>
          <w:sz w:val="24"/>
          <w:szCs w:val="24"/>
        </w:rPr>
        <w:t xml:space="preserve">муниципального образования </w:t>
      </w:r>
      <w:r w:rsidR="00D232F0" w:rsidRPr="00FF7689">
        <w:rPr>
          <w:rFonts w:ascii="Times New Roman" w:hAnsi="Times New Roman"/>
          <w:sz w:val="24"/>
          <w:szCs w:val="24"/>
        </w:rPr>
        <w:t>Абабковский сельсовет</w:t>
      </w:r>
      <w:r w:rsidRPr="00FF7689">
        <w:rPr>
          <w:rFonts w:ascii="Times New Roman" w:hAnsi="Times New Roman"/>
          <w:sz w:val="24"/>
          <w:szCs w:val="24"/>
        </w:rPr>
        <w:t xml:space="preserve"> муниципального района Нижегородской области от  </w:t>
      </w:r>
      <w:r w:rsidR="00FF7689" w:rsidRPr="00FF7689">
        <w:rPr>
          <w:rFonts w:ascii="Times New Roman" w:hAnsi="Times New Roman"/>
          <w:sz w:val="24"/>
          <w:szCs w:val="24"/>
        </w:rPr>
        <w:t>08.09.2017</w:t>
      </w:r>
      <w:r w:rsidR="00C16765" w:rsidRPr="00FF7689">
        <w:rPr>
          <w:rFonts w:ascii="Times New Roman" w:hAnsi="Times New Roman"/>
          <w:sz w:val="24"/>
          <w:szCs w:val="24"/>
        </w:rPr>
        <w:t xml:space="preserve">г. </w:t>
      </w:r>
      <w:r w:rsidR="007F60B2" w:rsidRPr="00FF7689">
        <w:rPr>
          <w:rFonts w:ascii="Times New Roman" w:hAnsi="Times New Roman"/>
          <w:sz w:val="24"/>
          <w:szCs w:val="24"/>
        </w:rPr>
        <w:t xml:space="preserve">№ </w:t>
      </w:r>
      <w:r w:rsidR="00FF7689" w:rsidRPr="00FF7689">
        <w:rPr>
          <w:rFonts w:ascii="Times New Roman" w:hAnsi="Times New Roman"/>
          <w:sz w:val="24"/>
          <w:szCs w:val="24"/>
        </w:rPr>
        <w:t>44</w:t>
      </w:r>
      <w:r w:rsidR="007F60B2" w:rsidRPr="00FF7689">
        <w:rPr>
          <w:rFonts w:ascii="Times New Roman" w:hAnsi="Times New Roman"/>
          <w:sz w:val="24"/>
          <w:szCs w:val="24"/>
        </w:rPr>
        <w:t xml:space="preserve"> </w:t>
      </w:r>
      <w:r w:rsidRPr="00FF7689">
        <w:rPr>
          <w:rFonts w:ascii="Times New Roman" w:hAnsi="Times New Roman"/>
          <w:sz w:val="24"/>
          <w:szCs w:val="24"/>
        </w:rPr>
        <w:t>«</w:t>
      </w:r>
      <w:r w:rsidR="00FF7689" w:rsidRPr="00FF7689">
        <w:rPr>
          <w:rFonts w:ascii="Times New Roman" w:hAnsi="Times New Roman"/>
          <w:sz w:val="24"/>
          <w:szCs w:val="24"/>
        </w:rPr>
        <w:t xml:space="preserve">Об утверждении Положения о составе, порядке подготовки                                              </w:t>
      </w:r>
      <w:r w:rsidR="00FF7689">
        <w:rPr>
          <w:rFonts w:ascii="Times New Roman" w:hAnsi="Times New Roman"/>
          <w:sz w:val="24"/>
          <w:szCs w:val="24"/>
        </w:rPr>
        <w:t xml:space="preserve">и </w:t>
      </w:r>
      <w:r w:rsidR="00FF7689" w:rsidRPr="00FF7689">
        <w:rPr>
          <w:rFonts w:ascii="Times New Roman" w:hAnsi="Times New Roman"/>
          <w:sz w:val="24"/>
          <w:szCs w:val="24"/>
        </w:rPr>
        <w:t xml:space="preserve">утверждения местных нормативов градостроительного проектирования муниципального образования Абабковский сельсовет  Павловского муниципального </w:t>
      </w:r>
      <w:r w:rsidR="00FF7689">
        <w:rPr>
          <w:rFonts w:ascii="Times New Roman" w:hAnsi="Times New Roman"/>
          <w:sz w:val="24"/>
          <w:szCs w:val="24"/>
        </w:rPr>
        <w:t xml:space="preserve">района </w:t>
      </w:r>
      <w:r w:rsidR="00FF7689" w:rsidRPr="00FF7689">
        <w:rPr>
          <w:rFonts w:ascii="Times New Roman" w:hAnsi="Times New Roman"/>
          <w:sz w:val="24"/>
          <w:szCs w:val="24"/>
        </w:rPr>
        <w:t>Нижегородской области</w:t>
      </w:r>
      <w:r w:rsidRPr="00C16765">
        <w:rPr>
          <w:sz w:val="24"/>
          <w:szCs w:val="24"/>
        </w:rPr>
        <w:t>».</w:t>
      </w:r>
    </w:p>
    <w:p w:rsidR="00B5756C" w:rsidRPr="00C54742" w:rsidRDefault="00B5756C" w:rsidP="00FF7689">
      <w:pPr>
        <w:tabs>
          <w:tab w:val="right" w:pos="9639"/>
        </w:tabs>
        <w:ind w:firstLine="709"/>
        <w:jc w:val="both"/>
        <w:rPr>
          <w:rFonts w:ascii="Times New Roman" w:hAnsi="Times New Roman"/>
          <w:sz w:val="24"/>
          <w:szCs w:val="24"/>
        </w:rPr>
      </w:pPr>
      <w:r w:rsidRPr="00C54742">
        <w:rPr>
          <w:rFonts w:ascii="Times New Roman" w:hAnsi="Times New Roman"/>
          <w:sz w:val="24"/>
          <w:szCs w:val="24"/>
        </w:rPr>
        <w:t xml:space="preserve">Местные нормативы градостроительного проектирования формируются в виде системы, направленной на повышение благоприятных условий жизни населения </w:t>
      </w:r>
      <w:r w:rsidR="00604FCE">
        <w:rPr>
          <w:rFonts w:ascii="Times New Roman" w:hAnsi="Times New Roman"/>
          <w:sz w:val="24"/>
          <w:szCs w:val="24"/>
        </w:rPr>
        <w:t>сельского</w:t>
      </w:r>
      <w:r w:rsidRPr="00C54742">
        <w:rPr>
          <w:rFonts w:ascii="Times New Roman" w:hAnsi="Times New Roman"/>
          <w:sz w:val="24"/>
          <w:szCs w:val="24"/>
        </w:rPr>
        <w:t xml:space="preserve"> поселения, устойчивое развитие его территорий с учетом социально-экономических, территориальных, природно-климатических особенностей муниципального образования.</w:t>
      </w:r>
    </w:p>
    <w:p w:rsidR="009B5558" w:rsidRPr="00C54742" w:rsidRDefault="009B5558" w:rsidP="004B7C0B">
      <w:pPr>
        <w:pStyle w:val="afffffff"/>
        <w:jc w:val="both"/>
      </w:pPr>
      <w:r w:rsidRPr="00C54742">
        <w:t xml:space="preserve">Местные нормативы градостроительного проектирования распространяются на всю  территорию муниципального образования </w:t>
      </w:r>
      <w:r w:rsidR="00D232F0" w:rsidRPr="00FF7689">
        <w:t>Абабковский сельсовет</w:t>
      </w:r>
      <w:r w:rsidR="00781CDB" w:rsidRPr="00781CDB">
        <w:t xml:space="preserve"> </w:t>
      </w:r>
      <w:r w:rsidR="00781CDB">
        <w:t>Павловского</w:t>
      </w:r>
      <w:r w:rsidRPr="00C54742">
        <w:t xml:space="preserve"> муниципального района Нижегородской области и обязательны для применения всеми субъектами градостроительной деятельности на территории муниципального образования.</w:t>
      </w:r>
    </w:p>
    <w:p w:rsidR="009B5558" w:rsidRPr="00C54742" w:rsidRDefault="009B5558" w:rsidP="004B7C0B">
      <w:pPr>
        <w:pStyle w:val="afffffff"/>
        <w:jc w:val="both"/>
      </w:pPr>
      <w:r w:rsidRPr="00C54742">
        <w:t xml:space="preserve">Местные нормативы градостроительного проектирования </w:t>
      </w:r>
      <w:r w:rsidR="00B5756C" w:rsidRPr="00C54742">
        <w:t xml:space="preserve">разработаны </w:t>
      </w:r>
      <w:r w:rsidRPr="00C54742">
        <w:t xml:space="preserve">для обеспечения градостроительной деятельности на территории </w:t>
      </w:r>
      <w:r w:rsidR="00F17DB4" w:rsidRPr="00C54742">
        <w:t>муниципального образования</w:t>
      </w:r>
      <w:r w:rsidRPr="00C54742">
        <w:t xml:space="preserve"> </w:t>
      </w:r>
      <w:r w:rsidR="00D232F0" w:rsidRPr="00FF7689">
        <w:t>Абабковский сельсовет</w:t>
      </w:r>
      <w:r w:rsidR="00781CDB" w:rsidRPr="00781CDB">
        <w:t xml:space="preserve"> </w:t>
      </w:r>
      <w:r w:rsidR="00781CDB">
        <w:t>Павловского</w:t>
      </w:r>
      <w:r w:rsidR="00C16765" w:rsidRPr="00C54742">
        <w:t xml:space="preserve"> муниципального района Нижегородской области</w:t>
      </w:r>
      <w:r w:rsidRPr="00C54742">
        <w:t xml:space="preserve"> и решения следующих задач:</w:t>
      </w:r>
    </w:p>
    <w:p w:rsidR="009B5558" w:rsidRPr="00C54742" w:rsidRDefault="004B7C0B" w:rsidP="004B7C0B">
      <w:pPr>
        <w:pStyle w:val="afffffff"/>
        <w:jc w:val="both"/>
      </w:pPr>
      <w:r>
        <w:t xml:space="preserve">    </w:t>
      </w:r>
      <w:r w:rsidR="009B5558" w:rsidRPr="00C54742">
        <w:t>-</w:t>
      </w:r>
      <w:r w:rsidR="00F17DB4" w:rsidRPr="00C54742">
        <w:t xml:space="preserve"> </w:t>
      </w:r>
      <w:r w:rsidR="009B5558" w:rsidRPr="00C54742">
        <w:t>установление минимального набора показателей, расчет которых необходим при разработке  градостроительной документации (генерального плана, документации по планировке территории,  правил землепользования и застройки) на основе документов планирования социально-экономического развития территории;</w:t>
      </w:r>
    </w:p>
    <w:p w:rsidR="009B5558" w:rsidRPr="00C54742" w:rsidRDefault="004B7C0B" w:rsidP="004B7C0B">
      <w:pPr>
        <w:pStyle w:val="afffffff"/>
        <w:jc w:val="both"/>
      </w:pPr>
      <w:r>
        <w:t xml:space="preserve">    </w:t>
      </w:r>
      <w:r w:rsidR="009B5558" w:rsidRPr="00C54742">
        <w:t>-</w:t>
      </w:r>
      <w:r w:rsidR="00F17DB4" w:rsidRPr="00C54742">
        <w:t xml:space="preserve"> </w:t>
      </w:r>
      <w:r w:rsidR="009B5558" w:rsidRPr="00C54742">
        <w:t>распределение используемых при  проектировании  показателей на группы по видам  градостроительной документации;</w:t>
      </w:r>
    </w:p>
    <w:p w:rsidR="009B5558" w:rsidRPr="00C54742" w:rsidRDefault="004B7C0B" w:rsidP="004B7C0B">
      <w:pPr>
        <w:pStyle w:val="afffffff"/>
        <w:jc w:val="both"/>
      </w:pPr>
      <w:r>
        <w:t xml:space="preserve">   </w:t>
      </w:r>
      <w:r w:rsidR="009B5558" w:rsidRPr="00C54742">
        <w:t>-</w:t>
      </w:r>
      <w:r w:rsidR="00F17DB4" w:rsidRPr="00C54742">
        <w:t xml:space="preserve"> </w:t>
      </w:r>
      <w:r w:rsidR="009B5558" w:rsidRPr="00C54742">
        <w:t>обеспечение оценки качества градостроительной документации  в  плане  соответствия  её  решений  целям  повышения качества жизни населения;</w:t>
      </w:r>
    </w:p>
    <w:p w:rsidR="009B5558" w:rsidRPr="00C54742" w:rsidRDefault="004B7C0B" w:rsidP="004B7C0B">
      <w:pPr>
        <w:pStyle w:val="afffffff"/>
        <w:jc w:val="both"/>
      </w:pPr>
      <w:r>
        <w:t xml:space="preserve">   </w:t>
      </w:r>
      <w:r w:rsidR="009B5558" w:rsidRPr="00C54742">
        <w:t>-</w:t>
      </w:r>
      <w:r w:rsidR="00F17DB4" w:rsidRPr="00C54742">
        <w:t xml:space="preserve"> </w:t>
      </w:r>
      <w:r w:rsidR="009B5558" w:rsidRPr="00C54742">
        <w:t>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w:t>
      </w:r>
    </w:p>
    <w:p w:rsidR="00F17DB4" w:rsidRPr="00C54742" w:rsidRDefault="00F17DB4" w:rsidP="00C25911">
      <w:pPr>
        <w:pStyle w:val="ConsPlusNormal"/>
        <w:widowControl/>
        <w:ind w:firstLine="709"/>
        <w:rPr>
          <w:rFonts w:ascii="Times New Roman" w:hAnsi="Times New Roman"/>
          <w:sz w:val="24"/>
          <w:szCs w:val="24"/>
        </w:rPr>
      </w:pPr>
      <w:r w:rsidRPr="00C54742">
        <w:rPr>
          <w:rFonts w:ascii="Times New Roman" w:hAnsi="Times New Roman"/>
          <w:sz w:val="24"/>
          <w:szCs w:val="24"/>
        </w:rPr>
        <w:t xml:space="preserve">Нормативы градостроительного проектирования </w:t>
      </w:r>
      <w:r w:rsidR="00B66766" w:rsidRPr="00C54742">
        <w:rPr>
          <w:rFonts w:ascii="Times New Roman" w:hAnsi="Times New Roman"/>
          <w:sz w:val="24"/>
          <w:szCs w:val="24"/>
        </w:rPr>
        <w:t>муниципального</w:t>
      </w:r>
      <w:r w:rsidRPr="00C54742">
        <w:rPr>
          <w:rFonts w:ascii="Times New Roman" w:hAnsi="Times New Roman"/>
          <w:sz w:val="24"/>
          <w:szCs w:val="24"/>
        </w:rPr>
        <w:t xml:space="preserve"> образования </w:t>
      </w:r>
      <w:r w:rsidR="00D232F0" w:rsidRPr="00FF7689">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r w:rsidR="00C16765" w:rsidRPr="00C54742">
        <w:rPr>
          <w:sz w:val="24"/>
          <w:szCs w:val="24"/>
        </w:rPr>
        <w:t xml:space="preserve"> </w:t>
      </w:r>
      <w:r w:rsidRPr="00C54742">
        <w:rPr>
          <w:rFonts w:ascii="Times New Roman" w:hAnsi="Times New Roman"/>
          <w:sz w:val="24"/>
          <w:szCs w:val="24"/>
        </w:rPr>
        <w:t xml:space="preserve">содержат расчетные показатели предельные значения расчетных показателей минимально допустимого уровня обеспеченности объектами местного значения населения </w:t>
      </w:r>
      <w:r w:rsidR="00604FCE">
        <w:rPr>
          <w:rFonts w:ascii="Times New Roman" w:hAnsi="Times New Roman"/>
          <w:sz w:val="24"/>
          <w:szCs w:val="24"/>
        </w:rPr>
        <w:t>сельского</w:t>
      </w:r>
      <w:r w:rsidRPr="00C54742">
        <w:rPr>
          <w:rFonts w:ascii="Times New Roman" w:hAnsi="Times New Roman"/>
          <w:sz w:val="24"/>
          <w:szCs w:val="24"/>
        </w:rPr>
        <w:t xml:space="preserve"> поселения и предельные значения расчетных показателей максимально допустимого уровня территориальной доступности таких объектов.</w:t>
      </w:r>
    </w:p>
    <w:p w:rsidR="00F17DB4" w:rsidRPr="00C54742" w:rsidRDefault="00F17DB4" w:rsidP="00C25911">
      <w:pPr>
        <w:pStyle w:val="ConsPlusNormal"/>
        <w:ind w:firstLine="709"/>
        <w:rPr>
          <w:rFonts w:ascii="Times New Roman" w:hAnsi="Times New Roman"/>
          <w:sz w:val="24"/>
          <w:szCs w:val="24"/>
        </w:rPr>
      </w:pPr>
      <w:r w:rsidRPr="00C54742">
        <w:rPr>
          <w:rFonts w:ascii="Times New Roman" w:hAnsi="Times New Roman"/>
          <w:sz w:val="24"/>
          <w:szCs w:val="24"/>
        </w:rPr>
        <w:t>Подготовка местных нормативов градостроительного проектирования осуществля</w:t>
      </w:r>
      <w:r w:rsidR="00B5756C" w:rsidRPr="00C54742">
        <w:rPr>
          <w:rFonts w:ascii="Times New Roman" w:hAnsi="Times New Roman"/>
          <w:sz w:val="24"/>
          <w:szCs w:val="24"/>
        </w:rPr>
        <w:t>лась</w:t>
      </w:r>
      <w:r w:rsidRPr="00C54742">
        <w:rPr>
          <w:rFonts w:ascii="Times New Roman" w:hAnsi="Times New Roman"/>
          <w:sz w:val="24"/>
          <w:szCs w:val="24"/>
        </w:rPr>
        <w:t xml:space="preserve"> с учетом:</w:t>
      </w:r>
    </w:p>
    <w:p w:rsidR="00F17DB4" w:rsidRPr="00C54742" w:rsidRDefault="00F17DB4" w:rsidP="00C25911">
      <w:pPr>
        <w:pStyle w:val="ConsPlusNormal"/>
        <w:ind w:firstLine="709"/>
        <w:rPr>
          <w:rFonts w:ascii="Times New Roman" w:hAnsi="Times New Roman"/>
          <w:sz w:val="24"/>
          <w:szCs w:val="24"/>
        </w:rPr>
      </w:pPr>
      <w:r w:rsidRPr="00C54742">
        <w:rPr>
          <w:rFonts w:ascii="Times New Roman" w:hAnsi="Times New Roman"/>
          <w:sz w:val="24"/>
          <w:szCs w:val="24"/>
        </w:rPr>
        <w:t xml:space="preserve">1) социально-демографического состава и плотности населения на территории муниципального образования </w:t>
      </w:r>
      <w:r w:rsidR="00D232F0" w:rsidRPr="00FF7689">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r w:rsidRPr="00C54742">
        <w:rPr>
          <w:rFonts w:ascii="Times New Roman" w:hAnsi="Times New Roman"/>
          <w:sz w:val="24"/>
          <w:szCs w:val="24"/>
        </w:rPr>
        <w:t>;</w:t>
      </w:r>
    </w:p>
    <w:p w:rsidR="00F17DB4" w:rsidRPr="00C54742" w:rsidRDefault="00F17DB4" w:rsidP="00C25911">
      <w:pPr>
        <w:pStyle w:val="ConsPlusNormal"/>
        <w:ind w:firstLine="709"/>
        <w:rPr>
          <w:rFonts w:ascii="Times New Roman" w:hAnsi="Times New Roman"/>
          <w:sz w:val="24"/>
          <w:szCs w:val="24"/>
        </w:rPr>
      </w:pPr>
      <w:r w:rsidRPr="00C54742">
        <w:rPr>
          <w:rFonts w:ascii="Times New Roman" w:hAnsi="Times New Roman"/>
          <w:sz w:val="24"/>
          <w:szCs w:val="24"/>
        </w:rPr>
        <w:lastRenderedPageBreak/>
        <w:t>2) планов и программ комплексного социально-экономического развития муниципального образования</w:t>
      </w:r>
      <w:r w:rsidR="002179CA" w:rsidRPr="00C54742">
        <w:rPr>
          <w:rFonts w:ascii="Times New Roman" w:hAnsi="Times New Roman"/>
          <w:sz w:val="24"/>
          <w:szCs w:val="24"/>
        </w:rPr>
        <w:t xml:space="preserve"> </w:t>
      </w:r>
      <w:r w:rsidR="00D232F0" w:rsidRPr="00FF7689">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r w:rsidRPr="00C54742">
        <w:rPr>
          <w:rFonts w:ascii="Times New Roman" w:hAnsi="Times New Roman"/>
          <w:sz w:val="24"/>
          <w:szCs w:val="24"/>
        </w:rPr>
        <w:t>;</w:t>
      </w:r>
    </w:p>
    <w:p w:rsidR="00F17DB4" w:rsidRPr="00C54742" w:rsidRDefault="00F17DB4" w:rsidP="00C25911">
      <w:pPr>
        <w:pStyle w:val="ConsPlusNormal"/>
        <w:widowControl/>
        <w:ind w:firstLine="709"/>
        <w:rPr>
          <w:rFonts w:ascii="Times New Roman" w:hAnsi="Times New Roman"/>
          <w:sz w:val="24"/>
          <w:szCs w:val="24"/>
        </w:rPr>
      </w:pPr>
      <w:r w:rsidRPr="00C54742">
        <w:rPr>
          <w:rFonts w:ascii="Times New Roman" w:hAnsi="Times New Roman"/>
          <w:sz w:val="24"/>
          <w:szCs w:val="24"/>
        </w:rPr>
        <w:t>3) предложений органов местного самоуправления и заинтересованных лиц.</w:t>
      </w:r>
    </w:p>
    <w:p w:rsidR="002179CA" w:rsidRPr="00C54742" w:rsidRDefault="002179CA" w:rsidP="00C25911">
      <w:pPr>
        <w:pStyle w:val="ConsPlusNormal"/>
        <w:ind w:firstLine="709"/>
        <w:rPr>
          <w:rFonts w:ascii="Times New Roman" w:hAnsi="Times New Roman"/>
          <w:sz w:val="24"/>
          <w:szCs w:val="24"/>
        </w:rPr>
      </w:pPr>
      <w:r w:rsidRPr="00C54742">
        <w:rPr>
          <w:rFonts w:ascii="Times New Roman" w:hAnsi="Times New Roman"/>
          <w:sz w:val="24"/>
          <w:szCs w:val="24"/>
        </w:rPr>
        <w:t>Местные нормативы градостроительного проектирования включают в себя:</w:t>
      </w:r>
    </w:p>
    <w:p w:rsidR="002179CA" w:rsidRPr="00C54742" w:rsidRDefault="002179CA" w:rsidP="00C25911">
      <w:pPr>
        <w:pStyle w:val="ConsPlusNormal"/>
        <w:ind w:firstLine="709"/>
        <w:rPr>
          <w:rFonts w:ascii="Times New Roman" w:hAnsi="Times New Roman"/>
          <w:sz w:val="24"/>
          <w:szCs w:val="24"/>
        </w:rPr>
      </w:pPr>
      <w:r w:rsidRPr="00C54742">
        <w:rPr>
          <w:rFonts w:ascii="Times New Roman" w:hAnsi="Times New Roman"/>
          <w:sz w:val="24"/>
          <w:szCs w:val="24"/>
        </w:rPr>
        <w:t xml:space="preserve">1) основную часть (расчетные показатели минимально допустимого уровня обеспеченности объектами местного значения, населения муниципального образования </w:t>
      </w:r>
      <w:r w:rsidR="00D232F0" w:rsidRPr="00FF7689">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r w:rsidR="00C16765" w:rsidRPr="00C54742">
        <w:rPr>
          <w:sz w:val="24"/>
          <w:szCs w:val="24"/>
        </w:rPr>
        <w:t xml:space="preserve"> </w:t>
      </w:r>
      <w:r w:rsidRPr="00C54742">
        <w:rPr>
          <w:rFonts w:ascii="Times New Roman" w:hAnsi="Times New Roman"/>
          <w:sz w:val="24"/>
          <w:szCs w:val="24"/>
        </w:rPr>
        <w:t xml:space="preserve">и расчетные показатели максимально допустимого уровня территориальной доступности таких объектов для населения муниципального образования </w:t>
      </w:r>
      <w:r w:rsidR="00D232F0" w:rsidRPr="00FF7689">
        <w:rPr>
          <w:rFonts w:ascii="Times New Roman" w:hAnsi="Times New Roman"/>
          <w:sz w:val="24"/>
          <w:szCs w:val="24"/>
        </w:rPr>
        <w:t>Абабковский сельсовет</w:t>
      </w:r>
      <w:r w:rsidR="00781CDB" w:rsidRPr="00781CDB">
        <w:rPr>
          <w:rFonts w:ascii="Times New Roman" w:hAnsi="Times New Roman"/>
          <w:sz w:val="24"/>
          <w:szCs w:val="24"/>
        </w:rPr>
        <w:t xml:space="preserve"> Павловского</w:t>
      </w:r>
      <w:r w:rsidR="00C16765" w:rsidRPr="00C16765">
        <w:rPr>
          <w:rFonts w:ascii="Times New Roman" w:hAnsi="Times New Roman"/>
          <w:sz w:val="24"/>
          <w:szCs w:val="24"/>
        </w:rPr>
        <w:t xml:space="preserve"> муниципального района Нижегородской области</w:t>
      </w:r>
      <w:r w:rsidRPr="00C54742">
        <w:rPr>
          <w:rFonts w:ascii="Times New Roman" w:hAnsi="Times New Roman"/>
          <w:sz w:val="24"/>
          <w:szCs w:val="24"/>
        </w:rPr>
        <w:t>);</w:t>
      </w:r>
    </w:p>
    <w:p w:rsidR="002179CA" w:rsidRPr="00C54742" w:rsidRDefault="002179CA" w:rsidP="00C25911">
      <w:pPr>
        <w:pStyle w:val="ConsPlusNormal"/>
        <w:ind w:firstLine="709"/>
        <w:rPr>
          <w:rFonts w:ascii="Times New Roman" w:hAnsi="Times New Roman"/>
          <w:sz w:val="24"/>
          <w:szCs w:val="24"/>
        </w:rPr>
      </w:pPr>
      <w:r w:rsidRPr="00C54742">
        <w:rPr>
          <w:rFonts w:ascii="Times New Roman" w:hAnsi="Times New Roman"/>
          <w:sz w:val="24"/>
          <w:szCs w:val="24"/>
        </w:rPr>
        <w:t>2) материалы по обоснованию расчетных показателей, содержащихся в основной части нормативов градостроительного проектирования;</w:t>
      </w:r>
    </w:p>
    <w:p w:rsidR="00F17DB4" w:rsidRPr="00C54742" w:rsidRDefault="002179CA" w:rsidP="00C25911">
      <w:pPr>
        <w:pStyle w:val="ConsPlusNormal"/>
        <w:widowControl/>
        <w:ind w:firstLine="709"/>
        <w:rPr>
          <w:rFonts w:ascii="Times New Roman" w:hAnsi="Times New Roman"/>
          <w:sz w:val="24"/>
          <w:szCs w:val="24"/>
        </w:rPr>
      </w:pPr>
      <w:r w:rsidRPr="00C54742">
        <w:rPr>
          <w:rFonts w:ascii="Times New Roman" w:hAnsi="Times New Roman"/>
          <w:sz w:val="24"/>
          <w:szCs w:val="24"/>
        </w:rPr>
        <w:t>3) правила и область применения расчетных показателей, содержащихся в основной части нормативов градостроительного проектирования.</w:t>
      </w:r>
    </w:p>
    <w:p w:rsidR="00B5756C" w:rsidRPr="00C54742" w:rsidRDefault="00B5756C" w:rsidP="00C25911">
      <w:pPr>
        <w:pStyle w:val="af3"/>
        <w:ind w:firstLine="708"/>
        <w:jc w:val="both"/>
        <w:rPr>
          <w:rFonts w:ascii="Times New Roman" w:hAnsi="Times New Roman"/>
          <w:sz w:val="24"/>
          <w:szCs w:val="24"/>
        </w:rPr>
      </w:pPr>
      <w:r w:rsidRPr="00C54742">
        <w:rPr>
          <w:rFonts w:ascii="Times New Roman" w:hAnsi="Times New Roman"/>
          <w:sz w:val="24"/>
          <w:szCs w:val="24"/>
        </w:rPr>
        <w:t xml:space="preserve">Местные нормативы градостроительного проектирования </w:t>
      </w:r>
      <w:r w:rsidR="008D5267" w:rsidRPr="00C54742">
        <w:rPr>
          <w:rFonts w:ascii="Times New Roman" w:hAnsi="Times New Roman"/>
          <w:sz w:val="24"/>
          <w:szCs w:val="24"/>
        </w:rPr>
        <w:t xml:space="preserve">муниципального образования </w:t>
      </w:r>
      <w:r w:rsidR="00D232F0" w:rsidRPr="00FF7689">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 xml:space="preserve">муниципального района </w:t>
      </w:r>
      <w:r w:rsidR="008D5267" w:rsidRPr="00C54742">
        <w:rPr>
          <w:rFonts w:ascii="Times New Roman" w:hAnsi="Times New Roman"/>
          <w:sz w:val="24"/>
          <w:szCs w:val="24"/>
        </w:rPr>
        <w:t xml:space="preserve">Нижегородской области </w:t>
      </w:r>
      <w:r w:rsidRPr="00C54742">
        <w:rPr>
          <w:rFonts w:ascii="Times New Roman" w:hAnsi="Times New Roman"/>
          <w:sz w:val="24"/>
          <w:szCs w:val="24"/>
        </w:rPr>
        <w:t xml:space="preserve">конкретизируют и развивают основные положения действующих на территории Российской Федерации, </w:t>
      </w:r>
      <w:r w:rsidR="008D5267" w:rsidRPr="00C54742">
        <w:rPr>
          <w:rFonts w:ascii="Times New Roman" w:hAnsi="Times New Roman"/>
          <w:sz w:val="24"/>
          <w:szCs w:val="24"/>
        </w:rPr>
        <w:t>Нижегородской</w:t>
      </w:r>
      <w:r w:rsidRPr="00C54742">
        <w:rPr>
          <w:rFonts w:ascii="Times New Roman" w:hAnsi="Times New Roman"/>
          <w:sz w:val="24"/>
          <w:szCs w:val="24"/>
        </w:rPr>
        <w:t xml:space="preserve"> области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особенностям территории и с учетом сложившихся архитектурно-градостроительных традиций и перспективного развития муниципального образования</w:t>
      </w:r>
      <w:r w:rsidR="00712A2E">
        <w:rPr>
          <w:rFonts w:ascii="Times New Roman" w:hAnsi="Times New Roman"/>
          <w:sz w:val="24"/>
          <w:szCs w:val="24"/>
        </w:rPr>
        <w:t xml:space="preserve"> </w:t>
      </w:r>
      <w:r w:rsidR="00D232F0" w:rsidRPr="00FF7689">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r w:rsidR="00C16765">
        <w:rPr>
          <w:rFonts w:ascii="Times New Roman" w:hAnsi="Times New Roman"/>
          <w:sz w:val="24"/>
          <w:szCs w:val="24"/>
        </w:rPr>
        <w:t>.</w:t>
      </w:r>
    </w:p>
    <w:p w:rsidR="00B5756C" w:rsidRPr="00C54742" w:rsidRDefault="00B5756C" w:rsidP="00C25911">
      <w:pPr>
        <w:pStyle w:val="af3"/>
        <w:ind w:firstLine="708"/>
        <w:jc w:val="both"/>
        <w:rPr>
          <w:rFonts w:ascii="Times New Roman" w:hAnsi="Times New Roman"/>
          <w:sz w:val="24"/>
          <w:szCs w:val="24"/>
        </w:rPr>
      </w:pPr>
      <w:r w:rsidRPr="00C54742">
        <w:rPr>
          <w:rFonts w:ascii="Times New Roman" w:hAnsi="Times New Roman"/>
          <w:sz w:val="24"/>
          <w:szCs w:val="24"/>
        </w:rPr>
        <w:t xml:space="preserve">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w:t>
      </w:r>
      <w:r w:rsidR="008D5267" w:rsidRPr="00C54742">
        <w:rPr>
          <w:rFonts w:ascii="Times New Roman" w:hAnsi="Times New Roman"/>
          <w:sz w:val="24"/>
          <w:szCs w:val="24"/>
        </w:rPr>
        <w:t>Нижегородской</w:t>
      </w:r>
      <w:r w:rsidRPr="00C54742">
        <w:rPr>
          <w:rFonts w:ascii="Times New Roman" w:hAnsi="Times New Roman"/>
          <w:sz w:val="24"/>
          <w:szCs w:val="24"/>
        </w:rPr>
        <w:t xml:space="preserve"> области. При отмене и/или изменении действующих нормативных документов, на которые дается ссылка в настоящих нормах, следует руководствоваться нормами, вводимыми взамен отмененных. </w:t>
      </w:r>
    </w:p>
    <w:p w:rsidR="00B5756C" w:rsidRPr="00C54742" w:rsidRDefault="00B5756C" w:rsidP="00C25911">
      <w:pPr>
        <w:pStyle w:val="af3"/>
        <w:ind w:firstLine="708"/>
        <w:jc w:val="both"/>
        <w:rPr>
          <w:rFonts w:ascii="Times New Roman" w:hAnsi="Times New Roman"/>
          <w:sz w:val="24"/>
          <w:szCs w:val="24"/>
        </w:rPr>
      </w:pPr>
    </w:p>
    <w:p w:rsidR="002179CA" w:rsidRPr="00C25911" w:rsidRDefault="002179CA" w:rsidP="00C25911">
      <w:pPr>
        <w:pStyle w:val="af3"/>
        <w:ind w:firstLine="708"/>
        <w:jc w:val="both"/>
        <w:rPr>
          <w:rFonts w:ascii="Times New Roman" w:hAnsi="Times New Roman"/>
          <w:sz w:val="28"/>
          <w:szCs w:val="28"/>
        </w:rPr>
      </w:pPr>
    </w:p>
    <w:p w:rsidR="002179CA" w:rsidRPr="00C25911" w:rsidRDefault="002179CA" w:rsidP="00C25911">
      <w:pPr>
        <w:pStyle w:val="af3"/>
        <w:ind w:firstLine="708"/>
        <w:jc w:val="both"/>
        <w:rPr>
          <w:rFonts w:ascii="Times New Roman" w:hAnsi="Times New Roman"/>
          <w:sz w:val="28"/>
          <w:szCs w:val="28"/>
        </w:rPr>
      </w:pPr>
    </w:p>
    <w:p w:rsidR="002179CA" w:rsidRPr="00C25911" w:rsidRDefault="002179CA" w:rsidP="00C25911">
      <w:pPr>
        <w:pStyle w:val="af3"/>
        <w:ind w:firstLine="708"/>
        <w:jc w:val="both"/>
        <w:rPr>
          <w:rFonts w:ascii="Times New Roman" w:hAnsi="Times New Roman"/>
          <w:sz w:val="28"/>
          <w:szCs w:val="28"/>
        </w:rPr>
      </w:pPr>
    </w:p>
    <w:p w:rsidR="002179CA" w:rsidRPr="00C25911" w:rsidRDefault="002179CA" w:rsidP="00C25911">
      <w:pPr>
        <w:pStyle w:val="af3"/>
        <w:ind w:firstLine="708"/>
        <w:jc w:val="both"/>
        <w:rPr>
          <w:rFonts w:ascii="Times New Roman" w:hAnsi="Times New Roman"/>
          <w:sz w:val="28"/>
          <w:szCs w:val="28"/>
        </w:rPr>
      </w:pPr>
    </w:p>
    <w:p w:rsidR="002179CA" w:rsidRPr="00C25911" w:rsidRDefault="002179CA" w:rsidP="00C25911">
      <w:pPr>
        <w:pStyle w:val="af3"/>
        <w:ind w:firstLine="708"/>
        <w:jc w:val="both"/>
        <w:rPr>
          <w:rFonts w:ascii="Times New Roman" w:hAnsi="Times New Roman"/>
          <w:sz w:val="28"/>
          <w:szCs w:val="28"/>
        </w:rPr>
      </w:pPr>
    </w:p>
    <w:p w:rsidR="002179CA" w:rsidRDefault="002179CA" w:rsidP="00E112BF">
      <w:pPr>
        <w:pStyle w:val="af3"/>
        <w:ind w:firstLine="708"/>
        <w:jc w:val="both"/>
        <w:rPr>
          <w:rFonts w:ascii="Times New Roman" w:hAnsi="Times New Roman"/>
          <w:sz w:val="28"/>
          <w:szCs w:val="28"/>
        </w:rPr>
      </w:pPr>
    </w:p>
    <w:p w:rsidR="002179CA" w:rsidRDefault="002179CA" w:rsidP="00E112BF">
      <w:pPr>
        <w:pStyle w:val="af3"/>
        <w:ind w:firstLine="708"/>
        <w:jc w:val="both"/>
        <w:rPr>
          <w:rFonts w:ascii="Times New Roman" w:hAnsi="Times New Roman"/>
          <w:sz w:val="28"/>
          <w:szCs w:val="28"/>
        </w:rPr>
      </w:pPr>
    </w:p>
    <w:p w:rsidR="002179CA" w:rsidRDefault="002179CA" w:rsidP="00E112BF">
      <w:pPr>
        <w:pStyle w:val="af3"/>
        <w:ind w:firstLine="708"/>
        <w:jc w:val="both"/>
        <w:rPr>
          <w:rFonts w:ascii="Times New Roman" w:hAnsi="Times New Roman"/>
          <w:sz w:val="28"/>
          <w:szCs w:val="28"/>
        </w:rPr>
      </w:pPr>
    </w:p>
    <w:p w:rsidR="002179CA" w:rsidRDefault="002179CA" w:rsidP="00E112BF">
      <w:pPr>
        <w:pStyle w:val="af3"/>
        <w:ind w:firstLine="708"/>
        <w:jc w:val="both"/>
        <w:rPr>
          <w:rFonts w:ascii="Times New Roman" w:hAnsi="Times New Roman"/>
          <w:sz w:val="28"/>
          <w:szCs w:val="28"/>
        </w:rPr>
      </w:pPr>
    </w:p>
    <w:p w:rsidR="002179CA" w:rsidRDefault="002179CA" w:rsidP="00E112BF">
      <w:pPr>
        <w:pStyle w:val="af3"/>
        <w:ind w:firstLine="708"/>
        <w:jc w:val="both"/>
        <w:rPr>
          <w:rFonts w:ascii="Times New Roman" w:hAnsi="Times New Roman"/>
          <w:sz w:val="28"/>
          <w:szCs w:val="28"/>
        </w:rPr>
      </w:pPr>
    </w:p>
    <w:p w:rsidR="008D5267" w:rsidRDefault="008D5267" w:rsidP="00E112BF">
      <w:pPr>
        <w:pStyle w:val="af3"/>
        <w:ind w:firstLine="708"/>
        <w:jc w:val="both"/>
        <w:rPr>
          <w:rFonts w:ascii="Times New Roman" w:hAnsi="Times New Roman"/>
          <w:sz w:val="28"/>
          <w:szCs w:val="28"/>
        </w:rPr>
      </w:pPr>
    </w:p>
    <w:p w:rsidR="008D5267" w:rsidRDefault="008D5267" w:rsidP="00E112BF">
      <w:pPr>
        <w:pStyle w:val="af3"/>
        <w:ind w:firstLine="708"/>
        <w:jc w:val="both"/>
        <w:rPr>
          <w:rFonts w:ascii="Times New Roman" w:hAnsi="Times New Roman"/>
          <w:sz w:val="28"/>
          <w:szCs w:val="28"/>
        </w:rPr>
      </w:pPr>
    </w:p>
    <w:p w:rsidR="008D5267" w:rsidRDefault="008D5267" w:rsidP="00E112BF">
      <w:pPr>
        <w:pStyle w:val="af3"/>
        <w:ind w:firstLine="708"/>
        <w:jc w:val="both"/>
        <w:rPr>
          <w:rFonts w:ascii="Times New Roman" w:hAnsi="Times New Roman"/>
          <w:sz w:val="28"/>
          <w:szCs w:val="28"/>
        </w:rPr>
      </w:pPr>
    </w:p>
    <w:p w:rsidR="008D5267" w:rsidRDefault="008D5267" w:rsidP="00E112BF">
      <w:pPr>
        <w:pStyle w:val="af3"/>
        <w:ind w:firstLine="708"/>
        <w:jc w:val="both"/>
        <w:rPr>
          <w:rFonts w:ascii="Times New Roman" w:hAnsi="Times New Roman"/>
          <w:sz w:val="28"/>
          <w:szCs w:val="28"/>
        </w:rPr>
      </w:pPr>
    </w:p>
    <w:p w:rsidR="008D5267" w:rsidRDefault="008D5267" w:rsidP="00E112BF">
      <w:pPr>
        <w:pStyle w:val="af3"/>
        <w:ind w:firstLine="708"/>
        <w:jc w:val="both"/>
        <w:rPr>
          <w:rFonts w:ascii="Times New Roman" w:hAnsi="Times New Roman"/>
          <w:sz w:val="28"/>
          <w:szCs w:val="28"/>
        </w:rPr>
      </w:pPr>
    </w:p>
    <w:p w:rsidR="008D5267" w:rsidRDefault="008D5267" w:rsidP="00E112BF">
      <w:pPr>
        <w:pStyle w:val="af3"/>
        <w:ind w:firstLine="708"/>
        <w:jc w:val="both"/>
        <w:rPr>
          <w:rFonts w:ascii="Times New Roman" w:hAnsi="Times New Roman"/>
          <w:sz w:val="28"/>
          <w:szCs w:val="28"/>
        </w:rPr>
      </w:pPr>
    </w:p>
    <w:p w:rsidR="002179CA" w:rsidRDefault="002179CA" w:rsidP="00C54742">
      <w:pPr>
        <w:pStyle w:val="af3"/>
        <w:jc w:val="both"/>
        <w:rPr>
          <w:rFonts w:ascii="Times New Roman" w:hAnsi="Times New Roman"/>
          <w:sz w:val="28"/>
          <w:szCs w:val="28"/>
        </w:rPr>
      </w:pPr>
    </w:p>
    <w:p w:rsidR="00C54742" w:rsidRDefault="00C54742" w:rsidP="00C54742">
      <w:pPr>
        <w:pStyle w:val="af3"/>
        <w:jc w:val="both"/>
        <w:rPr>
          <w:rFonts w:ascii="Times New Roman" w:hAnsi="Times New Roman"/>
          <w:sz w:val="28"/>
          <w:szCs w:val="28"/>
        </w:rPr>
      </w:pPr>
    </w:p>
    <w:p w:rsidR="00C16765" w:rsidRDefault="00C16765" w:rsidP="00C54742">
      <w:pPr>
        <w:pStyle w:val="af3"/>
        <w:jc w:val="both"/>
        <w:rPr>
          <w:rFonts w:ascii="Times New Roman" w:hAnsi="Times New Roman"/>
          <w:sz w:val="28"/>
          <w:szCs w:val="28"/>
        </w:rPr>
      </w:pPr>
    </w:p>
    <w:p w:rsidR="00FF7689" w:rsidRDefault="00FF7689" w:rsidP="00FF7689">
      <w:pPr>
        <w:pStyle w:val="af3"/>
        <w:outlineLvl w:val="0"/>
        <w:rPr>
          <w:rFonts w:ascii="Times New Roman" w:hAnsi="Times New Roman"/>
          <w:sz w:val="28"/>
          <w:szCs w:val="28"/>
        </w:rPr>
      </w:pPr>
      <w:bookmarkStart w:id="2" w:name="_Toc428345576"/>
      <w:bookmarkStart w:id="3" w:name="_Toc453570847"/>
    </w:p>
    <w:p w:rsidR="008D5267" w:rsidRPr="00C16765" w:rsidRDefault="008D5267" w:rsidP="00FF7689">
      <w:pPr>
        <w:pStyle w:val="af3"/>
        <w:jc w:val="center"/>
        <w:outlineLvl w:val="0"/>
        <w:rPr>
          <w:rFonts w:ascii="Times New Roman" w:hAnsi="Times New Roman"/>
          <w:b/>
          <w:sz w:val="28"/>
          <w:szCs w:val="28"/>
        </w:rPr>
      </w:pPr>
      <w:r w:rsidRPr="00C16765">
        <w:rPr>
          <w:rFonts w:ascii="Times New Roman" w:hAnsi="Times New Roman"/>
          <w:b/>
          <w:sz w:val="28"/>
          <w:szCs w:val="28"/>
        </w:rPr>
        <w:t>Часть 1. Основная часть (расчетные показатели)</w:t>
      </w:r>
      <w:bookmarkEnd w:id="2"/>
      <w:bookmarkEnd w:id="3"/>
    </w:p>
    <w:p w:rsidR="008D5267" w:rsidRDefault="008D5267" w:rsidP="0025013A">
      <w:pPr>
        <w:pStyle w:val="af3"/>
        <w:jc w:val="center"/>
        <w:outlineLvl w:val="0"/>
        <w:rPr>
          <w:rFonts w:ascii="Times New Roman" w:hAnsi="Times New Roman"/>
          <w:b/>
          <w:i/>
          <w:sz w:val="28"/>
          <w:szCs w:val="28"/>
        </w:rPr>
      </w:pPr>
    </w:p>
    <w:p w:rsidR="002179CA" w:rsidRPr="00C54742" w:rsidRDefault="008D5267" w:rsidP="0025013A">
      <w:pPr>
        <w:pStyle w:val="af3"/>
        <w:jc w:val="center"/>
        <w:outlineLvl w:val="0"/>
        <w:rPr>
          <w:rFonts w:ascii="Times New Roman" w:hAnsi="Times New Roman"/>
          <w:b/>
          <w:i/>
          <w:sz w:val="24"/>
          <w:szCs w:val="24"/>
          <w:lang w:eastAsia="ru-RU"/>
        </w:rPr>
      </w:pPr>
      <w:bookmarkStart w:id="4" w:name="_Toc453570848"/>
      <w:r>
        <w:rPr>
          <w:rFonts w:ascii="Times New Roman" w:hAnsi="Times New Roman"/>
          <w:b/>
          <w:i/>
          <w:sz w:val="28"/>
          <w:szCs w:val="28"/>
        </w:rPr>
        <w:t>1</w:t>
      </w:r>
      <w:r w:rsidR="002179CA" w:rsidRPr="002179CA">
        <w:rPr>
          <w:rFonts w:ascii="Times New Roman" w:hAnsi="Times New Roman"/>
          <w:b/>
          <w:i/>
          <w:sz w:val="28"/>
          <w:szCs w:val="28"/>
          <w:lang w:eastAsia="ru-RU"/>
        </w:rPr>
        <w:t xml:space="preserve">. </w:t>
      </w:r>
      <w:r w:rsidR="00B66766" w:rsidRPr="00C54742">
        <w:rPr>
          <w:rFonts w:ascii="Times New Roman" w:hAnsi="Times New Roman"/>
          <w:b/>
          <w:i/>
          <w:sz w:val="24"/>
          <w:szCs w:val="24"/>
          <w:lang w:eastAsia="ru-RU"/>
        </w:rPr>
        <w:t>Термины</w:t>
      </w:r>
      <w:r w:rsidR="002179CA" w:rsidRPr="00C54742">
        <w:rPr>
          <w:rFonts w:ascii="Times New Roman" w:hAnsi="Times New Roman"/>
          <w:b/>
          <w:i/>
          <w:sz w:val="24"/>
          <w:szCs w:val="24"/>
          <w:lang w:eastAsia="ru-RU"/>
        </w:rPr>
        <w:t xml:space="preserve"> и определения</w:t>
      </w:r>
      <w:bookmarkEnd w:id="4"/>
    </w:p>
    <w:p w:rsidR="002179CA" w:rsidRPr="00C54742" w:rsidRDefault="002179CA" w:rsidP="002179CA">
      <w:pPr>
        <w:pStyle w:val="af3"/>
        <w:jc w:val="center"/>
        <w:rPr>
          <w:rFonts w:ascii="Times New Roman" w:hAnsi="Times New Roman"/>
          <w:sz w:val="24"/>
          <w:szCs w:val="24"/>
          <w:lang w:eastAsia="ru-RU"/>
        </w:rPr>
      </w:pPr>
    </w:p>
    <w:p w:rsidR="002179CA" w:rsidRPr="00C54742" w:rsidRDefault="008D5267" w:rsidP="002179CA">
      <w:pPr>
        <w:pStyle w:val="af3"/>
        <w:ind w:firstLine="708"/>
        <w:jc w:val="both"/>
        <w:rPr>
          <w:rFonts w:ascii="Times New Roman" w:hAnsi="Times New Roman"/>
          <w:sz w:val="24"/>
          <w:szCs w:val="24"/>
          <w:lang w:eastAsia="ru-RU"/>
        </w:rPr>
      </w:pPr>
      <w:r w:rsidRPr="00C54742">
        <w:rPr>
          <w:rFonts w:ascii="Times New Roman" w:hAnsi="Times New Roman"/>
          <w:sz w:val="24"/>
          <w:szCs w:val="24"/>
          <w:lang w:eastAsia="ru-RU"/>
        </w:rPr>
        <w:t>1</w:t>
      </w:r>
      <w:r w:rsidR="002179CA" w:rsidRPr="00C54742">
        <w:rPr>
          <w:rFonts w:ascii="Times New Roman" w:hAnsi="Times New Roman"/>
          <w:sz w:val="24"/>
          <w:szCs w:val="24"/>
          <w:lang w:eastAsia="ru-RU"/>
        </w:rPr>
        <w:t>.1. В местных  нормативах градостроительного проектирования применены следующие термины:</w:t>
      </w:r>
    </w:p>
    <w:p w:rsidR="002179CA" w:rsidRPr="00C54742" w:rsidRDefault="002179CA" w:rsidP="002179CA">
      <w:pPr>
        <w:pStyle w:val="af3"/>
        <w:ind w:firstLine="708"/>
        <w:jc w:val="both"/>
        <w:rPr>
          <w:rFonts w:ascii="Times New Roman" w:hAnsi="Times New Roman"/>
          <w:sz w:val="24"/>
          <w:szCs w:val="24"/>
          <w:lang w:eastAsia="ru-RU"/>
        </w:rPr>
      </w:pPr>
      <w:r w:rsidRPr="00C54742">
        <w:rPr>
          <w:rFonts w:ascii="Times New Roman" w:hAnsi="Times New Roman"/>
          <w:b/>
          <w:sz w:val="24"/>
          <w:szCs w:val="24"/>
          <w:lang w:eastAsia="ru-RU"/>
        </w:rPr>
        <w:t>автомобильная дорога</w:t>
      </w:r>
      <w:r w:rsidRPr="00C54742">
        <w:rPr>
          <w:rFonts w:ascii="Times New Roman" w:hAnsi="Times New Roman"/>
          <w:sz w:val="24"/>
          <w:szCs w:val="24"/>
          <w:lang w:eastAsia="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2179CA" w:rsidRPr="00C54742" w:rsidRDefault="002179CA" w:rsidP="002179CA">
      <w:pPr>
        <w:pStyle w:val="af3"/>
        <w:ind w:firstLine="708"/>
        <w:jc w:val="both"/>
        <w:rPr>
          <w:rFonts w:ascii="Times New Roman" w:hAnsi="Times New Roman"/>
          <w:sz w:val="24"/>
          <w:szCs w:val="24"/>
          <w:lang w:eastAsia="ru-RU"/>
        </w:rPr>
      </w:pPr>
      <w:r w:rsidRPr="00C54742">
        <w:rPr>
          <w:rFonts w:ascii="Times New Roman" w:hAnsi="Times New Roman"/>
          <w:b/>
          <w:sz w:val="24"/>
          <w:szCs w:val="24"/>
          <w:lang w:eastAsia="ru-RU"/>
        </w:rPr>
        <w:t>градостроительная документация (документы градостроительного проектирования)</w:t>
      </w:r>
      <w:r w:rsidRPr="00C54742">
        <w:rPr>
          <w:rFonts w:ascii="Times New Roman" w:hAnsi="Times New Roman"/>
          <w:sz w:val="24"/>
          <w:szCs w:val="24"/>
          <w:lang w:eastAsia="ru-RU"/>
        </w:rPr>
        <w:t xml:space="preserve"> – документы территориального планирования, документы градостроительного зонирования, документация по планировке территории;</w:t>
      </w:r>
    </w:p>
    <w:p w:rsidR="002179CA" w:rsidRPr="00C54742" w:rsidRDefault="002179CA" w:rsidP="007E28C9">
      <w:pPr>
        <w:pStyle w:val="af3"/>
        <w:ind w:firstLine="708"/>
        <w:jc w:val="both"/>
        <w:rPr>
          <w:rFonts w:ascii="Times New Roman" w:hAnsi="Times New Roman"/>
          <w:sz w:val="24"/>
          <w:szCs w:val="24"/>
          <w:lang w:eastAsia="ru-RU"/>
        </w:rPr>
      </w:pPr>
      <w:r w:rsidRPr="00C54742">
        <w:rPr>
          <w:rFonts w:ascii="Times New Roman" w:hAnsi="Times New Roman"/>
          <w:b/>
          <w:sz w:val="24"/>
          <w:szCs w:val="24"/>
          <w:lang w:eastAsia="ru-RU"/>
        </w:rPr>
        <w:t>квартал (микрорайон) жилой зоны</w:t>
      </w:r>
      <w:r w:rsidRPr="00C54742">
        <w:rPr>
          <w:rFonts w:ascii="Times New Roman" w:hAnsi="Times New Roman"/>
          <w:sz w:val="24"/>
          <w:szCs w:val="24"/>
          <w:lang w:eastAsia="ru-RU"/>
        </w:rPr>
        <w:t xml:space="preserve"> – основной элемент планировочной структуры  населенного пункта, ограниченный красными линиями застройки, а также иными линиями градостроительного регулирования, от территории улично-дорожной сети, иных элементов планировочной структуры населенного пункта;</w:t>
      </w:r>
    </w:p>
    <w:p w:rsidR="002179CA" w:rsidRPr="00C54742" w:rsidRDefault="002179CA" w:rsidP="000C4271">
      <w:pPr>
        <w:pStyle w:val="af3"/>
        <w:ind w:firstLine="708"/>
        <w:jc w:val="both"/>
        <w:rPr>
          <w:rFonts w:ascii="Times New Roman" w:hAnsi="Times New Roman"/>
          <w:sz w:val="24"/>
          <w:szCs w:val="24"/>
          <w:lang w:eastAsia="ru-RU"/>
        </w:rPr>
      </w:pPr>
      <w:r w:rsidRPr="000C4271">
        <w:rPr>
          <w:rFonts w:ascii="Times New Roman" w:hAnsi="Times New Roman"/>
          <w:b/>
          <w:sz w:val="24"/>
          <w:szCs w:val="24"/>
          <w:lang w:eastAsia="ru-RU"/>
        </w:rPr>
        <w:t>места захоронения</w:t>
      </w:r>
      <w:r w:rsidRPr="00C54742">
        <w:rPr>
          <w:rFonts w:ascii="Times New Roman" w:hAnsi="Times New Roman"/>
          <w:sz w:val="24"/>
          <w:szCs w:val="24"/>
          <w:lang w:eastAsia="ru-RU"/>
        </w:rPr>
        <w:t xml:space="preserve"> - кладбища, крематории, колумбарии, расположенные на территории населенного пункта (поселения);</w:t>
      </w:r>
    </w:p>
    <w:p w:rsidR="002179CA" w:rsidRPr="00C54742" w:rsidRDefault="002179CA" w:rsidP="007E28C9">
      <w:pPr>
        <w:pStyle w:val="af3"/>
        <w:ind w:firstLine="708"/>
        <w:jc w:val="both"/>
        <w:rPr>
          <w:rFonts w:ascii="Times New Roman" w:hAnsi="Times New Roman"/>
          <w:sz w:val="24"/>
          <w:szCs w:val="24"/>
          <w:lang w:eastAsia="ru-RU"/>
        </w:rPr>
      </w:pPr>
      <w:r w:rsidRPr="00C54742">
        <w:rPr>
          <w:rFonts w:ascii="Times New Roman" w:hAnsi="Times New Roman"/>
          <w:b/>
          <w:sz w:val="24"/>
          <w:szCs w:val="24"/>
          <w:lang w:eastAsia="ru-RU"/>
        </w:rPr>
        <w:t>объекты местного значения</w:t>
      </w:r>
      <w:r w:rsidRPr="00C54742">
        <w:rPr>
          <w:rFonts w:ascii="Times New Roman" w:hAnsi="Times New Roman"/>
          <w:sz w:val="24"/>
          <w:szCs w:val="24"/>
          <w:lang w:eastAsia="ru-RU"/>
        </w:rPr>
        <w:t xml:space="preserve"> </w:t>
      </w:r>
      <w:r w:rsidR="007E28C9" w:rsidRPr="00C54742">
        <w:rPr>
          <w:rFonts w:ascii="Times New Roman" w:hAnsi="Times New Roman"/>
          <w:sz w:val="24"/>
          <w:szCs w:val="24"/>
          <w:lang w:eastAsia="ru-RU"/>
        </w:rPr>
        <w:t>–</w:t>
      </w:r>
      <w:r w:rsidRPr="00C54742">
        <w:rPr>
          <w:rFonts w:ascii="Times New Roman" w:hAnsi="Times New Roman"/>
          <w:sz w:val="24"/>
          <w:szCs w:val="24"/>
          <w:lang w:eastAsia="ru-RU"/>
        </w:rPr>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w:t>
      </w:r>
    </w:p>
    <w:p w:rsidR="002179CA" w:rsidRPr="00C54742" w:rsidRDefault="002179CA" w:rsidP="002179CA">
      <w:pPr>
        <w:pStyle w:val="af3"/>
        <w:jc w:val="both"/>
        <w:rPr>
          <w:rFonts w:ascii="Times New Roman" w:hAnsi="Times New Roman"/>
          <w:sz w:val="24"/>
          <w:szCs w:val="24"/>
          <w:lang w:eastAsia="ru-RU"/>
        </w:rPr>
      </w:pPr>
      <w:r w:rsidRPr="00C54742">
        <w:rPr>
          <w:rFonts w:ascii="Times New Roman" w:hAnsi="Times New Roman"/>
          <w:sz w:val="24"/>
          <w:szCs w:val="24"/>
          <w:lang w:eastAsia="ru-RU"/>
        </w:rPr>
        <w:t xml:space="preserve">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w:t>
      </w:r>
      <w:r w:rsidR="00604FCE">
        <w:rPr>
          <w:rFonts w:ascii="Times New Roman" w:hAnsi="Times New Roman"/>
          <w:sz w:val="24"/>
          <w:szCs w:val="24"/>
        </w:rPr>
        <w:t>сельского</w:t>
      </w:r>
      <w:r w:rsidRPr="00C54742">
        <w:rPr>
          <w:rFonts w:ascii="Times New Roman" w:hAnsi="Times New Roman"/>
          <w:sz w:val="24"/>
          <w:szCs w:val="24"/>
          <w:lang w:eastAsia="ru-RU"/>
        </w:rPr>
        <w:t xml:space="preserve"> поселений;</w:t>
      </w:r>
    </w:p>
    <w:p w:rsidR="002179CA" w:rsidRPr="00C54742" w:rsidRDefault="002179CA" w:rsidP="007E28C9">
      <w:pPr>
        <w:pStyle w:val="af3"/>
        <w:ind w:firstLine="708"/>
        <w:jc w:val="both"/>
        <w:rPr>
          <w:rFonts w:ascii="Times New Roman" w:hAnsi="Times New Roman"/>
          <w:sz w:val="24"/>
          <w:szCs w:val="24"/>
          <w:lang w:eastAsia="ru-RU"/>
        </w:rPr>
      </w:pPr>
      <w:r w:rsidRPr="00C54742">
        <w:rPr>
          <w:rFonts w:ascii="Times New Roman" w:hAnsi="Times New Roman"/>
          <w:b/>
          <w:sz w:val="24"/>
          <w:szCs w:val="24"/>
          <w:lang w:eastAsia="ru-RU"/>
        </w:rPr>
        <w:t>санитарно-защитная зона (</w:t>
      </w:r>
      <w:r w:rsidR="007E28C9" w:rsidRPr="00C54742">
        <w:rPr>
          <w:rFonts w:ascii="Times New Roman" w:hAnsi="Times New Roman"/>
          <w:b/>
          <w:sz w:val="24"/>
          <w:szCs w:val="24"/>
          <w:lang w:eastAsia="ru-RU"/>
        </w:rPr>
        <w:t xml:space="preserve">далее по тексту - </w:t>
      </w:r>
      <w:r w:rsidRPr="00C54742">
        <w:rPr>
          <w:rFonts w:ascii="Times New Roman" w:hAnsi="Times New Roman"/>
          <w:b/>
          <w:sz w:val="24"/>
          <w:szCs w:val="24"/>
          <w:lang w:eastAsia="ru-RU"/>
        </w:rPr>
        <w:t>СЗЗ)</w:t>
      </w:r>
      <w:r w:rsidRPr="00C54742">
        <w:rPr>
          <w:rFonts w:ascii="Times New Roman" w:hAnsi="Times New Roman"/>
          <w:sz w:val="24"/>
          <w:szCs w:val="24"/>
          <w:lang w:eastAsia="ru-RU"/>
        </w:rPr>
        <w:t xml:space="preserve">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Размер СЗЗ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2179CA" w:rsidRPr="00C54742" w:rsidRDefault="008D5267" w:rsidP="007E28C9">
      <w:pPr>
        <w:pStyle w:val="af3"/>
        <w:ind w:firstLine="708"/>
        <w:jc w:val="both"/>
        <w:rPr>
          <w:rFonts w:ascii="Times New Roman" w:hAnsi="Times New Roman"/>
          <w:sz w:val="24"/>
          <w:szCs w:val="24"/>
          <w:lang w:eastAsia="ru-RU"/>
        </w:rPr>
      </w:pPr>
      <w:r w:rsidRPr="00C54742">
        <w:rPr>
          <w:rFonts w:ascii="Times New Roman" w:hAnsi="Times New Roman"/>
          <w:sz w:val="24"/>
          <w:szCs w:val="24"/>
          <w:lang w:eastAsia="ru-RU"/>
        </w:rPr>
        <w:t>1</w:t>
      </w:r>
      <w:r w:rsidR="007E28C9" w:rsidRPr="00C54742">
        <w:rPr>
          <w:rFonts w:ascii="Times New Roman" w:hAnsi="Times New Roman"/>
          <w:sz w:val="24"/>
          <w:szCs w:val="24"/>
          <w:lang w:eastAsia="ru-RU"/>
        </w:rPr>
        <w:t xml:space="preserve">.2. </w:t>
      </w:r>
      <w:r w:rsidR="002179CA" w:rsidRPr="00C54742">
        <w:rPr>
          <w:rFonts w:ascii="Times New Roman" w:hAnsi="Times New Roman"/>
          <w:sz w:val="24"/>
          <w:szCs w:val="24"/>
          <w:lang w:eastAsia="ru-RU"/>
        </w:rPr>
        <w:t xml:space="preserve">Иные понятия, используемые в </w:t>
      </w:r>
      <w:r w:rsidR="007E28C9" w:rsidRPr="00C54742">
        <w:rPr>
          <w:rFonts w:ascii="Times New Roman" w:hAnsi="Times New Roman"/>
          <w:sz w:val="24"/>
          <w:szCs w:val="24"/>
          <w:lang w:eastAsia="ru-RU"/>
        </w:rPr>
        <w:t>местных</w:t>
      </w:r>
      <w:r w:rsidR="002179CA" w:rsidRPr="00C54742">
        <w:rPr>
          <w:rFonts w:ascii="Times New Roman" w:hAnsi="Times New Roman"/>
          <w:sz w:val="24"/>
          <w:szCs w:val="24"/>
          <w:lang w:eastAsia="ru-RU"/>
        </w:rPr>
        <w:t xml:space="preserve"> нормативах</w:t>
      </w:r>
      <w:r w:rsidR="007E28C9" w:rsidRPr="00C54742">
        <w:rPr>
          <w:rFonts w:ascii="Times New Roman" w:hAnsi="Times New Roman"/>
          <w:sz w:val="24"/>
          <w:szCs w:val="24"/>
          <w:lang w:eastAsia="ru-RU"/>
        </w:rPr>
        <w:t xml:space="preserve"> градостроительного проектирования</w:t>
      </w:r>
      <w:r w:rsidR="002179CA" w:rsidRPr="00C54742">
        <w:rPr>
          <w:rFonts w:ascii="Times New Roman" w:hAnsi="Times New Roman"/>
          <w:sz w:val="24"/>
          <w:szCs w:val="24"/>
          <w:lang w:eastAsia="ru-RU"/>
        </w:rPr>
        <w:t>, употребляются в значениях, соответствующих значениям, содержащимся в Градостроительном кодексе Российской Федерации</w:t>
      </w:r>
      <w:r w:rsidR="007E28C9" w:rsidRPr="00C54742">
        <w:rPr>
          <w:rFonts w:ascii="Times New Roman" w:hAnsi="Times New Roman"/>
          <w:sz w:val="24"/>
          <w:szCs w:val="24"/>
          <w:lang w:eastAsia="ru-RU"/>
        </w:rPr>
        <w:t>, иных законодательных актах Российской Федерации и Нижегородской области.</w:t>
      </w:r>
    </w:p>
    <w:p w:rsidR="007E28C9" w:rsidRPr="00C54742" w:rsidRDefault="007E28C9" w:rsidP="007E28C9">
      <w:pPr>
        <w:pStyle w:val="af3"/>
        <w:ind w:firstLine="708"/>
        <w:jc w:val="both"/>
        <w:rPr>
          <w:rFonts w:ascii="Times New Roman" w:hAnsi="Times New Roman"/>
          <w:sz w:val="24"/>
          <w:szCs w:val="24"/>
          <w:lang w:eastAsia="ru-RU"/>
        </w:rPr>
      </w:pPr>
    </w:p>
    <w:p w:rsidR="007E28C9" w:rsidRDefault="007E28C9" w:rsidP="008D5267">
      <w:pPr>
        <w:pStyle w:val="af3"/>
        <w:jc w:val="both"/>
        <w:rPr>
          <w:rFonts w:ascii="Times New Roman" w:hAnsi="Times New Roman"/>
          <w:sz w:val="24"/>
          <w:szCs w:val="24"/>
          <w:lang w:eastAsia="ru-RU"/>
        </w:rPr>
      </w:pPr>
    </w:p>
    <w:p w:rsidR="007E28C9" w:rsidRPr="00C54742" w:rsidRDefault="006D05D5" w:rsidP="006D05D5">
      <w:pPr>
        <w:pStyle w:val="af3"/>
        <w:outlineLvl w:val="0"/>
        <w:rPr>
          <w:rFonts w:ascii="Times New Roman" w:hAnsi="Times New Roman"/>
          <w:b/>
          <w:i/>
          <w:sz w:val="24"/>
          <w:szCs w:val="24"/>
          <w:lang w:eastAsia="ru-RU"/>
        </w:rPr>
      </w:pPr>
      <w:bookmarkStart w:id="5" w:name="_Toc453570849"/>
      <w:r>
        <w:rPr>
          <w:rFonts w:ascii="Times New Roman" w:hAnsi="Times New Roman"/>
          <w:sz w:val="24"/>
          <w:szCs w:val="24"/>
          <w:lang w:eastAsia="ru-RU"/>
        </w:rPr>
        <w:t xml:space="preserve">                                   </w:t>
      </w:r>
      <w:r w:rsidR="008D5267" w:rsidRPr="00C54742">
        <w:rPr>
          <w:rFonts w:ascii="Times New Roman" w:hAnsi="Times New Roman"/>
          <w:b/>
          <w:i/>
          <w:sz w:val="24"/>
          <w:szCs w:val="24"/>
          <w:lang w:eastAsia="ru-RU"/>
        </w:rPr>
        <w:t>2</w:t>
      </w:r>
      <w:r w:rsidR="007E28C9" w:rsidRPr="00C54742">
        <w:rPr>
          <w:rFonts w:ascii="Times New Roman" w:hAnsi="Times New Roman"/>
          <w:b/>
          <w:i/>
          <w:sz w:val="24"/>
          <w:szCs w:val="24"/>
          <w:lang w:eastAsia="ru-RU"/>
        </w:rPr>
        <w:t>.</w:t>
      </w:r>
      <w:r w:rsidR="007E28C9" w:rsidRPr="007E28C9">
        <w:rPr>
          <w:rFonts w:ascii="Times New Roman" w:hAnsi="Times New Roman"/>
          <w:b/>
          <w:i/>
          <w:sz w:val="28"/>
          <w:szCs w:val="28"/>
          <w:lang w:eastAsia="ru-RU"/>
        </w:rPr>
        <w:t xml:space="preserve"> </w:t>
      </w:r>
      <w:r w:rsidR="00821AC1" w:rsidRPr="00C54742">
        <w:rPr>
          <w:rFonts w:ascii="Times New Roman" w:hAnsi="Times New Roman"/>
          <w:b/>
          <w:i/>
          <w:sz w:val="24"/>
          <w:szCs w:val="24"/>
          <w:lang w:eastAsia="ru-RU"/>
        </w:rPr>
        <w:t>Общие сведения об объекте проектирования</w:t>
      </w:r>
      <w:bookmarkEnd w:id="5"/>
      <w:r w:rsidR="008D5267" w:rsidRPr="00C54742">
        <w:rPr>
          <w:rFonts w:ascii="Times New Roman" w:hAnsi="Times New Roman"/>
          <w:b/>
          <w:i/>
          <w:sz w:val="24"/>
          <w:szCs w:val="24"/>
          <w:lang w:eastAsia="ru-RU"/>
        </w:rPr>
        <w:t xml:space="preserve"> </w:t>
      </w:r>
    </w:p>
    <w:p w:rsidR="007E28C9" w:rsidRPr="00C54742" w:rsidRDefault="007E28C9" w:rsidP="007E28C9">
      <w:pPr>
        <w:pStyle w:val="af3"/>
        <w:ind w:firstLine="708"/>
        <w:jc w:val="both"/>
        <w:rPr>
          <w:rFonts w:ascii="Times New Roman" w:hAnsi="Times New Roman"/>
          <w:sz w:val="24"/>
          <w:szCs w:val="24"/>
          <w:lang w:eastAsia="ru-RU"/>
        </w:rPr>
      </w:pPr>
    </w:p>
    <w:p w:rsidR="002A7D86" w:rsidRPr="002A7D86" w:rsidRDefault="002A7D86" w:rsidP="002A7D86">
      <w:pPr>
        <w:pStyle w:val="af3"/>
        <w:ind w:firstLine="708"/>
        <w:jc w:val="both"/>
        <w:rPr>
          <w:rFonts w:ascii="Times New Roman" w:hAnsi="Times New Roman"/>
          <w:sz w:val="24"/>
          <w:szCs w:val="24"/>
        </w:rPr>
      </w:pPr>
      <w:r w:rsidRPr="002A7D86">
        <w:rPr>
          <w:rFonts w:ascii="Times New Roman" w:hAnsi="Times New Roman"/>
          <w:sz w:val="24"/>
          <w:szCs w:val="24"/>
        </w:rPr>
        <w:t xml:space="preserve">Территория сельского поселения </w:t>
      </w:r>
      <w:r w:rsidR="00D232F0" w:rsidRPr="006D05D5">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r w:rsidR="00C16765" w:rsidRPr="00C54742">
        <w:rPr>
          <w:sz w:val="24"/>
          <w:szCs w:val="24"/>
        </w:rPr>
        <w:t xml:space="preserve"> </w:t>
      </w:r>
      <w:r w:rsidRPr="002A7D86">
        <w:rPr>
          <w:rFonts w:ascii="Times New Roman" w:hAnsi="Times New Roman"/>
          <w:sz w:val="24"/>
          <w:szCs w:val="24"/>
        </w:rPr>
        <w:t xml:space="preserve">расположена в </w:t>
      </w:r>
      <w:r w:rsidR="006D05D5" w:rsidRPr="006D05D5">
        <w:rPr>
          <w:rFonts w:ascii="Times New Roman" w:hAnsi="Times New Roman"/>
          <w:sz w:val="24"/>
          <w:szCs w:val="24"/>
        </w:rPr>
        <w:t>северо-восточной</w:t>
      </w:r>
      <w:r w:rsidR="006D05D5">
        <w:rPr>
          <w:b/>
          <w:i/>
          <w:sz w:val="24"/>
          <w:szCs w:val="24"/>
        </w:rPr>
        <w:t xml:space="preserve"> </w:t>
      </w:r>
      <w:r w:rsidRPr="002A7D86">
        <w:rPr>
          <w:rFonts w:ascii="Times New Roman" w:hAnsi="Times New Roman"/>
          <w:sz w:val="24"/>
          <w:szCs w:val="24"/>
        </w:rPr>
        <w:t xml:space="preserve">части </w:t>
      </w:r>
      <w:r w:rsidR="006D05D5" w:rsidRPr="00781CDB">
        <w:rPr>
          <w:rFonts w:ascii="Times New Roman" w:hAnsi="Times New Roman"/>
          <w:sz w:val="24"/>
          <w:szCs w:val="24"/>
        </w:rPr>
        <w:t>Павловского</w:t>
      </w:r>
      <w:r w:rsidR="006D05D5" w:rsidRPr="00C16765">
        <w:rPr>
          <w:rFonts w:ascii="Times New Roman" w:hAnsi="Times New Roman"/>
          <w:sz w:val="24"/>
          <w:szCs w:val="24"/>
        </w:rPr>
        <w:t xml:space="preserve"> муниципального района</w:t>
      </w:r>
      <w:r w:rsidR="00793451">
        <w:rPr>
          <w:rFonts w:ascii="Times New Roman" w:hAnsi="Times New Roman"/>
          <w:sz w:val="24"/>
          <w:szCs w:val="24"/>
        </w:rPr>
        <w:t>.</w:t>
      </w:r>
    </w:p>
    <w:p w:rsidR="002A7D86" w:rsidRDefault="002A7D86" w:rsidP="002A7D86">
      <w:pPr>
        <w:pStyle w:val="af3"/>
        <w:ind w:firstLine="708"/>
        <w:jc w:val="both"/>
        <w:rPr>
          <w:rFonts w:ascii="Times New Roman" w:hAnsi="Times New Roman"/>
          <w:sz w:val="24"/>
          <w:szCs w:val="24"/>
        </w:rPr>
      </w:pPr>
      <w:r w:rsidRPr="002A7D86">
        <w:rPr>
          <w:rFonts w:ascii="Times New Roman" w:hAnsi="Times New Roman"/>
          <w:sz w:val="24"/>
          <w:szCs w:val="24"/>
        </w:rPr>
        <w:t>Связь населенных пунктов, расположенных на территории муниципального образования, с областным и районным центром осуществляется по по дорогам ме6жмуниципального (местного) значения.</w:t>
      </w:r>
    </w:p>
    <w:p w:rsidR="00821AC1" w:rsidRPr="00C54742" w:rsidRDefault="00821AC1" w:rsidP="002A7D86">
      <w:pPr>
        <w:pStyle w:val="af3"/>
        <w:ind w:firstLine="708"/>
        <w:jc w:val="both"/>
        <w:rPr>
          <w:rFonts w:ascii="Times New Roman" w:hAnsi="Times New Roman"/>
          <w:sz w:val="24"/>
          <w:szCs w:val="24"/>
        </w:rPr>
      </w:pPr>
      <w:r w:rsidRPr="00C54742">
        <w:rPr>
          <w:rFonts w:ascii="Times New Roman" w:hAnsi="Times New Roman"/>
          <w:sz w:val="24"/>
          <w:szCs w:val="24"/>
        </w:rPr>
        <w:t xml:space="preserve">Территория муниципального образования составляет  </w:t>
      </w:r>
      <w:r w:rsidR="00C90AEF" w:rsidRPr="00C90AEF">
        <w:rPr>
          <w:rFonts w:ascii="Times New Roman" w:hAnsi="Times New Roman"/>
          <w:sz w:val="24"/>
          <w:szCs w:val="24"/>
        </w:rPr>
        <w:t xml:space="preserve">составляет  </w:t>
      </w:r>
      <w:r w:rsidR="001F49BD" w:rsidRPr="006D05D5">
        <w:rPr>
          <w:sz w:val="24"/>
          <w:szCs w:val="24"/>
        </w:rPr>
        <w:t>10701</w:t>
      </w:r>
      <w:r w:rsidR="00C90AEF" w:rsidRPr="00C90AEF">
        <w:rPr>
          <w:rFonts w:ascii="Times New Roman" w:hAnsi="Times New Roman"/>
          <w:sz w:val="24"/>
          <w:szCs w:val="24"/>
        </w:rPr>
        <w:t xml:space="preserve"> га</w:t>
      </w:r>
      <w:r w:rsidR="002A7D86">
        <w:rPr>
          <w:rFonts w:ascii="Times New Roman" w:hAnsi="Times New Roman"/>
          <w:sz w:val="24"/>
          <w:szCs w:val="24"/>
        </w:rPr>
        <w:t>.</w:t>
      </w:r>
    </w:p>
    <w:p w:rsidR="00821AC1" w:rsidRPr="00C54742" w:rsidRDefault="00821AC1" w:rsidP="00821AC1">
      <w:pPr>
        <w:pStyle w:val="af3"/>
        <w:ind w:firstLine="708"/>
        <w:jc w:val="both"/>
        <w:rPr>
          <w:rFonts w:ascii="Times New Roman" w:hAnsi="Times New Roman"/>
          <w:sz w:val="24"/>
          <w:szCs w:val="24"/>
        </w:rPr>
      </w:pPr>
      <w:r w:rsidRPr="00C54742">
        <w:rPr>
          <w:rFonts w:ascii="Times New Roman" w:hAnsi="Times New Roman"/>
          <w:sz w:val="24"/>
          <w:szCs w:val="24"/>
        </w:rPr>
        <w:t>Населения муниципального образования на 01.01.201</w:t>
      </w:r>
      <w:r w:rsidR="00C16765" w:rsidRPr="00C16765">
        <w:rPr>
          <w:sz w:val="24"/>
          <w:szCs w:val="24"/>
        </w:rPr>
        <w:t>7</w:t>
      </w:r>
      <w:r w:rsidRPr="00C54742">
        <w:rPr>
          <w:rFonts w:ascii="Times New Roman" w:hAnsi="Times New Roman"/>
          <w:sz w:val="24"/>
          <w:szCs w:val="24"/>
        </w:rPr>
        <w:t xml:space="preserve"> г. составляло </w:t>
      </w:r>
      <w:r w:rsidR="00781CDB" w:rsidRPr="006D05D5">
        <w:rPr>
          <w:sz w:val="24"/>
          <w:szCs w:val="24"/>
        </w:rPr>
        <w:t>2078</w:t>
      </w:r>
      <w:r w:rsidRPr="00C54742">
        <w:rPr>
          <w:rFonts w:ascii="Times New Roman" w:hAnsi="Times New Roman"/>
          <w:sz w:val="24"/>
          <w:szCs w:val="24"/>
        </w:rPr>
        <w:t xml:space="preserve"> человек.</w:t>
      </w:r>
    </w:p>
    <w:p w:rsidR="008A112D" w:rsidRPr="00C54742" w:rsidRDefault="008A112D" w:rsidP="006F124E">
      <w:pPr>
        <w:pStyle w:val="afffffff"/>
      </w:pPr>
      <w:bookmarkStart w:id="6" w:name="_Toc453570850"/>
      <w:r w:rsidRPr="00C54742">
        <w:lastRenderedPageBreak/>
        <w:t>3. Расчетные показатели жилой застройки</w:t>
      </w:r>
      <w:bookmarkEnd w:id="6"/>
    </w:p>
    <w:p w:rsidR="008A112D" w:rsidRPr="00C54742" w:rsidRDefault="008A112D" w:rsidP="006F124E">
      <w:pPr>
        <w:pStyle w:val="afffffff"/>
      </w:pPr>
    </w:p>
    <w:p w:rsidR="00BD16F3" w:rsidRPr="00C54742" w:rsidRDefault="008A112D" w:rsidP="008A112D">
      <w:pPr>
        <w:pStyle w:val="af3"/>
        <w:ind w:firstLine="708"/>
        <w:jc w:val="both"/>
        <w:rPr>
          <w:rFonts w:ascii="Times New Roman" w:hAnsi="Times New Roman"/>
          <w:sz w:val="24"/>
          <w:szCs w:val="24"/>
        </w:rPr>
      </w:pPr>
      <w:r w:rsidRPr="00C54742">
        <w:rPr>
          <w:rFonts w:ascii="Times New Roman" w:hAnsi="Times New Roman"/>
          <w:sz w:val="24"/>
          <w:szCs w:val="24"/>
        </w:rPr>
        <w:t>3.1.</w:t>
      </w:r>
      <w:r w:rsidR="00BD16F3" w:rsidRPr="00C54742">
        <w:rPr>
          <w:rFonts w:ascii="Times New Roman" w:hAnsi="Times New Roman"/>
          <w:sz w:val="24"/>
          <w:szCs w:val="24"/>
        </w:rPr>
        <w:t xml:space="preserve"> </w:t>
      </w:r>
      <w:r w:rsidR="00BD16F3" w:rsidRPr="00C54742">
        <w:rPr>
          <w:rFonts w:ascii="Times New Roman" w:hAnsi="Times New Roman"/>
          <w:i/>
          <w:sz w:val="24"/>
          <w:szCs w:val="24"/>
        </w:rPr>
        <w:t>Общие требования.</w:t>
      </w:r>
    </w:p>
    <w:p w:rsidR="008A112D" w:rsidRPr="00C54742" w:rsidRDefault="00BD16F3" w:rsidP="008A112D">
      <w:pPr>
        <w:pStyle w:val="af3"/>
        <w:ind w:firstLine="708"/>
        <w:jc w:val="both"/>
        <w:rPr>
          <w:rFonts w:ascii="Times New Roman" w:hAnsi="Times New Roman"/>
          <w:sz w:val="24"/>
          <w:szCs w:val="24"/>
        </w:rPr>
      </w:pPr>
      <w:r w:rsidRPr="00C54742">
        <w:rPr>
          <w:rFonts w:ascii="Times New Roman" w:hAnsi="Times New Roman"/>
          <w:sz w:val="24"/>
          <w:szCs w:val="24"/>
        </w:rPr>
        <w:t>3.1.1.</w:t>
      </w:r>
      <w:r w:rsidR="008A112D" w:rsidRPr="00C54742">
        <w:rPr>
          <w:rFonts w:ascii="Times New Roman" w:hAnsi="Times New Roman"/>
          <w:sz w:val="24"/>
          <w:szCs w:val="24"/>
        </w:rPr>
        <w:t xml:space="preserve"> Планировочную структуру территории жилых зон следует формировать в соответствии с градостроительным зонированием и планировочной структурой  муниципального образования</w:t>
      </w:r>
      <w:r w:rsidR="006C149C" w:rsidRPr="00C54742">
        <w:rPr>
          <w:rFonts w:ascii="Times New Roman" w:hAnsi="Times New Roman"/>
          <w:sz w:val="24"/>
          <w:szCs w:val="24"/>
        </w:rPr>
        <w:t xml:space="preserve"> </w:t>
      </w:r>
      <w:r w:rsidR="00D232F0" w:rsidRPr="00A82FF3">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r w:rsidR="00C16765" w:rsidRPr="00C54742">
        <w:rPr>
          <w:sz w:val="24"/>
          <w:szCs w:val="24"/>
        </w:rPr>
        <w:t xml:space="preserve"> </w:t>
      </w:r>
      <w:r w:rsidR="008A112D" w:rsidRPr="00C54742">
        <w:rPr>
          <w:rFonts w:ascii="Times New Roman" w:hAnsi="Times New Roman"/>
          <w:sz w:val="24"/>
          <w:szCs w:val="24"/>
        </w:rPr>
        <w:t>в целом, учитывая градостроительные, природные особенности территории и обеспечивая взаимоувязанное размещение жилой застройки, общественных зданий и сооружений, улично-дорожной сети, озелененных территорий общего пользования, мест приложения труда, не требующих организации санитарно-защитных зон, и других объектов, размещение которых допускается в жилых зонах, определенных в Правилах землепользования и застройки муниципального образования по санитарно-гигиеническим нормам и требованиям безопасности.</w:t>
      </w:r>
    </w:p>
    <w:p w:rsidR="006C149C" w:rsidRPr="00C54742" w:rsidRDefault="006C149C" w:rsidP="008A112D">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2. Объем жилищного фонда и его структура определяются на основе анализа фактических и прогнозных данных о составе населения, уровнях его дохода, существующей и перспективной жилищной обеспеченности, социальной норме площади жилья исходя из необходимости обеспечения каждой семье отдельной квартиры или дома.</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3. Территории жилой зоны организуются в виде следующих образований:</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а) жилой район формируется как группа микрорайонов, кварталов, объединенных системой озелененных территорий и комплексом объектов обслуживания;</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б) жилой микрорайон формируется из кварталов или групп жилых домов и объектов обслуживания;</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в) жилой квартал формируется из отдельных домов или групп жилых домов и содержит минимальный набор объектов обслуживания.</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4. При разработке документации по планировке территории на отдельный участок территории, занимающий часть территории жилого квартала или жилого микрорайона, необходимо обеспечить совместимость размещаемых объектов с окружающей застройкой и уровнем обеспечения населения объектами обслуживания для жилого микрорайона, жилого квартала в целом.</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5. При планировочной организации жилых зон должна предусматриваться дифференциация застройки по типам, этажности и плотности с учетом местоположения.</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 xml:space="preserve">6. Параметры жилой застройки определяются в настоящих местных нормативах, Правилах землепользования и застройки муниципального образования </w:t>
      </w:r>
      <w:r w:rsidR="00D232F0" w:rsidRPr="00A82FF3">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r w:rsidR="00C16765" w:rsidRPr="00C54742">
        <w:rPr>
          <w:sz w:val="24"/>
          <w:szCs w:val="24"/>
        </w:rPr>
        <w:t xml:space="preserve"> </w:t>
      </w:r>
      <w:r w:rsidRPr="00C54742">
        <w:rPr>
          <w:rFonts w:ascii="Times New Roman" w:hAnsi="Times New Roman"/>
          <w:sz w:val="24"/>
          <w:szCs w:val="24"/>
        </w:rPr>
        <w:t xml:space="preserve">и уточняются в проектах планировки территории на основе технико-экономических расчетов с учетом архитектурно-композиционных, социально-бытовых, гигиенических, демографических требований в соответствии с генеральным планом муниципального образования </w:t>
      </w:r>
      <w:r w:rsidR="00D232F0" w:rsidRPr="00A82FF3">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7. При реконструкции территории квартала, микрорайона, района должно предусматриваться упорядочение элементов планировочной структуры (улично-дорожной сети), совершенствование системы социального, культурно-бытового обслуживания, благоустройства территории, с максимальным сохранением своеобразия архитектурного облика зданий, строений, сооружений, их модернизацией и капитальным ремонтом, реставрацией и приспособлением под современное использование памятников истории и культуры.</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8. Разработка проектов планировки должна осуществляться в соответствии с требованиями нормативных правовых актов, устанавливающих дополнительные гарантии создания среды жизнедеятельности, доступной для инвалидов и маломобильных групп населения.</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9. Жилищная обеспеченность устанавливается 25 кв. м /чел., для социального жилья -20 кв. м /чел.</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Расчетные показатели жилищной обеспеченности для индивидуальной жилой застройки не нормируются.</w:t>
      </w:r>
    </w:p>
    <w:p w:rsidR="006C149C" w:rsidRPr="00C54742" w:rsidRDefault="006C149C" w:rsidP="006C149C">
      <w:pPr>
        <w:pStyle w:val="af3"/>
        <w:ind w:firstLine="568"/>
        <w:jc w:val="both"/>
        <w:rPr>
          <w:rFonts w:ascii="Times New Roman" w:hAnsi="Times New Roman"/>
          <w:sz w:val="24"/>
          <w:szCs w:val="24"/>
        </w:rPr>
      </w:pPr>
      <w:r w:rsidRPr="00C54742">
        <w:rPr>
          <w:rFonts w:ascii="Times New Roman" w:hAnsi="Times New Roman"/>
          <w:sz w:val="24"/>
          <w:szCs w:val="24"/>
        </w:rPr>
        <w:lastRenderedPageBreak/>
        <w:t>3.</w:t>
      </w:r>
      <w:r w:rsidR="00CE40F6" w:rsidRPr="00C54742">
        <w:rPr>
          <w:rFonts w:ascii="Times New Roman" w:hAnsi="Times New Roman"/>
          <w:sz w:val="24"/>
          <w:szCs w:val="24"/>
        </w:rPr>
        <w:t>1.</w:t>
      </w:r>
      <w:r w:rsidRPr="00C54742">
        <w:rPr>
          <w:rFonts w:ascii="Times New Roman" w:hAnsi="Times New Roman"/>
          <w:sz w:val="24"/>
          <w:szCs w:val="24"/>
        </w:rPr>
        <w:t xml:space="preserve">10. Этажность жилой застройки определяется градостроительным регламентом Правил землепользования и застройки муниципального образования </w:t>
      </w:r>
      <w:r w:rsidR="00712A2E">
        <w:rPr>
          <w:rFonts w:ascii="Times New Roman" w:hAnsi="Times New Roman"/>
          <w:sz w:val="24"/>
          <w:szCs w:val="24"/>
        </w:rPr>
        <w:t xml:space="preserve"> </w:t>
      </w:r>
      <w:r w:rsidR="00D232F0" w:rsidRPr="00A82FF3">
        <w:rPr>
          <w:rFonts w:ascii="Times New Roman" w:hAnsi="Times New Roman"/>
          <w:sz w:val="24"/>
          <w:szCs w:val="24"/>
        </w:rPr>
        <w:t>Абабковский сельсовет</w:t>
      </w:r>
      <w:r w:rsidR="00781CDB" w:rsidRPr="00781CDB">
        <w:rPr>
          <w:rFonts w:ascii="Times New Roman" w:hAnsi="Times New Roman"/>
          <w:sz w:val="24"/>
          <w:szCs w:val="24"/>
        </w:rPr>
        <w:t xml:space="preserve"> Павловского</w:t>
      </w:r>
      <w:r w:rsidR="00C16765" w:rsidRPr="00C16765">
        <w:rPr>
          <w:rFonts w:ascii="Times New Roman" w:hAnsi="Times New Roman"/>
          <w:sz w:val="24"/>
          <w:szCs w:val="24"/>
        </w:rPr>
        <w:t xml:space="preserve"> муниципального района Нижегородской области</w:t>
      </w:r>
      <w:r w:rsidR="00C16765" w:rsidRPr="00C54742">
        <w:rPr>
          <w:sz w:val="24"/>
          <w:szCs w:val="24"/>
        </w:rPr>
        <w:t xml:space="preserve"> </w:t>
      </w:r>
      <w:r w:rsidRPr="00C54742">
        <w:rPr>
          <w:rFonts w:ascii="Times New Roman" w:hAnsi="Times New Roman"/>
          <w:sz w:val="24"/>
          <w:szCs w:val="24"/>
        </w:rPr>
        <w:t>на основе технико-экономических расчетов с учетом архитектурно-композиционных, социально-бытовых, гигиенических, демографических и других требований, социальных особенностей поселения, уровня строительной базы и инженерного оборудования, наличия технического оснащения пожарных подразделений и их расположения.</w:t>
      </w:r>
    </w:p>
    <w:p w:rsidR="002D45E3" w:rsidRPr="00C54742" w:rsidRDefault="006C149C" w:rsidP="002D45E3">
      <w:pPr>
        <w:pStyle w:val="af3"/>
        <w:ind w:firstLine="56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 xml:space="preserve">11. </w:t>
      </w:r>
      <w:r w:rsidR="002D45E3" w:rsidRPr="00C54742">
        <w:rPr>
          <w:rFonts w:ascii="Times New Roman" w:hAnsi="Times New Roman"/>
          <w:sz w:val="24"/>
          <w:szCs w:val="24"/>
        </w:rPr>
        <w:t>Для определения потребности в жилых территориях следует принимать показатели площади территории для зон жилой застройки, в гектарах в расчете на 1000 человек:</w:t>
      </w:r>
    </w:p>
    <w:p w:rsidR="006C149C" w:rsidRPr="00C54742" w:rsidRDefault="002D45E3" w:rsidP="006C149C">
      <w:pPr>
        <w:pStyle w:val="af3"/>
        <w:ind w:firstLine="568"/>
        <w:jc w:val="both"/>
        <w:rPr>
          <w:rFonts w:ascii="Times New Roman" w:hAnsi="Times New Roman"/>
          <w:sz w:val="24"/>
          <w:szCs w:val="24"/>
        </w:rPr>
      </w:pPr>
      <w:r w:rsidRPr="00C54742">
        <w:rPr>
          <w:rFonts w:ascii="Times New Roman" w:hAnsi="Times New Roman"/>
          <w:sz w:val="24"/>
          <w:szCs w:val="24"/>
        </w:rPr>
        <w:t>- при средней этажности жилой застройки до 3 этажей - 20 гектаров  с приквартирными земельными участками.</w:t>
      </w:r>
    </w:p>
    <w:p w:rsidR="00951EE5" w:rsidRPr="00C54742" w:rsidRDefault="00951EE5" w:rsidP="00951EE5">
      <w:pPr>
        <w:pStyle w:val="af3"/>
        <w:ind w:firstLine="56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12. Максимальные значения коэффициентов застройки и коэффициентов плотности застройки следует принимать по таблице 3.1.</w:t>
      </w:r>
    </w:p>
    <w:p w:rsidR="00951EE5" w:rsidRPr="00C54742" w:rsidRDefault="00951EE5" w:rsidP="00951EE5">
      <w:pPr>
        <w:pStyle w:val="af3"/>
        <w:ind w:firstLine="568"/>
        <w:jc w:val="right"/>
        <w:rPr>
          <w:rFonts w:ascii="Times New Roman" w:hAnsi="Times New Roman"/>
          <w:sz w:val="24"/>
          <w:szCs w:val="24"/>
        </w:rPr>
      </w:pPr>
      <w:r w:rsidRPr="00C54742">
        <w:rPr>
          <w:rFonts w:ascii="Times New Roman" w:hAnsi="Times New Roman"/>
          <w:sz w:val="24"/>
          <w:szCs w:val="24"/>
        </w:rPr>
        <w:t>Таблица 3.1.</w:t>
      </w:r>
    </w:p>
    <w:tbl>
      <w:tblPr>
        <w:tblW w:w="0" w:type="auto"/>
        <w:jc w:val="center"/>
        <w:tblLayout w:type="fixed"/>
        <w:tblCellMar>
          <w:left w:w="84" w:type="dxa"/>
          <w:right w:w="84" w:type="dxa"/>
        </w:tblCellMar>
        <w:tblLook w:val="0000"/>
      </w:tblPr>
      <w:tblGrid>
        <w:gridCol w:w="3804"/>
        <w:gridCol w:w="2544"/>
        <w:gridCol w:w="2868"/>
      </w:tblGrid>
      <w:tr w:rsidR="0090323D"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shd w:val="clear" w:color="auto" w:fill="EEECE1" w:themeFill="background2"/>
          </w:tcPr>
          <w:p w:rsidR="0090323D" w:rsidRPr="0090323D" w:rsidRDefault="0090323D" w:rsidP="00472543">
            <w:pPr>
              <w:pStyle w:val="afffffff8"/>
              <w:jc w:val="center"/>
              <w:rPr>
                <w:b/>
              </w:rPr>
            </w:pPr>
            <w:r w:rsidRPr="0090323D">
              <w:rPr>
                <w:b/>
              </w:rPr>
              <w:t xml:space="preserve">Наименование территориальной зоны </w:t>
            </w:r>
          </w:p>
        </w:tc>
        <w:tc>
          <w:tcPr>
            <w:tcW w:w="2544" w:type="dxa"/>
            <w:tcBorders>
              <w:top w:val="single" w:sz="2" w:space="0" w:color="auto"/>
              <w:left w:val="single" w:sz="2" w:space="0" w:color="auto"/>
              <w:bottom w:val="single" w:sz="2" w:space="0" w:color="auto"/>
              <w:right w:val="single" w:sz="2" w:space="0" w:color="auto"/>
            </w:tcBorders>
            <w:shd w:val="clear" w:color="auto" w:fill="EEECE1" w:themeFill="background2"/>
          </w:tcPr>
          <w:p w:rsidR="0090323D" w:rsidRPr="0090323D" w:rsidRDefault="0090323D" w:rsidP="00472543">
            <w:pPr>
              <w:pStyle w:val="afffffff8"/>
              <w:jc w:val="center"/>
              <w:rPr>
                <w:b/>
              </w:rPr>
            </w:pPr>
            <w:r w:rsidRPr="0090323D">
              <w:rPr>
                <w:b/>
              </w:rPr>
              <w:t xml:space="preserve">Коэффициент застройки </w:t>
            </w:r>
          </w:p>
        </w:tc>
        <w:tc>
          <w:tcPr>
            <w:tcW w:w="2868" w:type="dxa"/>
            <w:tcBorders>
              <w:top w:val="single" w:sz="2" w:space="0" w:color="auto"/>
              <w:left w:val="single" w:sz="2" w:space="0" w:color="auto"/>
              <w:bottom w:val="single" w:sz="2" w:space="0" w:color="auto"/>
              <w:right w:val="single" w:sz="2" w:space="0" w:color="auto"/>
            </w:tcBorders>
            <w:shd w:val="clear" w:color="auto" w:fill="EEECE1" w:themeFill="background2"/>
          </w:tcPr>
          <w:p w:rsidR="0090323D" w:rsidRPr="0090323D" w:rsidRDefault="0090323D" w:rsidP="00472543">
            <w:pPr>
              <w:pStyle w:val="afffffff8"/>
              <w:jc w:val="center"/>
              <w:rPr>
                <w:b/>
              </w:rPr>
            </w:pPr>
            <w:r w:rsidRPr="0090323D">
              <w:rPr>
                <w:b/>
              </w:rPr>
              <w:t xml:space="preserve">Коэффициент плотности застройки </w:t>
            </w:r>
          </w:p>
        </w:tc>
      </w:tr>
      <w:tr w:rsidR="0090323D"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pPr>
            <w:r w:rsidRPr="00DE7A89">
              <w:t xml:space="preserve">Зона застройки индивидуальными жилыми домами </w:t>
            </w:r>
          </w:p>
        </w:tc>
        <w:tc>
          <w:tcPr>
            <w:tcW w:w="254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0,2 </w:t>
            </w:r>
          </w:p>
        </w:tc>
        <w:tc>
          <w:tcPr>
            <w:tcW w:w="2868"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0,4 </w:t>
            </w:r>
          </w:p>
        </w:tc>
      </w:tr>
      <w:tr w:rsidR="0090323D"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pPr>
            <w:r w:rsidRPr="00DE7A89">
              <w:t xml:space="preserve">Зона блокированной жилой застройки </w:t>
            </w:r>
          </w:p>
        </w:tc>
        <w:tc>
          <w:tcPr>
            <w:tcW w:w="254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0,5 </w:t>
            </w:r>
          </w:p>
        </w:tc>
        <w:tc>
          <w:tcPr>
            <w:tcW w:w="2868"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1,5 </w:t>
            </w:r>
          </w:p>
        </w:tc>
      </w:tr>
      <w:tr w:rsidR="0090323D"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pPr>
            <w:r w:rsidRPr="00DE7A89">
              <w:t xml:space="preserve">Зона застройки малоэтажными жилыми домами </w:t>
            </w:r>
          </w:p>
        </w:tc>
        <w:tc>
          <w:tcPr>
            <w:tcW w:w="254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0,4 </w:t>
            </w:r>
          </w:p>
        </w:tc>
        <w:tc>
          <w:tcPr>
            <w:tcW w:w="2868"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0,8 </w:t>
            </w:r>
          </w:p>
        </w:tc>
      </w:tr>
      <w:tr w:rsidR="0090323D"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pPr>
            <w:r w:rsidRPr="00DE7A89">
              <w:t xml:space="preserve">Зона застройки среднеэтажными жилыми домами </w:t>
            </w:r>
          </w:p>
        </w:tc>
        <w:tc>
          <w:tcPr>
            <w:tcW w:w="254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0,4 </w:t>
            </w:r>
          </w:p>
        </w:tc>
        <w:tc>
          <w:tcPr>
            <w:tcW w:w="2868"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1,0 </w:t>
            </w:r>
          </w:p>
        </w:tc>
      </w:tr>
      <w:tr w:rsidR="0090323D"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pPr>
            <w:r w:rsidRPr="00DE7A89">
              <w:t xml:space="preserve">Зона застройки многоэтажными жилыми домами </w:t>
            </w:r>
          </w:p>
        </w:tc>
        <w:tc>
          <w:tcPr>
            <w:tcW w:w="254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0,4 </w:t>
            </w:r>
          </w:p>
        </w:tc>
        <w:tc>
          <w:tcPr>
            <w:tcW w:w="2868"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1,2 </w:t>
            </w:r>
          </w:p>
        </w:tc>
      </w:tr>
      <w:tr w:rsidR="0090323D" w:rsidRPr="00DE7A89" w:rsidTr="0090323D">
        <w:trPr>
          <w:jc w:val="center"/>
        </w:trPr>
        <w:tc>
          <w:tcPr>
            <w:tcW w:w="3804" w:type="dxa"/>
            <w:tcBorders>
              <w:top w:val="single" w:sz="2" w:space="0" w:color="auto"/>
              <w:left w:val="single" w:sz="2" w:space="0" w:color="auto"/>
              <w:bottom w:val="nil"/>
              <w:right w:val="single" w:sz="2" w:space="0" w:color="auto"/>
            </w:tcBorders>
          </w:tcPr>
          <w:p w:rsidR="0090323D" w:rsidRPr="00DE7A89" w:rsidRDefault="0090323D" w:rsidP="00472543">
            <w:pPr>
              <w:pStyle w:val="afffffff8"/>
            </w:pPr>
            <w:r w:rsidRPr="00DE7A89">
              <w:t>В условиях реконструкции:</w:t>
            </w:r>
          </w:p>
          <w:p w:rsidR="0090323D" w:rsidRPr="00DE7A89" w:rsidRDefault="0090323D" w:rsidP="00472543">
            <w:pPr>
              <w:pStyle w:val="afffffff8"/>
            </w:pPr>
            <w:r w:rsidRPr="00DE7A89">
              <w:t xml:space="preserve">для зоны застройки среднеэтажными и многоэтажными жилыми домами </w:t>
            </w:r>
          </w:p>
          <w:p w:rsidR="0090323D" w:rsidRPr="00DE7A89" w:rsidRDefault="0090323D" w:rsidP="00472543">
            <w:pPr>
              <w:pStyle w:val="afffffff8"/>
              <w:ind w:firstLine="300"/>
            </w:pPr>
          </w:p>
        </w:tc>
        <w:tc>
          <w:tcPr>
            <w:tcW w:w="2544" w:type="dxa"/>
            <w:tcBorders>
              <w:top w:val="single" w:sz="2" w:space="0" w:color="auto"/>
              <w:left w:val="single" w:sz="2" w:space="0" w:color="auto"/>
              <w:bottom w:val="nil"/>
              <w:right w:val="single" w:sz="2" w:space="0" w:color="auto"/>
            </w:tcBorders>
          </w:tcPr>
          <w:p w:rsidR="0090323D" w:rsidRPr="00DE7A89" w:rsidRDefault="0090323D" w:rsidP="00472543">
            <w:pPr>
              <w:pStyle w:val="afffffff8"/>
              <w:jc w:val="center"/>
            </w:pPr>
          </w:p>
          <w:p w:rsidR="0090323D" w:rsidRPr="00DE7A89" w:rsidRDefault="0090323D" w:rsidP="00472543">
            <w:pPr>
              <w:pStyle w:val="afffffff8"/>
              <w:jc w:val="center"/>
            </w:pPr>
            <w:r w:rsidRPr="00DE7A89">
              <w:t xml:space="preserve">0,6 </w:t>
            </w:r>
          </w:p>
          <w:p w:rsidR="0090323D" w:rsidRPr="00DE7A89" w:rsidRDefault="0090323D" w:rsidP="00472543">
            <w:pPr>
              <w:pStyle w:val="afffffff8"/>
            </w:pPr>
          </w:p>
          <w:p w:rsidR="0090323D" w:rsidRPr="00DE7A89" w:rsidRDefault="0090323D" w:rsidP="00472543">
            <w:pPr>
              <w:pStyle w:val="afffffff8"/>
            </w:pPr>
          </w:p>
        </w:tc>
        <w:tc>
          <w:tcPr>
            <w:tcW w:w="2868" w:type="dxa"/>
            <w:tcBorders>
              <w:top w:val="single" w:sz="2" w:space="0" w:color="auto"/>
              <w:left w:val="single" w:sz="2" w:space="0" w:color="auto"/>
              <w:bottom w:val="nil"/>
              <w:right w:val="single" w:sz="2" w:space="0" w:color="auto"/>
            </w:tcBorders>
          </w:tcPr>
          <w:p w:rsidR="0090323D" w:rsidRPr="00DE7A89" w:rsidRDefault="0090323D" w:rsidP="00472543">
            <w:pPr>
              <w:pStyle w:val="afffffff8"/>
              <w:jc w:val="center"/>
            </w:pPr>
          </w:p>
          <w:p w:rsidR="0090323D" w:rsidRPr="00DE7A89" w:rsidRDefault="0090323D" w:rsidP="00472543">
            <w:pPr>
              <w:pStyle w:val="afffffff8"/>
              <w:jc w:val="center"/>
            </w:pPr>
            <w:r w:rsidRPr="00DE7A89">
              <w:t xml:space="preserve">1,6 </w:t>
            </w:r>
          </w:p>
          <w:p w:rsidR="0090323D" w:rsidRPr="00DE7A89" w:rsidRDefault="0090323D" w:rsidP="00472543">
            <w:pPr>
              <w:pStyle w:val="afffffff8"/>
            </w:pPr>
          </w:p>
          <w:p w:rsidR="0090323D" w:rsidRPr="00DE7A89" w:rsidRDefault="0090323D" w:rsidP="00472543">
            <w:pPr>
              <w:pStyle w:val="afffffff8"/>
            </w:pPr>
          </w:p>
        </w:tc>
      </w:tr>
      <w:tr w:rsidR="0090323D" w:rsidRPr="00DE7A89" w:rsidTr="0090323D">
        <w:trPr>
          <w:jc w:val="center"/>
        </w:trPr>
        <w:tc>
          <w:tcPr>
            <w:tcW w:w="3804" w:type="dxa"/>
            <w:tcBorders>
              <w:top w:val="nil"/>
              <w:left w:val="single" w:sz="2" w:space="0" w:color="auto"/>
              <w:bottom w:val="single" w:sz="2" w:space="0" w:color="auto"/>
              <w:right w:val="single" w:sz="2" w:space="0" w:color="auto"/>
            </w:tcBorders>
          </w:tcPr>
          <w:p w:rsidR="0090323D" w:rsidRPr="00DE7A89" w:rsidRDefault="0090323D" w:rsidP="00472543">
            <w:pPr>
              <w:pStyle w:val="afffffff8"/>
            </w:pPr>
            <w:r w:rsidRPr="00DE7A89">
              <w:t xml:space="preserve">для зоны многоэтажной жилой застройки, освоение которой осуществляется в рамках развития застроенных территорий </w:t>
            </w:r>
          </w:p>
        </w:tc>
        <w:tc>
          <w:tcPr>
            <w:tcW w:w="2544" w:type="dxa"/>
            <w:tcBorders>
              <w:top w:val="nil"/>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0,6</w:t>
            </w:r>
          </w:p>
          <w:p w:rsidR="0090323D" w:rsidRPr="00DE7A89" w:rsidRDefault="0090323D" w:rsidP="00472543">
            <w:pPr>
              <w:pStyle w:val="afffffff8"/>
              <w:jc w:val="center"/>
            </w:pPr>
          </w:p>
        </w:tc>
        <w:tc>
          <w:tcPr>
            <w:tcW w:w="2868" w:type="dxa"/>
            <w:tcBorders>
              <w:top w:val="nil"/>
              <w:left w:val="single" w:sz="2" w:space="0" w:color="auto"/>
              <w:bottom w:val="single" w:sz="2" w:space="0" w:color="auto"/>
              <w:right w:val="single" w:sz="2" w:space="0" w:color="auto"/>
            </w:tcBorders>
          </w:tcPr>
          <w:p w:rsidR="0090323D" w:rsidRPr="00DE7A89" w:rsidRDefault="0090323D" w:rsidP="00472543">
            <w:pPr>
              <w:pStyle w:val="afffffff8"/>
            </w:pPr>
            <w:r w:rsidRPr="00DE7A89">
              <w:t>1,6 + (Sснос/Sтер)</w:t>
            </w:r>
          </w:p>
          <w:p w:rsidR="0090323D" w:rsidRPr="00DE7A89" w:rsidRDefault="0090323D" w:rsidP="00472543">
            <w:pPr>
              <w:pStyle w:val="afffffff8"/>
            </w:pPr>
            <w:r w:rsidRPr="00DE7A89">
              <w:t>где</w:t>
            </w:r>
          </w:p>
          <w:p w:rsidR="0090323D" w:rsidRPr="00DE7A89" w:rsidRDefault="0090323D" w:rsidP="00472543">
            <w:pPr>
              <w:pStyle w:val="afffffff8"/>
            </w:pPr>
            <w:r w:rsidRPr="00DE7A89">
              <w:t>Sснос- общая площадь всех этажей сносимых  жилых зданий</w:t>
            </w:r>
          </w:p>
          <w:p w:rsidR="0090323D" w:rsidRPr="00DE7A89" w:rsidRDefault="0090323D" w:rsidP="00472543">
            <w:pPr>
              <w:pStyle w:val="afffffff8"/>
            </w:pPr>
            <w:r w:rsidRPr="00DE7A89">
              <w:t xml:space="preserve">Sтер - площадь квартала </w:t>
            </w:r>
          </w:p>
        </w:tc>
      </w:tr>
    </w:tbl>
    <w:p w:rsidR="00C95E48" w:rsidRPr="00C95E48" w:rsidRDefault="00C95E48" w:rsidP="00C95E48">
      <w:pPr>
        <w:pStyle w:val="af3"/>
        <w:ind w:firstLine="568"/>
        <w:jc w:val="both"/>
        <w:rPr>
          <w:rFonts w:ascii="Times New Roman" w:hAnsi="Times New Roman"/>
          <w:sz w:val="20"/>
          <w:szCs w:val="20"/>
        </w:rPr>
      </w:pPr>
      <w:r w:rsidRPr="00C95E48">
        <w:rPr>
          <w:rFonts w:ascii="Times New Roman" w:hAnsi="Times New Roman"/>
          <w:sz w:val="20"/>
          <w:szCs w:val="20"/>
        </w:rPr>
        <w:t>Примечания:</w:t>
      </w:r>
    </w:p>
    <w:p w:rsidR="00C95E48" w:rsidRPr="00C95E48" w:rsidRDefault="00C95E48" w:rsidP="00C95E48">
      <w:pPr>
        <w:pStyle w:val="af3"/>
        <w:ind w:firstLine="568"/>
        <w:jc w:val="both"/>
        <w:rPr>
          <w:rFonts w:ascii="Times New Roman" w:hAnsi="Times New Roman"/>
          <w:sz w:val="20"/>
          <w:szCs w:val="20"/>
        </w:rPr>
      </w:pPr>
      <w:r w:rsidRPr="00C95E48">
        <w:rPr>
          <w:rFonts w:ascii="Times New Roman" w:hAnsi="Times New Roman"/>
          <w:sz w:val="20"/>
          <w:szCs w:val="20"/>
        </w:rPr>
        <w:t>1.</w:t>
      </w:r>
      <w:r w:rsidRPr="00C95E48">
        <w:rPr>
          <w:rFonts w:ascii="Times New Roman" w:hAnsi="Times New Roman"/>
          <w:sz w:val="20"/>
          <w:szCs w:val="20"/>
        </w:rPr>
        <w:tab/>
        <w:t>Границами кварталов являются красные линии.</w:t>
      </w:r>
    </w:p>
    <w:p w:rsidR="00951EE5" w:rsidRPr="00C95E48" w:rsidRDefault="00C95E48" w:rsidP="00C95E48">
      <w:pPr>
        <w:pStyle w:val="af3"/>
        <w:ind w:firstLine="568"/>
        <w:jc w:val="both"/>
        <w:rPr>
          <w:rFonts w:ascii="Times New Roman" w:hAnsi="Times New Roman"/>
          <w:sz w:val="20"/>
          <w:szCs w:val="20"/>
        </w:rPr>
      </w:pPr>
      <w:r w:rsidRPr="00C95E48">
        <w:rPr>
          <w:rFonts w:ascii="Times New Roman" w:hAnsi="Times New Roman"/>
          <w:sz w:val="20"/>
          <w:szCs w:val="20"/>
        </w:rPr>
        <w:t>2.</w:t>
      </w:r>
      <w:r w:rsidRPr="00C95E48">
        <w:rPr>
          <w:rFonts w:ascii="Times New Roman" w:hAnsi="Times New Roman"/>
          <w:sz w:val="20"/>
          <w:szCs w:val="20"/>
        </w:rPr>
        <w:tab/>
        <w:t>Под реконструкцией понимается освоение территории за счет сноса существующих объектов в сложившихся планировочных элементах и их частей.</w:t>
      </w:r>
    </w:p>
    <w:p w:rsidR="00CE40F6" w:rsidRPr="00AE29DE" w:rsidRDefault="002D45E3" w:rsidP="00CE40F6">
      <w:pPr>
        <w:pStyle w:val="af3"/>
        <w:ind w:firstLine="568"/>
        <w:jc w:val="both"/>
        <w:rPr>
          <w:rFonts w:ascii="Times New Roman" w:hAnsi="Times New Roman"/>
          <w:sz w:val="24"/>
          <w:szCs w:val="24"/>
        </w:rPr>
      </w:pPr>
      <w:r w:rsidRPr="00AE29DE">
        <w:rPr>
          <w:rFonts w:ascii="Times New Roman" w:hAnsi="Times New Roman"/>
          <w:sz w:val="24"/>
          <w:szCs w:val="24"/>
        </w:rPr>
        <w:t>3.</w:t>
      </w:r>
      <w:r w:rsidR="00CE40F6" w:rsidRPr="00AE29DE">
        <w:rPr>
          <w:rFonts w:ascii="Times New Roman" w:hAnsi="Times New Roman"/>
          <w:sz w:val="24"/>
          <w:szCs w:val="24"/>
        </w:rPr>
        <w:t>1.</w:t>
      </w:r>
      <w:r w:rsidRPr="00AE29DE">
        <w:rPr>
          <w:rFonts w:ascii="Times New Roman" w:hAnsi="Times New Roman"/>
          <w:sz w:val="24"/>
          <w:szCs w:val="24"/>
        </w:rPr>
        <w:t>1</w:t>
      </w:r>
      <w:r w:rsidR="00AE29DE" w:rsidRPr="00AE29DE">
        <w:rPr>
          <w:rFonts w:ascii="Times New Roman" w:hAnsi="Times New Roman"/>
          <w:sz w:val="24"/>
          <w:szCs w:val="24"/>
        </w:rPr>
        <w:t>3</w:t>
      </w:r>
      <w:r w:rsidRPr="00AE29DE">
        <w:rPr>
          <w:rFonts w:ascii="Times New Roman" w:hAnsi="Times New Roman"/>
          <w:sz w:val="24"/>
          <w:szCs w:val="24"/>
        </w:rPr>
        <w:t xml:space="preserve">. </w:t>
      </w:r>
      <w:r w:rsidR="00CE40F6" w:rsidRPr="00AE29DE">
        <w:rPr>
          <w:rFonts w:ascii="Times New Roman" w:hAnsi="Times New Roman"/>
          <w:sz w:val="24"/>
          <w:szCs w:val="24"/>
        </w:rPr>
        <w:t>Предварительное определение потребности в территории жилых зон (кол. га на 1 дом, квартиру) приведены в таблице 3.2.</w:t>
      </w:r>
    </w:p>
    <w:p w:rsidR="00CE40F6" w:rsidRPr="00AE29DE" w:rsidRDefault="00CE40F6" w:rsidP="00CE40F6">
      <w:pPr>
        <w:pStyle w:val="af3"/>
        <w:ind w:firstLine="568"/>
        <w:jc w:val="right"/>
        <w:rPr>
          <w:rFonts w:ascii="Times New Roman" w:hAnsi="Times New Roman"/>
          <w:sz w:val="24"/>
          <w:szCs w:val="24"/>
        </w:rPr>
      </w:pPr>
      <w:r w:rsidRPr="00AE29DE">
        <w:rPr>
          <w:rFonts w:ascii="Times New Roman" w:hAnsi="Times New Roman"/>
          <w:sz w:val="24"/>
          <w:szCs w:val="24"/>
        </w:rPr>
        <w:t>Таблица 3.2.</w:t>
      </w:r>
    </w:p>
    <w:tbl>
      <w:tblPr>
        <w:tblW w:w="0" w:type="auto"/>
        <w:tblInd w:w="250" w:type="dxa"/>
        <w:tblLayout w:type="fixed"/>
        <w:tblLook w:val="0000"/>
      </w:tblPr>
      <w:tblGrid>
        <w:gridCol w:w="3633"/>
        <w:gridCol w:w="2888"/>
        <w:gridCol w:w="3118"/>
      </w:tblGrid>
      <w:tr w:rsidR="00CE40F6" w:rsidRPr="005B2B0A" w:rsidTr="00472543">
        <w:tc>
          <w:tcPr>
            <w:tcW w:w="3633" w:type="dxa"/>
            <w:tcBorders>
              <w:top w:val="single" w:sz="4" w:space="0" w:color="000000"/>
              <w:left w:val="single" w:sz="4" w:space="0" w:color="000000"/>
              <w:bottom w:val="single" w:sz="4" w:space="0" w:color="000000"/>
            </w:tcBorders>
            <w:shd w:val="clear" w:color="auto" w:fill="EEECE1" w:themeFill="background2"/>
            <w:vAlign w:val="center"/>
          </w:tcPr>
          <w:p w:rsidR="00CE40F6" w:rsidRPr="005B2B0A" w:rsidRDefault="00CE40F6" w:rsidP="00472543">
            <w:pPr>
              <w:snapToGrid w:val="0"/>
              <w:spacing w:line="240" w:lineRule="auto"/>
              <w:jc w:val="center"/>
              <w:rPr>
                <w:rFonts w:ascii="Times New Roman" w:hAnsi="Times New Roman"/>
                <w:b/>
                <w:sz w:val="24"/>
                <w:szCs w:val="24"/>
              </w:rPr>
            </w:pPr>
            <w:r w:rsidRPr="005B2B0A">
              <w:rPr>
                <w:rFonts w:ascii="Times New Roman" w:hAnsi="Times New Roman"/>
                <w:b/>
                <w:sz w:val="24"/>
                <w:szCs w:val="24"/>
              </w:rPr>
              <w:t>Тип застройки</w:t>
            </w:r>
          </w:p>
        </w:tc>
        <w:tc>
          <w:tcPr>
            <w:tcW w:w="2888" w:type="dxa"/>
            <w:tcBorders>
              <w:top w:val="single" w:sz="4" w:space="0" w:color="000000"/>
              <w:left w:val="single" w:sz="4" w:space="0" w:color="000000"/>
              <w:bottom w:val="single" w:sz="4" w:space="0" w:color="000000"/>
            </w:tcBorders>
            <w:shd w:val="clear" w:color="auto" w:fill="EEECE1" w:themeFill="background2"/>
            <w:vAlign w:val="center"/>
          </w:tcPr>
          <w:p w:rsidR="00CE40F6" w:rsidRPr="005B2B0A" w:rsidRDefault="00CE40F6" w:rsidP="00472543">
            <w:pPr>
              <w:snapToGrid w:val="0"/>
              <w:spacing w:line="240" w:lineRule="auto"/>
              <w:jc w:val="center"/>
              <w:rPr>
                <w:rFonts w:ascii="Times New Roman" w:hAnsi="Times New Roman"/>
                <w:b/>
                <w:sz w:val="24"/>
                <w:szCs w:val="24"/>
              </w:rPr>
            </w:pPr>
            <w:r w:rsidRPr="005B2B0A">
              <w:rPr>
                <w:rFonts w:ascii="Times New Roman" w:hAnsi="Times New Roman"/>
                <w:b/>
                <w:sz w:val="24"/>
                <w:szCs w:val="24"/>
              </w:rPr>
              <w:t>Площадь земельного участка, м²</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E40F6" w:rsidRPr="005B2B0A" w:rsidRDefault="00CE40F6" w:rsidP="00472543">
            <w:pPr>
              <w:snapToGrid w:val="0"/>
              <w:spacing w:line="240" w:lineRule="auto"/>
              <w:jc w:val="center"/>
              <w:rPr>
                <w:rFonts w:ascii="Times New Roman" w:hAnsi="Times New Roman"/>
                <w:b/>
                <w:sz w:val="24"/>
                <w:szCs w:val="24"/>
              </w:rPr>
            </w:pPr>
            <w:r w:rsidRPr="005B2B0A">
              <w:rPr>
                <w:rFonts w:ascii="Times New Roman" w:hAnsi="Times New Roman"/>
                <w:b/>
                <w:sz w:val="24"/>
                <w:szCs w:val="24"/>
              </w:rPr>
              <w:t>Показатель, га</w:t>
            </w:r>
          </w:p>
        </w:tc>
      </w:tr>
      <w:tr w:rsidR="00CE40F6" w:rsidRPr="005B2B0A" w:rsidTr="00472543">
        <w:trPr>
          <w:cantSplit/>
          <w:trHeight w:hRule="exact" w:val="365"/>
        </w:trPr>
        <w:tc>
          <w:tcPr>
            <w:tcW w:w="3633" w:type="dxa"/>
            <w:vMerge w:val="restart"/>
            <w:tcBorders>
              <w:top w:val="single" w:sz="4" w:space="0" w:color="000000"/>
              <w:left w:val="single" w:sz="4" w:space="0" w:color="000000"/>
              <w:bottom w:val="single" w:sz="4" w:space="0" w:color="000000"/>
            </w:tcBorders>
          </w:tcPr>
          <w:p w:rsidR="00CE40F6" w:rsidRPr="005B2B0A" w:rsidRDefault="00CE40F6" w:rsidP="00472543">
            <w:pPr>
              <w:snapToGrid w:val="0"/>
              <w:spacing w:line="240" w:lineRule="auto"/>
              <w:rPr>
                <w:rFonts w:ascii="Times New Roman" w:hAnsi="Times New Roman"/>
                <w:sz w:val="24"/>
                <w:szCs w:val="24"/>
              </w:rPr>
            </w:pPr>
            <w:r w:rsidRPr="005B2B0A">
              <w:rPr>
                <w:rFonts w:ascii="Times New Roman" w:hAnsi="Times New Roman"/>
                <w:sz w:val="24"/>
                <w:szCs w:val="24"/>
              </w:rPr>
              <w:t>Индивидуальная жилая застройка с участками при доме</w:t>
            </w:r>
          </w:p>
        </w:tc>
        <w:tc>
          <w:tcPr>
            <w:tcW w:w="2888" w:type="dxa"/>
            <w:tcBorders>
              <w:top w:val="single" w:sz="4" w:space="0" w:color="000000"/>
              <w:left w:val="single" w:sz="4" w:space="0" w:color="000000"/>
              <w:bottom w:val="single" w:sz="4" w:space="0" w:color="000000"/>
            </w:tcBorders>
            <w:vAlign w:val="center"/>
          </w:tcPr>
          <w:p w:rsidR="00CE40F6" w:rsidRPr="005B2B0A" w:rsidRDefault="00226565" w:rsidP="00472543">
            <w:pPr>
              <w:snapToGrid w:val="0"/>
              <w:spacing w:line="240" w:lineRule="auto"/>
              <w:jc w:val="center"/>
              <w:rPr>
                <w:rFonts w:ascii="Times New Roman" w:hAnsi="Times New Roman"/>
                <w:sz w:val="24"/>
                <w:szCs w:val="24"/>
              </w:rPr>
            </w:pPr>
            <w:r>
              <w:rPr>
                <w:rFonts w:ascii="Times New Roman" w:hAnsi="Times New Roman"/>
                <w:sz w:val="24"/>
                <w:szCs w:val="24"/>
              </w:rPr>
              <w:t>2000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0,25-0,27</w:t>
            </w:r>
          </w:p>
        </w:tc>
      </w:tr>
      <w:tr w:rsidR="00CE40F6" w:rsidRPr="005B2B0A" w:rsidTr="00472543">
        <w:trPr>
          <w:cantSplit/>
          <w:trHeight w:hRule="exact" w:val="442"/>
        </w:trPr>
        <w:tc>
          <w:tcPr>
            <w:tcW w:w="3633" w:type="dxa"/>
            <w:vMerge/>
            <w:tcBorders>
              <w:top w:val="single" w:sz="4" w:space="0" w:color="000000"/>
              <w:left w:val="single" w:sz="4" w:space="0" w:color="000000"/>
              <w:bottom w:val="single" w:sz="4" w:space="0" w:color="000000"/>
            </w:tcBorders>
          </w:tcPr>
          <w:p w:rsidR="00CE40F6" w:rsidRPr="005B2B0A" w:rsidRDefault="00CE40F6"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1500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0,21-0,23</w:t>
            </w:r>
          </w:p>
        </w:tc>
      </w:tr>
      <w:tr w:rsidR="00CE40F6" w:rsidRPr="005B2B0A" w:rsidTr="00472543">
        <w:trPr>
          <w:cantSplit/>
          <w:trHeight w:hRule="exact" w:val="406"/>
        </w:trPr>
        <w:tc>
          <w:tcPr>
            <w:tcW w:w="3633" w:type="dxa"/>
            <w:vMerge/>
            <w:tcBorders>
              <w:top w:val="single" w:sz="4" w:space="0" w:color="000000"/>
              <w:left w:val="single" w:sz="4" w:space="0" w:color="000000"/>
              <w:bottom w:val="single" w:sz="4" w:space="0" w:color="000000"/>
            </w:tcBorders>
          </w:tcPr>
          <w:p w:rsidR="00CE40F6" w:rsidRPr="005B2B0A" w:rsidRDefault="00CE40F6"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1200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0,17-0,20</w:t>
            </w:r>
          </w:p>
        </w:tc>
      </w:tr>
      <w:tr w:rsidR="00CE40F6" w:rsidRPr="005B2B0A" w:rsidTr="00472543">
        <w:trPr>
          <w:cantSplit/>
          <w:trHeight w:hRule="exact" w:val="425"/>
        </w:trPr>
        <w:tc>
          <w:tcPr>
            <w:tcW w:w="3633" w:type="dxa"/>
            <w:vMerge/>
            <w:tcBorders>
              <w:top w:val="single" w:sz="4" w:space="0" w:color="000000"/>
              <w:left w:val="single" w:sz="4" w:space="0" w:color="000000"/>
              <w:bottom w:val="single" w:sz="4" w:space="0" w:color="000000"/>
            </w:tcBorders>
          </w:tcPr>
          <w:p w:rsidR="00CE40F6" w:rsidRPr="005B2B0A" w:rsidRDefault="00CE40F6"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1000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0,15-0,17</w:t>
            </w:r>
          </w:p>
        </w:tc>
      </w:tr>
      <w:tr w:rsidR="00CE40F6" w:rsidRPr="005B2B0A" w:rsidTr="00472543">
        <w:trPr>
          <w:cantSplit/>
          <w:trHeight w:hRule="exact" w:val="431"/>
        </w:trPr>
        <w:tc>
          <w:tcPr>
            <w:tcW w:w="3633" w:type="dxa"/>
            <w:vMerge/>
            <w:tcBorders>
              <w:top w:val="single" w:sz="4" w:space="0" w:color="000000"/>
              <w:left w:val="single" w:sz="4" w:space="0" w:color="000000"/>
              <w:bottom w:val="single" w:sz="4" w:space="0" w:color="000000"/>
            </w:tcBorders>
          </w:tcPr>
          <w:p w:rsidR="00CE40F6" w:rsidRPr="005B2B0A" w:rsidRDefault="00CE40F6"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800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0,13-0,15</w:t>
            </w:r>
          </w:p>
        </w:tc>
      </w:tr>
      <w:tr w:rsidR="00CE40F6" w:rsidRPr="005B2B0A" w:rsidTr="00472543">
        <w:trPr>
          <w:cantSplit/>
          <w:trHeight w:hRule="exact" w:val="424"/>
        </w:trPr>
        <w:tc>
          <w:tcPr>
            <w:tcW w:w="3633" w:type="dxa"/>
            <w:vMerge/>
            <w:tcBorders>
              <w:top w:val="single" w:sz="4" w:space="0" w:color="000000"/>
              <w:left w:val="single" w:sz="4" w:space="0" w:color="000000"/>
              <w:bottom w:val="single" w:sz="4" w:space="0" w:color="000000"/>
            </w:tcBorders>
          </w:tcPr>
          <w:p w:rsidR="00CE40F6" w:rsidRPr="005B2B0A" w:rsidRDefault="00CE40F6"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600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0,11-0,13</w:t>
            </w:r>
          </w:p>
        </w:tc>
      </w:tr>
      <w:tr w:rsidR="00CE40F6" w:rsidRPr="005B2B0A" w:rsidTr="00472543">
        <w:trPr>
          <w:cantSplit/>
          <w:trHeight w:hRule="exact" w:val="430"/>
        </w:trPr>
        <w:tc>
          <w:tcPr>
            <w:tcW w:w="3633" w:type="dxa"/>
            <w:vMerge/>
            <w:tcBorders>
              <w:top w:val="single" w:sz="4" w:space="0" w:color="000000"/>
              <w:left w:val="single" w:sz="4" w:space="0" w:color="000000"/>
              <w:bottom w:val="single" w:sz="4" w:space="0" w:color="000000"/>
            </w:tcBorders>
          </w:tcPr>
          <w:p w:rsidR="00CE40F6" w:rsidRPr="005B2B0A" w:rsidRDefault="00CE40F6"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400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0,08-0,1</w:t>
            </w:r>
            <w:r>
              <w:rPr>
                <w:rFonts w:ascii="Times New Roman" w:hAnsi="Times New Roman"/>
                <w:sz w:val="24"/>
                <w:szCs w:val="24"/>
              </w:rPr>
              <w:t>3</w:t>
            </w:r>
          </w:p>
        </w:tc>
      </w:tr>
      <w:tr w:rsidR="00CE40F6" w:rsidRPr="005B2B0A" w:rsidTr="00472543">
        <w:trPr>
          <w:cantSplit/>
          <w:trHeight w:hRule="exact" w:val="299"/>
        </w:trPr>
        <w:tc>
          <w:tcPr>
            <w:tcW w:w="3633" w:type="dxa"/>
            <w:vMerge w:val="restart"/>
            <w:tcBorders>
              <w:top w:val="single" w:sz="4" w:space="0" w:color="000000"/>
              <w:left w:val="single" w:sz="4" w:space="0" w:color="000000"/>
            </w:tcBorders>
          </w:tcPr>
          <w:p w:rsidR="00CE40F6" w:rsidRPr="005B2B0A" w:rsidRDefault="00CE40F6" w:rsidP="00472543">
            <w:pPr>
              <w:snapToGrid w:val="0"/>
              <w:spacing w:line="240" w:lineRule="auto"/>
              <w:rPr>
                <w:rFonts w:ascii="Times New Roman" w:hAnsi="Times New Roman"/>
                <w:sz w:val="24"/>
                <w:szCs w:val="24"/>
              </w:rPr>
            </w:pPr>
            <w:r w:rsidRPr="005B2B0A">
              <w:rPr>
                <w:rFonts w:ascii="Times New Roman" w:hAnsi="Times New Roman"/>
                <w:sz w:val="24"/>
                <w:szCs w:val="24"/>
              </w:rPr>
              <w:t>Малоэтажная жилая застройка без участков при квартире с числом этажей</w:t>
            </w: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0,04</w:t>
            </w:r>
          </w:p>
        </w:tc>
      </w:tr>
      <w:tr w:rsidR="00CE40F6" w:rsidRPr="005B2B0A" w:rsidTr="00472543">
        <w:trPr>
          <w:cantSplit/>
          <w:trHeight w:hRule="exact" w:val="286"/>
        </w:trPr>
        <w:tc>
          <w:tcPr>
            <w:tcW w:w="3633" w:type="dxa"/>
            <w:vMerge/>
            <w:tcBorders>
              <w:left w:val="single" w:sz="4" w:space="0" w:color="000000"/>
            </w:tcBorders>
          </w:tcPr>
          <w:p w:rsidR="00CE40F6" w:rsidRPr="005B2B0A" w:rsidRDefault="00CE40F6" w:rsidP="00472543">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Pr>
                <w:rFonts w:ascii="Times New Roman" w:hAnsi="Times New Roman"/>
                <w:sz w:val="24"/>
                <w:szCs w:val="24"/>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Pr>
                <w:rFonts w:ascii="Times New Roman" w:hAnsi="Times New Roman"/>
                <w:sz w:val="24"/>
                <w:szCs w:val="24"/>
              </w:rPr>
              <w:t>0,04</w:t>
            </w:r>
          </w:p>
        </w:tc>
      </w:tr>
      <w:tr w:rsidR="00CE40F6" w:rsidRPr="005B2B0A" w:rsidTr="00472543">
        <w:trPr>
          <w:cantSplit/>
          <w:trHeight w:hRule="exact" w:val="286"/>
        </w:trPr>
        <w:tc>
          <w:tcPr>
            <w:tcW w:w="3633" w:type="dxa"/>
            <w:tcBorders>
              <w:left w:val="single" w:sz="4" w:space="0" w:color="000000"/>
            </w:tcBorders>
          </w:tcPr>
          <w:p w:rsidR="00CE40F6" w:rsidRPr="005B2B0A" w:rsidRDefault="00CE40F6" w:rsidP="00472543">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Default="00CE40F6" w:rsidP="00472543">
            <w:pPr>
              <w:snapToGrid w:val="0"/>
              <w:spacing w:line="240" w:lineRule="auto"/>
              <w:jc w:val="center"/>
              <w:rPr>
                <w:rFonts w:ascii="Times New Roman" w:hAnsi="Times New Roman"/>
                <w:sz w:val="24"/>
                <w:szCs w:val="24"/>
              </w:rPr>
            </w:pPr>
            <w:r>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Default="00CE40F6" w:rsidP="00472543">
            <w:pPr>
              <w:snapToGrid w:val="0"/>
              <w:spacing w:line="240" w:lineRule="auto"/>
              <w:jc w:val="center"/>
              <w:rPr>
                <w:rFonts w:ascii="Times New Roman" w:hAnsi="Times New Roman"/>
                <w:sz w:val="24"/>
                <w:szCs w:val="24"/>
              </w:rPr>
            </w:pPr>
            <w:r>
              <w:rPr>
                <w:rFonts w:ascii="Times New Roman" w:hAnsi="Times New Roman"/>
                <w:sz w:val="24"/>
                <w:szCs w:val="24"/>
              </w:rPr>
              <w:t>0,03</w:t>
            </w:r>
          </w:p>
        </w:tc>
      </w:tr>
      <w:tr w:rsidR="00CE40F6" w:rsidRPr="005B2B0A" w:rsidTr="00472543">
        <w:trPr>
          <w:cantSplit/>
          <w:trHeight w:hRule="exact" w:val="286"/>
        </w:trPr>
        <w:tc>
          <w:tcPr>
            <w:tcW w:w="3633" w:type="dxa"/>
            <w:tcBorders>
              <w:left w:val="single" w:sz="4" w:space="0" w:color="000000"/>
              <w:bottom w:val="single" w:sz="4" w:space="0" w:color="000000"/>
            </w:tcBorders>
          </w:tcPr>
          <w:p w:rsidR="00CE40F6" w:rsidRPr="005B2B0A" w:rsidRDefault="00CE40F6" w:rsidP="00472543">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Default="00CE40F6" w:rsidP="00472543">
            <w:pPr>
              <w:snapToGrid w:val="0"/>
              <w:spacing w:line="240" w:lineRule="auto"/>
              <w:jc w:val="center"/>
              <w:rPr>
                <w:rFonts w:ascii="Times New Roman" w:hAnsi="Times New Roman"/>
                <w:sz w:val="24"/>
                <w:szCs w:val="24"/>
              </w:rPr>
            </w:pPr>
            <w:r>
              <w:rPr>
                <w:rFonts w:ascii="Times New Roman" w:hAnsi="Times New Roman"/>
                <w:sz w:val="24"/>
                <w:szCs w:val="24"/>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Default="00CE40F6" w:rsidP="00472543">
            <w:pPr>
              <w:snapToGrid w:val="0"/>
              <w:spacing w:line="240" w:lineRule="auto"/>
              <w:jc w:val="center"/>
              <w:rPr>
                <w:rFonts w:ascii="Times New Roman" w:hAnsi="Times New Roman"/>
                <w:sz w:val="24"/>
                <w:szCs w:val="24"/>
              </w:rPr>
            </w:pPr>
            <w:r>
              <w:rPr>
                <w:rFonts w:ascii="Times New Roman" w:hAnsi="Times New Roman"/>
                <w:sz w:val="24"/>
                <w:szCs w:val="24"/>
              </w:rPr>
              <w:t>0,02</w:t>
            </w:r>
          </w:p>
        </w:tc>
      </w:tr>
    </w:tbl>
    <w:p w:rsidR="00226565" w:rsidRPr="00226565" w:rsidRDefault="00226565" w:rsidP="00226565">
      <w:pPr>
        <w:pStyle w:val="af3"/>
        <w:ind w:firstLine="568"/>
        <w:jc w:val="both"/>
        <w:rPr>
          <w:rFonts w:ascii="Times New Roman" w:hAnsi="Times New Roman"/>
          <w:sz w:val="20"/>
          <w:szCs w:val="20"/>
        </w:rPr>
      </w:pPr>
      <w:r w:rsidRPr="00226565">
        <w:rPr>
          <w:rFonts w:ascii="Times New Roman" w:hAnsi="Times New Roman"/>
          <w:sz w:val="20"/>
          <w:szCs w:val="20"/>
        </w:rPr>
        <w:t>Примечания.</w:t>
      </w:r>
    </w:p>
    <w:p w:rsidR="00226565" w:rsidRPr="00226565" w:rsidRDefault="00226565" w:rsidP="00226565">
      <w:pPr>
        <w:pStyle w:val="af3"/>
        <w:ind w:firstLine="568"/>
        <w:jc w:val="both"/>
        <w:rPr>
          <w:rFonts w:ascii="Times New Roman" w:hAnsi="Times New Roman"/>
          <w:sz w:val="20"/>
          <w:szCs w:val="20"/>
        </w:rPr>
      </w:pPr>
      <w:r w:rsidRPr="00226565">
        <w:rPr>
          <w:rFonts w:ascii="Times New Roman" w:hAnsi="Times New Roman"/>
          <w:sz w:val="20"/>
          <w:szCs w:val="20"/>
        </w:rPr>
        <w:t xml:space="preserve">1. При необходимости организации обособленных хозяйственных проездов площадь </w:t>
      </w:r>
      <w:r>
        <w:rPr>
          <w:rFonts w:ascii="Times New Roman" w:hAnsi="Times New Roman"/>
          <w:sz w:val="20"/>
          <w:szCs w:val="20"/>
        </w:rPr>
        <w:t>жилой</w:t>
      </w:r>
      <w:r w:rsidRPr="00226565">
        <w:rPr>
          <w:rFonts w:ascii="Times New Roman" w:hAnsi="Times New Roman"/>
          <w:sz w:val="20"/>
          <w:szCs w:val="20"/>
        </w:rPr>
        <w:t xml:space="preserve"> территории увеличивается на 10 процентов.</w:t>
      </w:r>
    </w:p>
    <w:p w:rsidR="00226565" w:rsidRPr="00226565" w:rsidRDefault="00226565" w:rsidP="00226565">
      <w:pPr>
        <w:pStyle w:val="af3"/>
        <w:ind w:firstLine="568"/>
        <w:jc w:val="both"/>
        <w:rPr>
          <w:rFonts w:ascii="Times New Roman" w:hAnsi="Times New Roman"/>
          <w:sz w:val="20"/>
          <w:szCs w:val="20"/>
        </w:rPr>
      </w:pPr>
      <w:r w:rsidRPr="00226565">
        <w:rPr>
          <w:rFonts w:ascii="Times New Roman" w:hAnsi="Times New Roman"/>
          <w:sz w:val="20"/>
          <w:szCs w:val="20"/>
        </w:rPr>
        <w:t xml:space="preserve">2. При подсчете площади </w:t>
      </w:r>
      <w:r>
        <w:rPr>
          <w:rFonts w:ascii="Times New Roman" w:hAnsi="Times New Roman"/>
          <w:sz w:val="20"/>
          <w:szCs w:val="20"/>
        </w:rPr>
        <w:t>жилой</w:t>
      </w:r>
      <w:r w:rsidRPr="00226565">
        <w:rPr>
          <w:rFonts w:ascii="Times New Roman" w:hAnsi="Times New Roman"/>
          <w:sz w:val="20"/>
          <w:szCs w:val="20"/>
        </w:rPr>
        <w:t xml:space="preserve"> территории исключаются не пригодные для застройки территории: овраги, крутые склоны, земельные участки организаций и предприятий обслуживания межселенного значения.</w:t>
      </w:r>
    </w:p>
    <w:p w:rsidR="00CE40F6" w:rsidRPr="00AE29DE" w:rsidRDefault="00226565" w:rsidP="00951EE5">
      <w:pPr>
        <w:pStyle w:val="af3"/>
        <w:ind w:firstLine="568"/>
        <w:jc w:val="both"/>
        <w:rPr>
          <w:rFonts w:ascii="Times New Roman" w:hAnsi="Times New Roman"/>
          <w:sz w:val="24"/>
          <w:szCs w:val="24"/>
        </w:rPr>
      </w:pPr>
      <w:r w:rsidRPr="00AE29DE">
        <w:rPr>
          <w:rFonts w:ascii="Times New Roman" w:hAnsi="Times New Roman"/>
          <w:sz w:val="24"/>
          <w:szCs w:val="24"/>
        </w:rPr>
        <w:t>3.</w:t>
      </w:r>
      <w:r w:rsidR="003B5E0A" w:rsidRPr="00AE29DE">
        <w:rPr>
          <w:rFonts w:ascii="Times New Roman" w:hAnsi="Times New Roman"/>
          <w:sz w:val="24"/>
          <w:szCs w:val="24"/>
        </w:rPr>
        <w:t>2.</w:t>
      </w:r>
      <w:r w:rsidRPr="00AE29DE">
        <w:rPr>
          <w:rFonts w:ascii="Times New Roman" w:hAnsi="Times New Roman"/>
          <w:sz w:val="24"/>
          <w:szCs w:val="24"/>
        </w:rPr>
        <w:t xml:space="preserve"> </w:t>
      </w:r>
      <w:r w:rsidR="004E0835" w:rsidRPr="00AE29DE">
        <w:rPr>
          <w:rFonts w:ascii="Times New Roman" w:hAnsi="Times New Roman"/>
          <w:i/>
          <w:sz w:val="24"/>
          <w:szCs w:val="24"/>
        </w:rPr>
        <w:t>Нормативы жилой зоны.</w:t>
      </w:r>
    </w:p>
    <w:p w:rsidR="004E0835" w:rsidRPr="00AE29DE" w:rsidRDefault="004E0835" w:rsidP="004E0835">
      <w:pPr>
        <w:pStyle w:val="af3"/>
        <w:ind w:firstLine="568"/>
        <w:jc w:val="both"/>
        <w:rPr>
          <w:rFonts w:ascii="Times New Roman" w:hAnsi="Times New Roman"/>
          <w:sz w:val="24"/>
          <w:szCs w:val="24"/>
        </w:rPr>
      </w:pPr>
      <w:r w:rsidRPr="00AE29DE">
        <w:rPr>
          <w:rFonts w:ascii="Times New Roman" w:hAnsi="Times New Roman"/>
          <w:sz w:val="24"/>
          <w:szCs w:val="24"/>
        </w:rPr>
        <w:t>3.2.1. Расчетные показатели минимально допустимого уровня средней жилищной обеспеченности населения (метров квадратных на человека)</w:t>
      </w:r>
    </w:p>
    <w:p w:rsidR="004E0835" w:rsidRPr="00AE29DE" w:rsidRDefault="004E0835" w:rsidP="004E0835">
      <w:pPr>
        <w:pStyle w:val="af3"/>
        <w:ind w:firstLine="568"/>
        <w:jc w:val="both"/>
        <w:rPr>
          <w:rFonts w:ascii="Times New Roman" w:hAnsi="Times New Roman"/>
          <w:sz w:val="24"/>
          <w:szCs w:val="24"/>
        </w:rPr>
      </w:pPr>
      <w:r w:rsidRPr="00AE29DE">
        <w:rPr>
          <w:rFonts w:ascii="Times New Roman" w:hAnsi="Times New Roman"/>
          <w:sz w:val="24"/>
          <w:szCs w:val="24"/>
        </w:rPr>
        <w:t xml:space="preserve">Расчетные показатели минимально допустимого уровня средней жилищной обеспеченности населения для муниципального образования </w:t>
      </w:r>
      <w:r w:rsidR="00D232F0" w:rsidRPr="00A82FF3">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r w:rsidR="00C16765" w:rsidRPr="00C54742">
        <w:rPr>
          <w:sz w:val="24"/>
          <w:szCs w:val="24"/>
        </w:rPr>
        <w:t xml:space="preserve"> </w:t>
      </w:r>
      <w:r w:rsidRPr="00AE29DE">
        <w:rPr>
          <w:rFonts w:ascii="Times New Roman" w:hAnsi="Times New Roman"/>
          <w:sz w:val="24"/>
          <w:szCs w:val="24"/>
        </w:rPr>
        <w:t>принимаются в соответствии с таблицей 3.3.</w:t>
      </w:r>
    </w:p>
    <w:p w:rsidR="004E0835" w:rsidRPr="00AE29DE" w:rsidRDefault="004E0835" w:rsidP="004E0835">
      <w:pPr>
        <w:pStyle w:val="af3"/>
        <w:ind w:firstLine="568"/>
        <w:jc w:val="both"/>
        <w:rPr>
          <w:rFonts w:ascii="Times New Roman" w:hAnsi="Times New Roman"/>
          <w:sz w:val="24"/>
          <w:szCs w:val="24"/>
        </w:rPr>
      </w:pPr>
    </w:p>
    <w:p w:rsidR="004E0835" w:rsidRPr="00AE29DE" w:rsidRDefault="004E0835" w:rsidP="004E0835">
      <w:pPr>
        <w:pStyle w:val="af3"/>
        <w:ind w:firstLine="568"/>
        <w:jc w:val="right"/>
        <w:rPr>
          <w:rFonts w:ascii="Times New Roman" w:hAnsi="Times New Roman"/>
          <w:sz w:val="24"/>
          <w:szCs w:val="24"/>
        </w:rPr>
      </w:pPr>
      <w:r w:rsidRPr="00AE29DE">
        <w:rPr>
          <w:rFonts w:ascii="Times New Roman" w:hAnsi="Times New Roman"/>
          <w:sz w:val="24"/>
          <w:szCs w:val="24"/>
        </w:rPr>
        <w:t>Таблица 3.3</w:t>
      </w:r>
    </w:p>
    <w:tbl>
      <w:tblPr>
        <w:tblW w:w="0" w:type="auto"/>
        <w:jc w:val="center"/>
        <w:tblLayout w:type="fixed"/>
        <w:tblLook w:val="0000"/>
      </w:tblPr>
      <w:tblGrid>
        <w:gridCol w:w="4696"/>
        <w:gridCol w:w="1418"/>
        <w:gridCol w:w="1559"/>
        <w:gridCol w:w="1484"/>
      </w:tblGrid>
      <w:tr w:rsidR="00F8412D" w:rsidRPr="00F8412D" w:rsidTr="00F8412D">
        <w:trPr>
          <w:trHeight w:val="507"/>
          <w:jc w:val="center"/>
        </w:trPr>
        <w:tc>
          <w:tcPr>
            <w:tcW w:w="4696" w:type="dxa"/>
            <w:tcBorders>
              <w:top w:val="single" w:sz="4" w:space="0" w:color="000000"/>
              <w:left w:val="single" w:sz="4" w:space="0" w:color="000000"/>
              <w:bottom w:val="single" w:sz="4" w:space="0" w:color="000000"/>
            </w:tcBorders>
            <w:shd w:val="clear" w:color="auto" w:fill="EEECE1" w:themeFill="background2"/>
            <w:vAlign w:val="center"/>
          </w:tcPr>
          <w:p w:rsidR="00F8412D" w:rsidRPr="00F8412D" w:rsidRDefault="00F8412D" w:rsidP="00F8412D">
            <w:pPr>
              <w:suppressAutoHyphens/>
              <w:snapToGrid w:val="0"/>
              <w:spacing w:after="0" w:line="240" w:lineRule="auto"/>
              <w:rPr>
                <w:rFonts w:ascii="Times New Roman" w:eastAsia="Times New Roman" w:hAnsi="Times New Roman"/>
                <w:b/>
                <w:color w:val="000000"/>
                <w:sz w:val="24"/>
                <w:szCs w:val="24"/>
                <w:lang w:eastAsia="ar-SA"/>
              </w:rPr>
            </w:pPr>
            <w:r w:rsidRPr="00F8412D">
              <w:rPr>
                <w:rFonts w:ascii="Times New Roman" w:eastAsia="Times New Roman" w:hAnsi="Times New Roman"/>
                <w:b/>
                <w:color w:val="000000"/>
                <w:sz w:val="24"/>
                <w:szCs w:val="24"/>
                <w:lang w:eastAsia="ar-SA"/>
              </w:rPr>
              <w:t>Наименование показателя</w:t>
            </w:r>
          </w:p>
        </w:tc>
        <w:tc>
          <w:tcPr>
            <w:tcW w:w="1418" w:type="dxa"/>
            <w:tcBorders>
              <w:top w:val="single" w:sz="4" w:space="0" w:color="000000"/>
              <w:left w:val="single" w:sz="4" w:space="0" w:color="000000"/>
              <w:bottom w:val="single" w:sz="4" w:space="0" w:color="000000"/>
            </w:tcBorders>
            <w:shd w:val="clear" w:color="auto" w:fill="EEECE1" w:themeFill="background2"/>
            <w:vAlign w:val="center"/>
          </w:tcPr>
          <w:p w:rsidR="00F8412D" w:rsidRPr="00F8412D" w:rsidRDefault="00F8412D" w:rsidP="00F8412D">
            <w:pPr>
              <w:suppressAutoHyphens/>
              <w:snapToGrid w:val="0"/>
              <w:spacing w:after="0" w:line="240" w:lineRule="auto"/>
              <w:jc w:val="center"/>
              <w:rPr>
                <w:rFonts w:ascii="Times New Roman" w:eastAsia="Times New Roman" w:hAnsi="Times New Roman"/>
                <w:b/>
                <w:color w:val="000000"/>
                <w:sz w:val="24"/>
                <w:szCs w:val="24"/>
                <w:lang w:eastAsia="ar-SA"/>
              </w:rPr>
            </w:pPr>
            <w:r w:rsidRPr="00F8412D">
              <w:rPr>
                <w:rFonts w:ascii="Times New Roman" w:eastAsia="Times New Roman" w:hAnsi="Times New Roman"/>
                <w:b/>
                <w:color w:val="000000"/>
                <w:sz w:val="24"/>
                <w:szCs w:val="24"/>
                <w:lang w:eastAsia="ar-SA"/>
              </w:rPr>
              <w:t>201</w:t>
            </w:r>
            <w:r>
              <w:rPr>
                <w:rFonts w:ascii="Times New Roman" w:eastAsia="Times New Roman" w:hAnsi="Times New Roman"/>
                <w:b/>
                <w:color w:val="000000"/>
                <w:sz w:val="24"/>
                <w:szCs w:val="24"/>
                <w:lang w:eastAsia="ar-SA"/>
              </w:rPr>
              <w:t>6</w:t>
            </w:r>
            <w:r w:rsidRPr="00F8412D">
              <w:rPr>
                <w:rFonts w:ascii="Times New Roman" w:eastAsia="Times New Roman" w:hAnsi="Times New Roman"/>
                <w:b/>
                <w:color w:val="000000"/>
                <w:sz w:val="24"/>
                <w:szCs w:val="24"/>
                <w:lang w:eastAsia="ar-SA"/>
              </w:rPr>
              <w:t xml:space="preserve"> год</w:t>
            </w:r>
          </w:p>
        </w:tc>
        <w:tc>
          <w:tcPr>
            <w:tcW w:w="1559" w:type="dxa"/>
            <w:tcBorders>
              <w:top w:val="single" w:sz="4" w:space="0" w:color="000000"/>
              <w:left w:val="single" w:sz="4" w:space="0" w:color="000000"/>
              <w:bottom w:val="single" w:sz="4" w:space="0" w:color="000000"/>
            </w:tcBorders>
            <w:shd w:val="clear" w:color="auto" w:fill="EEECE1" w:themeFill="background2"/>
            <w:vAlign w:val="center"/>
          </w:tcPr>
          <w:p w:rsidR="00F8412D" w:rsidRPr="00F8412D" w:rsidRDefault="00F8412D" w:rsidP="00F8412D">
            <w:pPr>
              <w:suppressAutoHyphens/>
              <w:snapToGrid w:val="0"/>
              <w:spacing w:after="0" w:line="240" w:lineRule="auto"/>
              <w:jc w:val="center"/>
              <w:rPr>
                <w:rFonts w:ascii="Times New Roman" w:eastAsia="Times New Roman" w:hAnsi="Times New Roman"/>
                <w:b/>
                <w:color w:val="000000"/>
                <w:sz w:val="24"/>
                <w:szCs w:val="24"/>
                <w:lang w:eastAsia="ar-SA"/>
              </w:rPr>
            </w:pPr>
            <w:r w:rsidRPr="00F8412D">
              <w:rPr>
                <w:rFonts w:ascii="Times New Roman" w:eastAsia="Times New Roman" w:hAnsi="Times New Roman"/>
                <w:b/>
                <w:color w:val="000000"/>
                <w:sz w:val="24"/>
                <w:szCs w:val="24"/>
                <w:lang w:eastAsia="ar-SA"/>
              </w:rPr>
              <w:t>2020 год</w:t>
            </w:r>
          </w:p>
        </w:tc>
        <w:tc>
          <w:tcPr>
            <w:tcW w:w="148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F8412D" w:rsidRPr="00F8412D" w:rsidRDefault="00F8412D" w:rsidP="00F8412D">
            <w:pPr>
              <w:suppressAutoHyphens/>
              <w:snapToGrid w:val="0"/>
              <w:spacing w:after="0" w:line="240" w:lineRule="auto"/>
              <w:jc w:val="center"/>
              <w:rPr>
                <w:rFonts w:ascii="Times New Roman" w:eastAsia="Times New Roman" w:hAnsi="Times New Roman"/>
                <w:b/>
                <w:color w:val="000000"/>
                <w:sz w:val="24"/>
                <w:szCs w:val="24"/>
                <w:lang w:eastAsia="ar-SA"/>
              </w:rPr>
            </w:pPr>
            <w:r w:rsidRPr="00F8412D">
              <w:rPr>
                <w:rFonts w:ascii="Times New Roman" w:eastAsia="Times New Roman" w:hAnsi="Times New Roman"/>
                <w:b/>
                <w:color w:val="000000"/>
                <w:sz w:val="24"/>
                <w:szCs w:val="24"/>
                <w:lang w:eastAsia="ar-SA"/>
              </w:rPr>
              <w:t>2030 год</w:t>
            </w:r>
          </w:p>
        </w:tc>
      </w:tr>
      <w:tr w:rsidR="00F8412D" w:rsidRPr="00F8412D" w:rsidTr="00F8412D">
        <w:trPr>
          <w:trHeight w:val="254"/>
          <w:jc w:val="center"/>
        </w:trPr>
        <w:tc>
          <w:tcPr>
            <w:tcW w:w="4696" w:type="dxa"/>
            <w:tcBorders>
              <w:top w:val="single" w:sz="4" w:space="0" w:color="000000"/>
              <w:left w:val="single" w:sz="4" w:space="0" w:color="000000"/>
              <w:bottom w:val="single" w:sz="4" w:space="0" w:color="000000"/>
            </w:tcBorders>
            <w:shd w:val="clear" w:color="auto" w:fill="auto"/>
            <w:vAlign w:val="center"/>
          </w:tcPr>
          <w:p w:rsidR="00F8412D" w:rsidRPr="00F8412D" w:rsidRDefault="00F8412D" w:rsidP="00F8412D">
            <w:pPr>
              <w:suppressAutoHyphens/>
              <w:snapToGrid w:val="0"/>
              <w:spacing w:after="0" w:line="240" w:lineRule="auto"/>
              <w:rPr>
                <w:rFonts w:ascii="Times New Roman" w:eastAsia="Times New Roman" w:hAnsi="Times New Roman"/>
                <w:color w:val="000000"/>
                <w:sz w:val="24"/>
                <w:szCs w:val="24"/>
                <w:lang w:eastAsia="ar-SA"/>
              </w:rPr>
            </w:pPr>
            <w:r w:rsidRPr="00F8412D">
              <w:rPr>
                <w:rFonts w:ascii="Times New Roman" w:eastAsia="Times New Roman" w:hAnsi="Times New Roman"/>
                <w:color w:val="000000"/>
                <w:sz w:val="24"/>
                <w:szCs w:val="24"/>
                <w:lang w:eastAsia="ar-SA"/>
              </w:rPr>
              <w:t>Общая площадь жилых помещений, приходящаяся в среднем на одного жителя, кв. м на человек, результирующая</w:t>
            </w:r>
          </w:p>
        </w:tc>
        <w:tc>
          <w:tcPr>
            <w:tcW w:w="1418" w:type="dxa"/>
            <w:tcBorders>
              <w:top w:val="single" w:sz="4" w:space="0" w:color="000000"/>
              <w:left w:val="single" w:sz="4" w:space="0" w:color="000000"/>
              <w:bottom w:val="single" w:sz="4" w:space="0" w:color="000000"/>
            </w:tcBorders>
            <w:shd w:val="clear" w:color="auto" w:fill="auto"/>
            <w:vAlign w:val="center"/>
          </w:tcPr>
          <w:p w:rsidR="00F8412D" w:rsidRPr="00F8412D" w:rsidRDefault="00F8412D" w:rsidP="00F8412D">
            <w:pPr>
              <w:suppressAutoHyphens/>
              <w:snapToGrid w:val="0"/>
              <w:spacing w:after="0" w:line="240" w:lineRule="auto"/>
              <w:jc w:val="center"/>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25</w:t>
            </w:r>
            <w:r w:rsidRPr="00F8412D">
              <w:rPr>
                <w:rFonts w:ascii="Times New Roman" w:eastAsia="Times New Roman" w:hAnsi="Times New Roman"/>
                <w:color w:val="000000"/>
                <w:sz w:val="24"/>
                <w:szCs w:val="24"/>
                <w:lang w:eastAsia="ar-SA"/>
              </w:rPr>
              <w:t>-30,0</w:t>
            </w:r>
          </w:p>
        </w:tc>
        <w:tc>
          <w:tcPr>
            <w:tcW w:w="1559" w:type="dxa"/>
            <w:tcBorders>
              <w:top w:val="single" w:sz="4" w:space="0" w:color="000000"/>
              <w:left w:val="single" w:sz="4" w:space="0" w:color="000000"/>
              <w:bottom w:val="single" w:sz="4" w:space="0" w:color="000000"/>
            </w:tcBorders>
            <w:shd w:val="clear" w:color="auto" w:fill="auto"/>
            <w:vAlign w:val="center"/>
          </w:tcPr>
          <w:p w:rsidR="00F8412D" w:rsidRPr="00F8412D" w:rsidRDefault="00F8412D" w:rsidP="00F8412D">
            <w:pPr>
              <w:suppressAutoHyphens/>
              <w:snapToGrid w:val="0"/>
              <w:spacing w:after="0" w:line="240" w:lineRule="auto"/>
              <w:jc w:val="center"/>
              <w:rPr>
                <w:rFonts w:ascii="Times New Roman" w:eastAsia="Times New Roman" w:hAnsi="Times New Roman"/>
                <w:color w:val="000000"/>
                <w:sz w:val="24"/>
                <w:szCs w:val="24"/>
                <w:lang w:eastAsia="ar-SA"/>
              </w:rPr>
            </w:pPr>
            <w:r w:rsidRPr="00F8412D">
              <w:rPr>
                <w:rFonts w:ascii="Times New Roman" w:eastAsia="Times New Roman" w:hAnsi="Times New Roman"/>
                <w:color w:val="000000"/>
                <w:sz w:val="24"/>
                <w:szCs w:val="24"/>
                <w:lang w:eastAsia="ar-SA"/>
              </w:rPr>
              <w:t>30-35</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12D" w:rsidRPr="00F8412D" w:rsidRDefault="00F8412D" w:rsidP="00F8412D">
            <w:pPr>
              <w:suppressAutoHyphens/>
              <w:snapToGrid w:val="0"/>
              <w:spacing w:after="0" w:line="240" w:lineRule="auto"/>
              <w:jc w:val="center"/>
              <w:rPr>
                <w:rFonts w:ascii="Times New Roman" w:eastAsia="Times New Roman" w:hAnsi="Times New Roman"/>
                <w:color w:val="000000"/>
                <w:sz w:val="24"/>
                <w:szCs w:val="24"/>
                <w:lang w:eastAsia="ar-SA"/>
              </w:rPr>
            </w:pPr>
            <w:r w:rsidRPr="00F8412D">
              <w:rPr>
                <w:rFonts w:ascii="Times New Roman" w:eastAsia="Times New Roman" w:hAnsi="Times New Roman"/>
                <w:color w:val="000000"/>
                <w:sz w:val="24"/>
                <w:szCs w:val="24"/>
                <w:lang w:eastAsia="ar-SA"/>
              </w:rPr>
              <w:t>30-35</w:t>
            </w:r>
          </w:p>
        </w:tc>
      </w:tr>
    </w:tbl>
    <w:p w:rsidR="00A82FF3" w:rsidRDefault="00A82FF3" w:rsidP="00F8412D">
      <w:pPr>
        <w:pStyle w:val="af5"/>
        <w:spacing w:before="0" w:after="0"/>
        <w:rPr>
          <w:color w:val="000000"/>
          <w:szCs w:val="24"/>
        </w:rPr>
      </w:pPr>
    </w:p>
    <w:p w:rsidR="00F8412D" w:rsidRPr="00AE29DE" w:rsidRDefault="00F8412D" w:rsidP="00F8412D">
      <w:pPr>
        <w:pStyle w:val="af5"/>
        <w:spacing w:before="0" w:after="0"/>
        <w:rPr>
          <w:color w:val="000000"/>
          <w:szCs w:val="24"/>
        </w:rPr>
      </w:pPr>
      <w:r w:rsidRPr="00AE29DE">
        <w:rPr>
          <w:color w:val="000000"/>
          <w:szCs w:val="24"/>
        </w:rPr>
        <w:t>Таким образом, при разработке документов территориального планирования и документации по планировке территории, следует применять показатель жилищной обеспеченности, достигнутый на данный момент времени.</w:t>
      </w:r>
    </w:p>
    <w:p w:rsidR="00F8412D" w:rsidRPr="00AE29DE" w:rsidRDefault="00F8412D" w:rsidP="00F8412D">
      <w:pPr>
        <w:pStyle w:val="af5"/>
        <w:spacing w:before="0" w:after="0"/>
        <w:rPr>
          <w:color w:val="000000"/>
          <w:szCs w:val="24"/>
        </w:rPr>
      </w:pPr>
      <w:r w:rsidRPr="00AE29DE">
        <w:rPr>
          <w:color w:val="000000"/>
          <w:szCs w:val="24"/>
        </w:rPr>
        <w:t>3.2.2. Расчетные показатели минимальной обеспеченности общей площадью жилых помещений для индивидуальной жилой застройки не нормируются, а определяются исходя из среднего размера семьи.</w:t>
      </w:r>
    </w:p>
    <w:p w:rsidR="00991EDC" w:rsidRPr="00C73581" w:rsidRDefault="00F8412D" w:rsidP="00991EDC">
      <w:pPr>
        <w:pStyle w:val="ConsPlusNormal"/>
        <w:ind w:firstLine="567"/>
        <w:rPr>
          <w:rFonts w:ascii="Times New Roman" w:hAnsi="Times New Roman"/>
          <w:iCs/>
          <w:color w:val="000000"/>
          <w:sz w:val="24"/>
          <w:szCs w:val="24"/>
        </w:rPr>
      </w:pPr>
      <w:r w:rsidRPr="00C73581">
        <w:rPr>
          <w:rFonts w:ascii="Times New Roman" w:hAnsi="Times New Roman"/>
          <w:color w:val="000000"/>
          <w:sz w:val="24"/>
          <w:szCs w:val="24"/>
        </w:rPr>
        <w:t xml:space="preserve">3.3. </w:t>
      </w:r>
      <w:r w:rsidR="00991EDC" w:rsidRPr="00C73581">
        <w:rPr>
          <w:rFonts w:ascii="Times New Roman" w:hAnsi="Times New Roman"/>
          <w:i/>
          <w:iCs/>
          <w:color w:val="000000"/>
          <w:sz w:val="24"/>
          <w:szCs w:val="24"/>
        </w:rPr>
        <w:t>Параметры зон жилой застройки.</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3.3.1. Жилые зоны предназначены для преимущественного размещения жилого фонда. В жилых зонах допускается также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и производственных объектов, не требующих устройства санитарно-защитных зон и не являющихся источниками воздействия на среду обитания и здоровье человека (шум, вибрация, магнитные поля, радиационное воздействие, загрязнение почв, воздуха, воды и иные вредные воздействия).</w:t>
      </w:r>
    </w:p>
    <w:p w:rsidR="00991EDC" w:rsidRPr="00C73581" w:rsidRDefault="00E84A2B" w:rsidP="00991EDC">
      <w:pPr>
        <w:pStyle w:val="ConsPlusNormal"/>
        <w:ind w:firstLine="540"/>
        <w:rPr>
          <w:rFonts w:ascii="Times New Roman" w:hAnsi="Times New Roman"/>
          <w:color w:val="000000"/>
          <w:sz w:val="24"/>
          <w:szCs w:val="24"/>
        </w:rPr>
      </w:pPr>
      <w:r w:rsidRPr="00C73581">
        <w:rPr>
          <w:rFonts w:ascii="Times New Roman" w:hAnsi="Times New Roman"/>
          <w:color w:val="000000"/>
          <w:sz w:val="24"/>
          <w:szCs w:val="24"/>
        </w:rPr>
        <w:t xml:space="preserve">3.3.2. </w:t>
      </w:r>
      <w:r w:rsidR="00991EDC" w:rsidRPr="00C73581">
        <w:rPr>
          <w:rFonts w:ascii="Times New Roman" w:hAnsi="Times New Roman"/>
          <w:color w:val="000000"/>
          <w:sz w:val="24"/>
          <w:szCs w:val="24"/>
        </w:rPr>
        <w:t>Для размещения жилой зоны должны выбираться территории, наиболее благоприятные в санитарно-гигиеническом и инженерно-геологическом отношениях, требующие минимального объема инженерной подготовки, а также обеспечивающие возможности минимального нарушения естественного состояния природной среды.</w:t>
      </w:r>
    </w:p>
    <w:p w:rsidR="00991EDC" w:rsidRPr="00C73581" w:rsidRDefault="00E84A2B"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xml:space="preserve">3.3.3. </w:t>
      </w:r>
      <w:r w:rsidR="00991EDC" w:rsidRPr="00C73581">
        <w:rPr>
          <w:rFonts w:ascii="Times New Roman" w:hAnsi="Times New Roman"/>
          <w:color w:val="000000"/>
          <w:sz w:val="24"/>
          <w:szCs w:val="24"/>
        </w:rPr>
        <w:t>В соответствии с характером застройки в пределах жилой зоны выделяются подзоны (средовые районы) как группы кварталов (ММТ) с одинаковыми или близкими средовыми характеристиками.</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Основными типами средовых районов являются районы:</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многоэтажной застройки;</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среднеэтажной застройки;</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lastRenderedPageBreak/>
        <w:t xml:space="preserve">-многоквартирной малоэтажной застройки; </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-малоэтажной блокированной застройки;</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-малоэтажной усадебной (коттеджной) застройки.</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В зависимости от местных условий указанные типы средовых районов, как правило, дифференцируются: по размещению в системе населенного пункта, уровню комфортности, специфике приемов застройки, наличию памятников архитектуры и т.п.</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Типы средовых районов выделяются конкретно в каждом населенном пункте, и требования к их организации закрепляются Правилами землепользования и застройки.</w:t>
      </w:r>
    </w:p>
    <w:p w:rsidR="00991EDC" w:rsidRPr="00C73581" w:rsidRDefault="00E84A2B"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xml:space="preserve">3.3.4. </w:t>
      </w:r>
      <w:r w:rsidR="00991EDC" w:rsidRPr="00C73581">
        <w:rPr>
          <w:rFonts w:ascii="Times New Roman" w:hAnsi="Times New Roman"/>
          <w:color w:val="000000"/>
          <w:sz w:val="24"/>
          <w:szCs w:val="24"/>
        </w:rPr>
        <w:t>Организация застройки средовых районов требует изучения их конкретной специфики - градостроительного потенциала среды, потребностей заселяющих район социальных групп населения, включая потребности маломобильных групп населения, национальных особенностей организации быта.</w:t>
      </w:r>
    </w:p>
    <w:p w:rsidR="00E84A2B" w:rsidRDefault="00E84A2B" w:rsidP="00C73581">
      <w:pPr>
        <w:overflowPunct w:val="0"/>
        <w:autoSpaceDE w:val="0"/>
        <w:spacing w:after="0" w:line="240" w:lineRule="auto"/>
        <w:ind w:firstLine="567"/>
        <w:jc w:val="both"/>
        <w:rPr>
          <w:rFonts w:ascii="Times New Roman" w:hAnsi="Times New Roman"/>
          <w:color w:val="000000"/>
          <w:sz w:val="24"/>
          <w:szCs w:val="24"/>
          <w:lang w:eastAsia="ru-RU"/>
        </w:rPr>
      </w:pPr>
      <w:r w:rsidRPr="00C73581">
        <w:rPr>
          <w:rFonts w:ascii="Times New Roman" w:hAnsi="Times New Roman"/>
          <w:color w:val="000000"/>
          <w:sz w:val="24"/>
          <w:szCs w:val="24"/>
        </w:rPr>
        <w:t xml:space="preserve">3.3.5. </w:t>
      </w:r>
      <w:r w:rsidRPr="00C73581">
        <w:rPr>
          <w:rFonts w:ascii="Times New Roman" w:hAnsi="Times New Roman"/>
          <w:color w:val="000000"/>
          <w:sz w:val="24"/>
          <w:szCs w:val="24"/>
          <w:lang w:eastAsia="ru-RU"/>
        </w:rPr>
        <w:t>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B42B29" w:rsidRPr="00C73581" w:rsidRDefault="00B42B29" w:rsidP="00C73581">
      <w:pPr>
        <w:overflowPunct w:val="0"/>
        <w:autoSpaceDE w:val="0"/>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3.3.6. </w:t>
      </w:r>
      <w:r w:rsidRPr="00B42B29">
        <w:rPr>
          <w:rFonts w:ascii="Times New Roman" w:hAnsi="Times New Roman"/>
          <w:color w:val="000000"/>
          <w:sz w:val="24"/>
          <w:szCs w:val="24"/>
          <w:lang w:eastAsia="ru-RU"/>
        </w:rPr>
        <w:t>В населенном пункте вся жилая зона может формироваться по типу единого жилого района. В случае расчлененности их территорий естественными или искусственными рубежами территория жилой зоны может подразделяться на районы площадью до 30 - 50 гектаров.</w:t>
      </w:r>
    </w:p>
    <w:p w:rsidR="003F13CA"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w:t>
      </w:r>
      <w:r w:rsidR="00B42B29">
        <w:rPr>
          <w:rFonts w:ascii="Times New Roman" w:hAnsi="Times New Roman"/>
          <w:color w:val="000000"/>
          <w:sz w:val="24"/>
          <w:szCs w:val="24"/>
        </w:rPr>
        <w:t>7</w:t>
      </w:r>
      <w:r w:rsidRPr="00C73581">
        <w:rPr>
          <w:rFonts w:ascii="Times New Roman" w:hAnsi="Times New Roman"/>
          <w:color w:val="000000"/>
          <w:sz w:val="24"/>
          <w:szCs w:val="24"/>
        </w:rPr>
        <w:t>. Размещение индивидуального строительства в поселении следует предусматривать:</w:t>
      </w:r>
    </w:p>
    <w:p w:rsidR="00991EDC"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в пределах границы населенного пункта - на свободных территориях, а также на территориях реконструируемой застройки (на участках существующей индивидуальной усадебной застройки, в районах безусадебной застройки при ее уплотнении и в целях сохранения характера сложившейся градостроительной среды), на резервных территориях, включаемых в черту населенного пункта.</w:t>
      </w:r>
    </w:p>
    <w:p w:rsidR="003F13CA"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w:t>
      </w:r>
      <w:r w:rsidR="00B42B29">
        <w:rPr>
          <w:rFonts w:ascii="Times New Roman" w:hAnsi="Times New Roman"/>
          <w:color w:val="000000"/>
          <w:sz w:val="24"/>
          <w:szCs w:val="24"/>
        </w:rPr>
        <w:t>8</w:t>
      </w:r>
      <w:r w:rsidRPr="00C73581">
        <w:rPr>
          <w:rFonts w:ascii="Times New Roman" w:hAnsi="Times New Roman"/>
          <w:color w:val="000000"/>
          <w:sz w:val="24"/>
          <w:szCs w:val="24"/>
        </w:rPr>
        <w:t>. Планировку и застройку жилых зон на резервных территориях необходимо предусматривать в зависимости от конкретных условий в увязке с прилегающей застройкой с учетом имеющихся планировочных ограничений, характера ландшафта резервных территорий при соблюдении архитектурно-планировочных, санитарно-гигиенических и экологических требований.</w:t>
      </w:r>
    </w:p>
    <w:p w:rsidR="003F13CA"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w:t>
      </w:r>
      <w:r w:rsidR="00B42B29">
        <w:rPr>
          <w:rFonts w:ascii="Times New Roman" w:hAnsi="Times New Roman"/>
          <w:color w:val="000000"/>
          <w:sz w:val="24"/>
          <w:szCs w:val="24"/>
        </w:rPr>
        <w:t>9</w:t>
      </w:r>
      <w:r w:rsidRPr="00C73581">
        <w:rPr>
          <w:rFonts w:ascii="Times New Roman" w:hAnsi="Times New Roman"/>
          <w:color w:val="000000"/>
          <w:sz w:val="24"/>
          <w:szCs w:val="24"/>
        </w:rPr>
        <w:t>. В целях интенсивного использования территории поселения и улучшения безопасной и благоприятной среды проживания населения может быть запланировано развитие застроенных территорий.</w:t>
      </w:r>
    </w:p>
    <w:p w:rsidR="003F13CA"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3F13CA"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Решение о развитии застроенной территории принимается органом местного самоуправления в соответствии с требованиями Градостроительного кодекса Российской Федерации.</w:t>
      </w:r>
    </w:p>
    <w:p w:rsidR="003F13CA"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w:t>
      </w:r>
      <w:r w:rsidR="00B42B29">
        <w:rPr>
          <w:rFonts w:ascii="Times New Roman" w:hAnsi="Times New Roman"/>
          <w:color w:val="000000"/>
          <w:sz w:val="24"/>
          <w:szCs w:val="24"/>
        </w:rPr>
        <w:t>10</w:t>
      </w:r>
      <w:r w:rsidRPr="00C73581">
        <w:rPr>
          <w:rFonts w:ascii="Times New Roman" w:hAnsi="Times New Roman"/>
          <w:color w:val="000000"/>
          <w:sz w:val="24"/>
          <w:szCs w:val="24"/>
        </w:rPr>
        <w:t>. Предельно допустимые размеры приусадебных (приквартирных) земельных участков, предоставляемых в поселении на строительство индивидуального дома или одной квартиры, устанавливаются органом местного самоуправления.</w:t>
      </w:r>
    </w:p>
    <w:p w:rsidR="007D4499" w:rsidRPr="00C73581" w:rsidRDefault="007D4499"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Границы и размеры территории участков при многоквартирных жилых домах, находящихся в общей долевой собственности членов товарищества собственников жилых помещений в многоквартирных домах, определяются документацией по планировке территории микрорайона (квартала) с учетом законодательства Российской Федерации.</w:t>
      </w:r>
    </w:p>
    <w:p w:rsidR="002D45E3" w:rsidRPr="00D03D59" w:rsidRDefault="007D4499" w:rsidP="006C149C">
      <w:pPr>
        <w:pStyle w:val="af3"/>
        <w:ind w:firstLine="568"/>
        <w:jc w:val="both"/>
        <w:rPr>
          <w:rFonts w:ascii="Times New Roman" w:hAnsi="Times New Roman"/>
          <w:sz w:val="24"/>
          <w:szCs w:val="24"/>
        </w:rPr>
      </w:pPr>
      <w:r w:rsidRPr="00D03D59">
        <w:rPr>
          <w:rFonts w:ascii="Times New Roman" w:hAnsi="Times New Roman"/>
          <w:sz w:val="24"/>
          <w:szCs w:val="24"/>
        </w:rPr>
        <w:lastRenderedPageBreak/>
        <w:t>3.3.1</w:t>
      </w:r>
      <w:r w:rsidR="00B42B29">
        <w:rPr>
          <w:rFonts w:ascii="Times New Roman" w:hAnsi="Times New Roman"/>
          <w:sz w:val="24"/>
          <w:szCs w:val="24"/>
        </w:rPr>
        <w:t>1</w:t>
      </w:r>
      <w:r w:rsidRPr="00D03D59">
        <w:rPr>
          <w:rFonts w:ascii="Times New Roman" w:hAnsi="Times New Roman"/>
          <w:sz w:val="24"/>
          <w:szCs w:val="24"/>
        </w:rPr>
        <w:t>. Объемы реконструируемого или подлежащего сносу жилищного фонда следует определять в установленном порядке с учетом его экономической и исторической ценности, технического состояния, максимального сохранения жилищного фонда, пригодного для проживания, и сложившейся исторической среды.</w:t>
      </w:r>
    </w:p>
    <w:p w:rsidR="007D4499" w:rsidRPr="00D03D59" w:rsidRDefault="007D4499" w:rsidP="007D4499">
      <w:pPr>
        <w:pStyle w:val="af3"/>
        <w:ind w:firstLine="568"/>
        <w:jc w:val="both"/>
        <w:rPr>
          <w:rFonts w:ascii="Times New Roman" w:hAnsi="Times New Roman"/>
          <w:sz w:val="24"/>
          <w:szCs w:val="24"/>
        </w:rPr>
      </w:pPr>
      <w:r w:rsidRPr="00D03D59">
        <w:rPr>
          <w:rFonts w:ascii="Times New Roman" w:hAnsi="Times New Roman"/>
          <w:sz w:val="24"/>
          <w:szCs w:val="24"/>
        </w:rPr>
        <w:t>3.3.1</w:t>
      </w:r>
      <w:r w:rsidR="00B42B29">
        <w:rPr>
          <w:rFonts w:ascii="Times New Roman" w:hAnsi="Times New Roman"/>
          <w:sz w:val="24"/>
          <w:szCs w:val="24"/>
        </w:rPr>
        <w:t>2</w:t>
      </w:r>
      <w:r w:rsidRPr="00D03D59">
        <w:rPr>
          <w:rFonts w:ascii="Times New Roman" w:hAnsi="Times New Roman"/>
          <w:sz w:val="24"/>
          <w:szCs w:val="24"/>
        </w:rPr>
        <w:t>. Подготовка проекта планировки застроенной территории, включая проект межевания, осуществляется в соответствии с требованиями Градостроительного кодекса Российской Федерации, градостроительного регламента и местных нормативов.</w:t>
      </w:r>
    </w:p>
    <w:p w:rsidR="007D4499" w:rsidRPr="00D03D59" w:rsidRDefault="007D4499" w:rsidP="007D4499">
      <w:pPr>
        <w:pStyle w:val="af3"/>
        <w:ind w:firstLine="568"/>
        <w:jc w:val="both"/>
        <w:rPr>
          <w:rFonts w:ascii="Times New Roman" w:hAnsi="Times New Roman"/>
          <w:sz w:val="24"/>
          <w:szCs w:val="24"/>
        </w:rPr>
      </w:pPr>
      <w:r w:rsidRPr="00D03D59">
        <w:rPr>
          <w:rFonts w:ascii="Times New Roman" w:hAnsi="Times New Roman"/>
          <w:sz w:val="24"/>
          <w:szCs w:val="24"/>
        </w:rPr>
        <w:t>При подготовке проекта планировки застроенной территории следует предусматривать строительство и (или) реконструкцию объектов инженерной, социальной и коммунально-бытовой инфраструктур, упорядочение планировочной структуры и сети улиц, озеленение и благоустройство территории, максимальное сохранение своеобразия архитектурного облика жилых и общественных зданий, их модернизацию и капитальный ремонт, реставрацию и приспособление под современное использование памятников истории и культуры.</w:t>
      </w:r>
    </w:p>
    <w:p w:rsidR="007D4499" w:rsidRPr="00D03D59" w:rsidRDefault="007D4499" w:rsidP="007D4499">
      <w:pPr>
        <w:pStyle w:val="af3"/>
        <w:ind w:firstLine="568"/>
        <w:jc w:val="both"/>
        <w:rPr>
          <w:rFonts w:ascii="Times New Roman" w:hAnsi="Times New Roman"/>
          <w:sz w:val="24"/>
          <w:szCs w:val="24"/>
        </w:rPr>
      </w:pPr>
      <w:r w:rsidRPr="00D03D59">
        <w:rPr>
          <w:rFonts w:ascii="Times New Roman" w:hAnsi="Times New Roman"/>
          <w:sz w:val="24"/>
          <w:szCs w:val="24"/>
        </w:rPr>
        <w:t xml:space="preserve">3.4. </w:t>
      </w:r>
      <w:r w:rsidRPr="0003074C">
        <w:rPr>
          <w:rFonts w:ascii="Times New Roman" w:hAnsi="Times New Roman"/>
          <w:i/>
          <w:sz w:val="24"/>
          <w:szCs w:val="24"/>
        </w:rPr>
        <w:t>Расчетные показатели максимального уровня территориальной доступности объектов жилых зон.</w:t>
      </w:r>
    </w:p>
    <w:p w:rsidR="007D4499" w:rsidRPr="00D03D59" w:rsidRDefault="007D4499" w:rsidP="007D4499">
      <w:pPr>
        <w:pStyle w:val="af3"/>
        <w:ind w:firstLine="568"/>
        <w:jc w:val="both"/>
        <w:rPr>
          <w:rFonts w:ascii="Times New Roman" w:hAnsi="Times New Roman"/>
          <w:sz w:val="24"/>
          <w:szCs w:val="24"/>
        </w:rPr>
      </w:pPr>
      <w:r w:rsidRPr="00D03D59">
        <w:rPr>
          <w:rFonts w:ascii="Times New Roman" w:hAnsi="Times New Roman"/>
          <w:sz w:val="24"/>
          <w:szCs w:val="24"/>
        </w:rPr>
        <w:t>Не устанавливаются.</w:t>
      </w:r>
    </w:p>
    <w:p w:rsidR="007D4499" w:rsidRDefault="007D4499" w:rsidP="007D4499">
      <w:pPr>
        <w:pStyle w:val="af3"/>
        <w:ind w:firstLine="568"/>
        <w:jc w:val="both"/>
        <w:rPr>
          <w:rFonts w:ascii="Times New Roman" w:hAnsi="Times New Roman"/>
          <w:sz w:val="24"/>
          <w:szCs w:val="24"/>
        </w:rPr>
      </w:pPr>
    </w:p>
    <w:p w:rsidR="0029187D" w:rsidRDefault="0029187D" w:rsidP="007D4499">
      <w:pPr>
        <w:pStyle w:val="af3"/>
        <w:ind w:firstLine="568"/>
        <w:jc w:val="both"/>
        <w:rPr>
          <w:rFonts w:ascii="Times New Roman" w:hAnsi="Times New Roman"/>
          <w:sz w:val="28"/>
          <w:szCs w:val="28"/>
        </w:rPr>
      </w:pPr>
    </w:p>
    <w:p w:rsidR="0029187D" w:rsidRPr="0003074C" w:rsidRDefault="0029187D" w:rsidP="00996CD3">
      <w:pPr>
        <w:pStyle w:val="af3"/>
        <w:ind w:firstLine="568"/>
        <w:jc w:val="center"/>
        <w:outlineLvl w:val="0"/>
        <w:rPr>
          <w:rFonts w:ascii="Times New Roman" w:hAnsi="Times New Roman"/>
          <w:b/>
          <w:i/>
          <w:sz w:val="24"/>
          <w:szCs w:val="24"/>
        </w:rPr>
      </w:pPr>
      <w:bookmarkStart w:id="7" w:name="_Toc453570851"/>
      <w:r w:rsidRPr="0003074C">
        <w:rPr>
          <w:rFonts w:ascii="Times New Roman" w:hAnsi="Times New Roman"/>
          <w:b/>
          <w:i/>
          <w:sz w:val="24"/>
          <w:szCs w:val="24"/>
        </w:rPr>
        <w:t>4. Расчетные показатели общественно-деловой застройки</w:t>
      </w:r>
      <w:bookmarkEnd w:id="7"/>
    </w:p>
    <w:p w:rsidR="00996CD3" w:rsidRPr="0003074C" w:rsidRDefault="00996CD3" w:rsidP="006C149C">
      <w:pPr>
        <w:pStyle w:val="af3"/>
        <w:ind w:firstLine="708"/>
        <w:jc w:val="both"/>
        <w:rPr>
          <w:rFonts w:ascii="Times New Roman" w:hAnsi="Times New Roman"/>
          <w:sz w:val="24"/>
          <w:szCs w:val="24"/>
        </w:rPr>
      </w:pPr>
    </w:p>
    <w:p w:rsidR="00996CD3" w:rsidRPr="0003074C" w:rsidRDefault="0029187D" w:rsidP="00996CD3">
      <w:pPr>
        <w:pStyle w:val="ConsPlusNormal"/>
        <w:ind w:firstLine="567"/>
        <w:rPr>
          <w:rFonts w:ascii="Times New Roman" w:hAnsi="Times New Roman"/>
          <w:i/>
          <w:iCs/>
          <w:color w:val="000000"/>
          <w:sz w:val="24"/>
          <w:szCs w:val="24"/>
        </w:rPr>
      </w:pPr>
      <w:r w:rsidRPr="0003074C">
        <w:rPr>
          <w:rFonts w:ascii="Times New Roman" w:hAnsi="Times New Roman"/>
          <w:sz w:val="24"/>
          <w:szCs w:val="24"/>
        </w:rPr>
        <w:t>4.1.</w:t>
      </w:r>
      <w:r w:rsidR="00996CD3" w:rsidRPr="0003074C">
        <w:rPr>
          <w:rFonts w:ascii="Times New Roman" w:hAnsi="Times New Roman"/>
          <w:sz w:val="24"/>
          <w:szCs w:val="24"/>
        </w:rPr>
        <w:t xml:space="preserve"> </w:t>
      </w:r>
      <w:r w:rsidR="00996CD3" w:rsidRPr="0003074C">
        <w:rPr>
          <w:rFonts w:ascii="Times New Roman" w:hAnsi="Times New Roman"/>
          <w:i/>
          <w:iCs/>
          <w:color w:val="000000"/>
          <w:sz w:val="24"/>
          <w:szCs w:val="24"/>
        </w:rPr>
        <w:t>Параметры зон общественно-деловой застройки.</w:t>
      </w:r>
    </w:p>
    <w:p w:rsidR="00996CD3" w:rsidRPr="0003074C" w:rsidRDefault="00996CD3" w:rsidP="00996CD3">
      <w:pPr>
        <w:pStyle w:val="ConsPlusNormal"/>
        <w:ind w:firstLine="567"/>
        <w:rPr>
          <w:rFonts w:ascii="Times New Roman" w:hAnsi="Times New Roman"/>
          <w:color w:val="000000"/>
          <w:sz w:val="24"/>
          <w:szCs w:val="24"/>
        </w:rPr>
      </w:pPr>
      <w:r w:rsidRPr="0003074C">
        <w:rPr>
          <w:rFonts w:ascii="Times New Roman" w:hAnsi="Times New Roman"/>
          <w:color w:val="000000"/>
          <w:sz w:val="24"/>
          <w:szCs w:val="24"/>
        </w:rPr>
        <w:t>4.1.1. Общественно-деловые зоны предназначены для размещения объектов культуры, торговли, общественного питания, бытового обслуживания, здравоохранения, коммерческой деятельности, административных и научно-исследовательских учреждений, учреждений профессионального образования, культовых сооружений и других объектов, обеспечивающих деловую, финансовую и общественную активность жизни населенного пункта.</w:t>
      </w:r>
    </w:p>
    <w:p w:rsidR="006F0159" w:rsidRPr="0003074C" w:rsidRDefault="00996CD3" w:rsidP="006F0159">
      <w:pPr>
        <w:pStyle w:val="ConsPlusNormal"/>
        <w:ind w:firstLine="567"/>
        <w:rPr>
          <w:rFonts w:ascii="Times New Roman" w:hAnsi="Times New Roman"/>
          <w:color w:val="000000"/>
          <w:sz w:val="24"/>
          <w:szCs w:val="24"/>
        </w:rPr>
      </w:pPr>
      <w:r w:rsidRPr="0003074C">
        <w:rPr>
          <w:rFonts w:ascii="Times New Roman" w:hAnsi="Times New Roman"/>
          <w:color w:val="000000"/>
          <w:sz w:val="24"/>
          <w:szCs w:val="24"/>
        </w:rPr>
        <w:t xml:space="preserve">4.1.2. </w:t>
      </w:r>
      <w:r w:rsidR="006F0159" w:rsidRPr="0003074C">
        <w:rPr>
          <w:rFonts w:ascii="Times New Roman" w:hAnsi="Times New Roman"/>
          <w:color w:val="000000"/>
          <w:sz w:val="24"/>
          <w:szCs w:val="24"/>
        </w:rPr>
        <w:t>Общественно-деловые зоны следует формировать преимущественно в центральных частях населенных пунктов, на территориях, прилегающих к магистральным улицам, общественно-транспортным узлам, промышленным предприятиям и другим объектам массового посещения.</w:t>
      </w:r>
    </w:p>
    <w:p w:rsidR="00AB3AF8" w:rsidRPr="0003074C" w:rsidRDefault="006F0159"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color w:val="000000"/>
          <w:sz w:val="24"/>
          <w:szCs w:val="24"/>
        </w:rPr>
        <w:t xml:space="preserve">4.1.3. </w:t>
      </w:r>
      <w:r w:rsidR="00AB3AF8" w:rsidRPr="0003074C">
        <w:rPr>
          <w:rFonts w:ascii="Times New Roman" w:hAnsi="Times New Roman"/>
          <w:sz w:val="24"/>
          <w:szCs w:val="24"/>
        </w:rPr>
        <w:t>При размещении общественно-деловых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а также степень воздействия на окружающую среду и прилегающую застройку.</w:t>
      </w:r>
    </w:p>
    <w:p w:rsidR="00AB3AF8" w:rsidRPr="0003074C" w:rsidRDefault="00AB3AF8"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4.1.4. При реконструкции сложившейся на территории зоны застройки следует предусматривать мероприятия по устранению вредного влияния производственных предприятий на окружающую среду (изменение технологии с переходом на безвредные процессы, уменьшение мощности, перепрофилирование предприятия или отдельного производства или его перебазирование в производственную зону).</w:t>
      </w:r>
    </w:p>
    <w:p w:rsidR="00AB3AF8" w:rsidRPr="0003074C" w:rsidRDefault="00AB3AF8"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 xml:space="preserve">4.1.5. В общественно-деловых зонах допускается размещать: </w:t>
      </w:r>
    </w:p>
    <w:p w:rsidR="00AB3AF8" w:rsidRPr="0003074C" w:rsidRDefault="00AB3AF8"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w:t>
      </w:r>
      <w:r w:rsidRPr="0003074C">
        <w:rPr>
          <w:rFonts w:ascii="Times New Roman" w:hAnsi="Times New Roman"/>
          <w:sz w:val="24"/>
          <w:szCs w:val="24"/>
        </w:rPr>
        <w:tab/>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AB3AF8" w:rsidRPr="0003074C" w:rsidRDefault="00AB3AF8"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w:t>
      </w:r>
      <w:r w:rsidRPr="0003074C">
        <w:rPr>
          <w:rFonts w:ascii="Times New Roman" w:hAnsi="Times New Roman"/>
          <w:sz w:val="24"/>
          <w:szCs w:val="24"/>
        </w:rPr>
        <w:tab/>
        <w:t xml:space="preserve">предприятия индустрии развлечений при отсутствии установленных ограничений на их размещение. </w:t>
      </w:r>
    </w:p>
    <w:p w:rsidR="00AB3AF8" w:rsidRPr="0003074C" w:rsidRDefault="00AB3AF8"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4.1.5. Конкретный перечень объектов, разрешенных для размещения в общественно-деловой зоне, определяется Правилами землепользования и застройки муниципального образования.</w:t>
      </w:r>
    </w:p>
    <w:p w:rsidR="00AB3AF8" w:rsidRPr="0003074C" w:rsidRDefault="00AB3AF8"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 xml:space="preserve">4.2. </w:t>
      </w:r>
      <w:r w:rsidRPr="0033569B">
        <w:rPr>
          <w:rFonts w:ascii="Times New Roman" w:hAnsi="Times New Roman"/>
          <w:i/>
          <w:sz w:val="24"/>
          <w:szCs w:val="24"/>
        </w:rPr>
        <w:t>Градостроительные характеристики общественно-деловой зоны.</w:t>
      </w:r>
    </w:p>
    <w:p w:rsidR="00AB3AF8" w:rsidRPr="0003074C" w:rsidRDefault="00AB3AF8" w:rsidP="00AB3AF8">
      <w:pPr>
        <w:pStyle w:val="af3"/>
        <w:ind w:firstLine="708"/>
        <w:jc w:val="both"/>
        <w:rPr>
          <w:rFonts w:ascii="Times New Roman" w:hAnsi="Times New Roman"/>
          <w:sz w:val="24"/>
          <w:szCs w:val="24"/>
        </w:rPr>
      </w:pPr>
      <w:r w:rsidRPr="0003074C">
        <w:rPr>
          <w:rFonts w:ascii="Times New Roman" w:hAnsi="Times New Roman"/>
          <w:sz w:val="24"/>
          <w:szCs w:val="24"/>
        </w:rPr>
        <w:t xml:space="preserve">4.2.1.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w:t>
      </w:r>
      <w:r w:rsidRPr="0003074C">
        <w:rPr>
          <w:rFonts w:ascii="Times New Roman" w:hAnsi="Times New Roman"/>
          <w:sz w:val="24"/>
          <w:szCs w:val="24"/>
        </w:rPr>
        <w:lastRenderedPageBreak/>
        <w:t>сложившейся застройки при соответствующем обосновании и согласовании с уполномоченными органами местного самоуправления.</w:t>
      </w:r>
    </w:p>
    <w:p w:rsidR="00AB3AF8" w:rsidRPr="0003074C" w:rsidRDefault="00AB3AF8" w:rsidP="00AB3AF8">
      <w:pPr>
        <w:pStyle w:val="af3"/>
        <w:ind w:firstLine="708"/>
        <w:jc w:val="both"/>
        <w:rPr>
          <w:rFonts w:ascii="Times New Roman" w:hAnsi="Times New Roman"/>
          <w:sz w:val="24"/>
          <w:szCs w:val="24"/>
        </w:rPr>
      </w:pPr>
      <w:r w:rsidRPr="0003074C">
        <w:rPr>
          <w:rFonts w:ascii="Times New Roman" w:hAnsi="Times New Roman"/>
          <w:sz w:val="24"/>
          <w:szCs w:val="24"/>
        </w:rPr>
        <w:t>Размещать жилые и общественные здания необходимо с учетом плана желтых линий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w:t>
      </w:r>
    </w:p>
    <w:p w:rsidR="00AB3AF8" w:rsidRPr="0003074C" w:rsidRDefault="00AB3AF8" w:rsidP="00AB3AF8">
      <w:pPr>
        <w:pStyle w:val="af3"/>
        <w:ind w:firstLine="708"/>
        <w:jc w:val="both"/>
        <w:rPr>
          <w:rFonts w:ascii="Times New Roman" w:hAnsi="Times New Roman"/>
          <w:sz w:val="24"/>
          <w:szCs w:val="24"/>
        </w:rPr>
      </w:pPr>
      <w:r w:rsidRPr="0003074C">
        <w:rPr>
          <w:rFonts w:ascii="Times New Roman" w:hAnsi="Times New Roman"/>
          <w:sz w:val="24"/>
          <w:szCs w:val="24"/>
        </w:rPr>
        <w:t>4.2.2. Общественное пространство общественно-деловой зоны формируется на основе: единой пешеходной зоны, обеспечивающей взаимосвязанность объектов центра, непрерывности пешеходных коммуникаций на всех уровнях комплекса, удобства подхода к остановкам транспорта и озелененным рекреационным площадкам.</w:t>
      </w:r>
    </w:p>
    <w:p w:rsidR="00EF3B91" w:rsidRPr="0003074C" w:rsidRDefault="00EF3B91" w:rsidP="00EF3B91">
      <w:pPr>
        <w:pStyle w:val="af3"/>
        <w:ind w:firstLine="708"/>
        <w:jc w:val="both"/>
        <w:rPr>
          <w:rFonts w:ascii="Times New Roman" w:hAnsi="Times New Roman"/>
          <w:sz w:val="24"/>
          <w:szCs w:val="24"/>
        </w:rPr>
      </w:pPr>
      <w:r w:rsidRPr="0003074C">
        <w:rPr>
          <w:rFonts w:ascii="Times New Roman" w:hAnsi="Times New Roman"/>
          <w:sz w:val="24"/>
          <w:szCs w:val="24"/>
        </w:rPr>
        <w:t>4.2.3. Интенсивность использования территории общественно-деловых зон характеризуется плотностью застройки (тыс. кв.м. /га), процентом застроенности территории.</w:t>
      </w:r>
    </w:p>
    <w:p w:rsidR="00EF3B91" w:rsidRPr="0003074C" w:rsidRDefault="00EF3B91" w:rsidP="00EF3B91">
      <w:pPr>
        <w:pStyle w:val="af3"/>
        <w:ind w:firstLine="708"/>
        <w:jc w:val="both"/>
        <w:rPr>
          <w:rFonts w:ascii="Times New Roman" w:hAnsi="Times New Roman"/>
          <w:sz w:val="24"/>
          <w:szCs w:val="24"/>
        </w:rPr>
      </w:pPr>
      <w:r w:rsidRPr="0003074C">
        <w:rPr>
          <w:rFonts w:ascii="Times New Roman" w:hAnsi="Times New Roman"/>
          <w:sz w:val="24"/>
          <w:szCs w:val="24"/>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ниже.</w:t>
      </w:r>
    </w:p>
    <w:p w:rsidR="00EF3B91" w:rsidRPr="0003074C" w:rsidRDefault="0033569B" w:rsidP="0033569B">
      <w:pPr>
        <w:tabs>
          <w:tab w:val="left" w:pos="7770"/>
          <w:tab w:val="right" w:pos="9922"/>
        </w:tabs>
        <w:rPr>
          <w:rFonts w:ascii="Times New Roman" w:hAnsi="Times New Roman"/>
          <w:sz w:val="24"/>
          <w:szCs w:val="24"/>
        </w:rPr>
      </w:pPr>
      <w:r>
        <w:rPr>
          <w:rFonts w:ascii="Times New Roman" w:hAnsi="Times New Roman"/>
          <w:sz w:val="24"/>
          <w:szCs w:val="24"/>
        </w:rPr>
        <w:tab/>
      </w:r>
      <w:r w:rsidR="00EF3B91" w:rsidRPr="0003074C">
        <w:rPr>
          <w:rFonts w:ascii="Times New Roman" w:hAnsi="Times New Roman"/>
          <w:sz w:val="24"/>
          <w:szCs w:val="24"/>
        </w:rPr>
        <w:t>Таблица 4.1.</w:t>
      </w:r>
    </w:p>
    <w:tbl>
      <w:tblPr>
        <w:tblW w:w="9639" w:type="dxa"/>
        <w:jc w:val="center"/>
        <w:tblLayout w:type="fixed"/>
        <w:tblCellMar>
          <w:left w:w="70" w:type="dxa"/>
          <w:right w:w="70" w:type="dxa"/>
        </w:tblCellMar>
        <w:tblLook w:val="0000"/>
      </w:tblPr>
      <w:tblGrid>
        <w:gridCol w:w="2971"/>
        <w:gridCol w:w="3409"/>
        <w:gridCol w:w="3259"/>
      </w:tblGrid>
      <w:tr w:rsidR="00EF3B91" w:rsidRPr="0033569B" w:rsidTr="00472543">
        <w:trPr>
          <w:cantSplit/>
          <w:trHeight w:val="240"/>
          <w:jc w:val="center"/>
        </w:trPr>
        <w:tc>
          <w:tcPr>
            <w:tcW w:w="2971" w:type="dxa"/>
            <w:vMerge w:val="restart"/>
            <w:tcBorders>
              <w:top w:val="single" w:sz="6" w:space="0" w:color="auto"/>
              <w:left w:val="single" w:sz="6" w:space="0" w:color="auto"/>
              <w:bottom w:val="nil"/>
              <w:right w:val="single" w:sz="6" w:space="0" w:color="auto"/>
            </w:tcBorders>
            <w:shd w:val="clear" w:color="auto" w:fill="EEECE1" w:themeFill="background2"/>
          </w:tcPr>
          <w:p w:rsidR="00EF3B91" w:rsidRPr="0033569B" w:rsidRDefault="00EF3B91" w:rsidP="00472543">
            <w:pPr>
              <w:pStyle w:val="ConsPlusNormal"/>
              <w:widowControl/>
              <w:ind w:firstLine="0"/>
              <w:jc w:val="center"/>
              <w:rPr>
                <w:rFonts w:ascii="Times New Roman" w:hAnsi="Times New Roman"/>
                <w:b/>
                <w:sz w:val="24"/>
                <w:szCs w:val="24"/>
              </w:rPr>
            </w:pPr>
            <w:r w:rsidRPr="0033569B">
              <w:rPr>
                <w:rFonts w:ascii="Times New Roman" w:hAnsi="Times New Roman"/>
                <w:b/>
                <w:sz w:val="24"/>
                <w:szCs w:val="24"/>
              </w:rPr>
              <w:t xml:space="preserve">Тип общественно-деловой          </w:t>
            </w:r>
            <w:r w:rsidRPr="0033569B">
              <w:rPr>
                <w:rFonts w:ascii="Times New Roman" w:hAnsi="Times New Roman"/>
                <w:b/>
                <w:sz w:val="24"/>
                <w:szCs w:val="24"/>
              </w:rPr>
              <w:br/>
              <w:t>застройки</w:t>
            </w: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EF3B91" w:rsidRPr="0033569B" w:rsidRDefault="00EF3B91" w:rsidP="00472543">
            <w:pPr>
              <w:pStyle w:val="ConsPlusNormal"/>
              <w:widowControl/>
              <w:ind w:firstLine="0"/>
              <w:jc w:val="center"/>
              <w:rPr>
                <w:rFonts w:ascii="Times New Roman" w:hAnsi="Times New Roman"/>
                <w:b/>
                <w:sz w:val="24"/>
                <w:szCs w:val="24"/>
              </w:rPr>
            </w:pPr>
            <w:r w:rsidRPr="0033569B">
              <w:rPr>
                <w:rFonts w:ascii="Times New Roman" w:hAnsi="Times New Roman"/>
                <w:b/>
                <w:sz w:val="24"/>
                <w:szCs w:val="24"/>
              </w:rPr>
              <w:t>Плотности застройки (тыс. кв.м. общ. пл./га), не менее</w:t>
            </w:r>
          </w:p>
        </w:tc>
      </w:tr>
      <w:tr w:rsidR="00EF3B91" w:rsidRPr="0033569B" w:rsidTr="00472543">
        <w:trPr>
          <w:cantSplit/>
          <w:trHeight w:val="480"/>
          <w:jc w:val="center"/>
        </w:trPr>
        <w:tc>
          <w:tcPr>
            <w:tcW w:w="2971" w:type="dxa"/>
            <w:vMerge/>
            <w:tcBorders>
              <w:top w:val="nil"/>
              <w:left w:val="single" w:sz="6" w:space="0" w:color="auto"/>
              <w:bottom w:val="nil"/>
              <w:right w:val="single" w:sz="6" w:space="0" w:color="auto"/>
            </w:tcBorders>
            <w:shd w:val="clear" w:color="auto" w:fill="EEECE1" w:themeFill="background2"/>
          </w:tcPr>
          <w:p w:rsidR="00EF3B91" w:rsidRPr="0033569B" w:rsidRDefault="00EF3B91" w:rsidP="00472543">
            <w:pPr>
              <w:pStyle w:val="ConsPlusNormal"/>
              <w:widowControl/>
              <w:ind w:firstLine="0"/>
              <w:jc w:val="center"/>
              <w:rPr>
                <w:rFonts w:ascii="Times New Roman" w:hAnsi="Times New Roman"/>
                <w:b/>
                <w:sz w:val="24"/>
                <w:szCs w:val="24"/>
              </w:rPr>
            </w:pP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EF3B91" w:rsidRPr="0033569B" w:rsidRDefault="00D232F0" w:rsidP="00712A2E">
            <w:pPr>
              <w:pStyle w:val="ConsPlusNormal"/>
              <w:widowControl/>
              <w:ind w:firstLine="0"/>
              <w:jc w:val="center"/>
              <w:rPr>
                <w:rFonts w:ascii="Times New Roman" w:hAnsi="Times New Roman"/>
                <w:b/>
                <w:sz w:val="24"/>
                <w:szCs w:val="24"/>
              </w:rPr>
            </w:pPr>
            <w:r w:rsidRPr="00A82FF3">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p>
        </w:tc>
      </w:tr>
      <w:tr w:rsidR="00EF3B91" w:rsidRPr="0033569B" w:rsidTr="00472543">
        <w:trPr>
          <w:cantSplit/>
          <w:trHeight w:val="480"/>
          <w:jc w:val="center"/>
        </w:trPr>
        <w:tc>
          <w:tcPr>
            <w:tcW w:w="2971" w:type="dxa"/>
            <w:vMerge/>
            <w:tcBorders>
              <w:top w:val="nil"/>
              <w:left w:val="single" w:sz="6" w:space="0" w:color="auto"/>
              <w:bottom w:val="single" w:sz="6" w:space="0" w:color="auto"/>
              <w:right w:val="single" w:sz="6" w:space="0" w:color="auto"/>
            </w:tcBorders>
            <w:shd w:val="clear" w:color="auto" w:fill="EEECE1" w:themeFill="background2"/>
          </w:tcPr>
          <w:p w:rsidR="00EF3B91" w:rsidRPr="0033569B" w:rsidRDefault="00EF3B91" w:rsidP="00472543">
            <w:pPr>
              <w:pStyle w:val="ConsPlusNormal"/>
              <w:widowControl/>
              <w:ind w:firstLine="0"/>
              <w:jc w:val="center"/>
              <w:rPr>
                <w:rFonts w:ascii="Times New Roman" w:hAnsi="Times New Roman"/>
                <w:b/>
                <w:sz w:val="24"/>
                <w:szCs w:val="24"/>
              </w:rPr>
            </w:pPr>
          </w:p>
        </w:tc>
        <w:tc>
          <w:tcPr>
            <w:tcW w:w="3409" w:type="dxa"/>
            <w:tcBorders>
              <w:top w:val="single" w:sz="6" w:space="0" w:color="auto"/>
              <w:left w:val="single" w:sz="6" w:space="0" w:color="auto"/>
              <w:bottom w:val="single" w:sz="6" w:space="0" w:color="auto"/>
              <w:right w:val="single" w:sz="6" w:space="0" w:color="auto"/>
            </w:tcBorders>
            <w:shd w:val="clear" w:color="auto" w:fill="EEECE1" w:themeFill="background2"/>
          </w:tcPr>
          <w:p w:rsidR="00EF3B91" w:rsidRPr="0033569B" w:rsidRDefault="00EF3B91" w:rsidP="00472543">
            <w:pPr>
              <w:pStyle w:val="ConsPlusNormal"/>
              <w:widowControl/>
              <w:ind w:firstLine="0"/>
              <w:jc w:val="center"/>
              <w:rPr>
                <w:rFonts w:ascii="Times New Roman" w:hAnsi="Times New Roman"/>
                <w:b/>
                <w:sz w:val="24"/>
                <w:szCs w:val="24"/>
              </w:rPr>
            </w:pPr>
            <w:r w:rsidRPr="0033569B">
              <w:rPr>
                <w:rFonts w:ascii="Times New Roman" w:hAnsi="Times New Roman"/>
                <w:b/>
                <w:sz w:val="24"/>
                <w:szCs w:val="24"/>
              </w:rPr>
              <w:t xml:space="preserve">на     </w:t>
            </w:r>
            <w:r w:rsidRPr="0033569B">
              <w:rPr>
                <w:rFonts w:ascii="Times New Roman" w:hAnsi="Times New Roman"/>
                <w:b/>
                <w:sz w:val="24"/>
                <w:szCs w:val="24"/>
              </w:rPr>
              <w:br/>
              <w:t xml:space="preserve">свободных </w:t>
            </w:r>
            <w:r w:rsidRPr="0033569B">
              <w:rPr>
                <w:rFonts w:ascii="Times New Roman" w:hAnsi="Times New Roman"/>
                <w:b/>
                <w:sz w:val="24"/>
                <w:szCs w:val="24"/>
              </w:rPr>
              <w:br/>
              <w:t>территориях</w:t>
            </w:r>
          </w:p>
        </w:tc>
        <w:tc>
          <w:tcPr>
            <w:tcW w:w="3259" w:type="dxa"/>
            <w:tcBorders>
              <w:top w:val="single" w:sz="6" w:space="0" w:color="auto"/>
              <w:left w:val="single" w:sz="6" w:space="0" w:color="auto"/>
              <w:bottom w:val="single" w:sz="6" w:space="0" w:color="auto"/>
              <w:right w:val="single" w:sz="6" w:space="0" w:color="auto"/>
            </w:tcBorders>
            <w:shd w:val="clear" w:color="auto" w:fill="EEECE1" w:themeFill="background2"/>
          </w:tcPr>
          <w:p w:rsidR="00EF3B91" w:rsidRPr="0033569B" w:rsidRDefault="00EF3B91" w:rsidP="00472543">
            <w:pPr>
              <w:pStyle w:val="ConsPlusNormal"/>
              <w:widowControl/>
              <w:ind w:firstLine="0"/>
              <w:jc w:val="center"/>
              <w:rPr>
                <w:rFonts w:ascii="Times New Roman" w:hAnsi="Times New Roman"/>
                <w:b/>
                <w:sz w:val="24"/>
                <w:szCs w:val="24"/>
              </w:rPr>
            </w:pPr>
            <w:r w:rsidRPr="0033569B">
              <w:rPr>
                <w:rFonts w:ascii="Times New Roman" w:hAnsi="Times New Roman"/>
                <w:b/>
                <w:sz w:val="24"/>
                <w:szCs w:val="24"/>
              </w:rPr>
              <w:t xml:space="preserve">при     </w:t>
            </w:r>
            <w:r w:rsidRPr="0033569B">
              <w:rPr>
                <w:rFonts w:ascii="Times New Roman" w:hAnsi="Times New Roman"/>
                <w:b/>
                <w:sz w:val="24"/>
                <w:szCs w:val="24"/>
              </w:rPr>
              <w:br/>
              <w:t>реконструкции</w:t>
            </w:r>
          </w:p>
        </w:tc>
      </w:tr>
      <w:tr w:rsidR="00EF3B91" w:rsidRPr="0033569B" w:rsidTr="00472543">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EF3B91" w:rsidRPr="0033569B" w:rsidRDefault="00EF3B91" w:rsidP="00472543">
            <w:pPr>
              <w:pStyle w:val="ConsPlusNormal"/>
              <w:widowControl/>
              <w:ind w:firstLine="0"/>
              <w:rPr>
                <w:rFonts w:ascii="Times New Roman" w:hAnsi="Times New Roman"/>
                <w:sz w:val="24"/>
                <w:szCs w:val="24"/>
              </w:rPr>
            </w:pPr>
            <w:r w:rsidRPr="0033569B">
              <w:rPr>
                <w:rFonts w:ascii="Times New Roman" w:hAnsi="Times New Roman"/>
                <w:sz w:val="24"/>
                <w:szCs w:val="24"/>
              </w:rPr>
              <w:t xml:space="preserve">Общественный центр  </w:t>
            </w:r>
          </w:p>
        </w:tc>
        <w:tc>
          <w:tcPr>
            <w:tcW w:w="3409" w:type="dxa"/>
            <w:tcBorders>
              <w:top w:val="single" w:sz="6" w:space="0" w:color="auto"/>
              <w:left w:val="single" w:sz="6" w:space="0" w:color="auto"/>
              <w:bottom w:val="single" w:sz="6" w:space="0" w:color="auto"/>
              <w:right w:val="single" w:sz="6" w:space="0" w:color="auto"/>
            </w:tcBorders>
          </w:tcPr>
          <w:p w:rsidR="00EF3B91" w:rsidRPr="0033569B" w:rsidRDefault="00F22A52" w:rsidP="00472543">
            <w:pPr>
              <w:pStyle w:val="ConsPlusNormal"/>
              <w:widowControl/>
              <w:ind w:firstLine="0"/>
              <w:jc w:val="center"/>
              <w:rPr>
                <w:rFonts w:ascii="Times New Roman" w:hAnsi="Times New Roman"/>
                <w:sz w:val="24"/>
                <w:szCs w:val="24"/>
              </w:rPr>
            </w:pPr>
            <w:r>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tcPr>
          <w:p w:rsidR="00EF3B91" w:rsidRPr="0033569B" w:rsidRDefault="00F22A52" w:rsidP="00472543">
            <w:pPr>
              <w:pStyle w:val="ConsPlusNormal"/>
              <w:widowControl/>
              <w:ind w:firstLine="0"/>
              <w:jc w:val="center"/>
              <w:rPr>
                <w:rFonts w:ascii="Times New Roman" w:hAnsi="Times New Roman"/>
                <w:sz w:val="24"/>
                <w:szCs w:val="24"/>
              </w:rPr>
            </w:pPr>
            <w:r>
              <w:rPr>
                <w:rFonts w:ascii="Times New Roman" w:hAnsi="Times New Roman"/>
                <w:sz w:val="24"/>
                <w:szCs w:val="24"/>
              </w:rPr>
              <w:t>7</w:t>
            </w:r>
          </w:p>
          <w:p w:rsidR="00EF3B91" w:rsidRPr="0033569B" w:rsidRDefault="00EF3B91" w:rsidP="00472543">
            <w:pPr>
              <w:pStyle w:val="ConsPlusNormal"/>
              <w:widowControl/>
              <w:ind w:firstLine="0"/>
              <w:jc w:val="center"/>
              <w:rPr>
                <w:rFonts w:ascii="Times New Roman" w:hAnsi="Times New Roman"/>
                <w:sz w:val="24"/>
                <w:szCs w:val="24"/>
              </w:rPr>
            </w:pPr>
          </w:p>
        </w:tc>
      </w:tr>
      <w:tr w:rsidR="00EF3B91" w:rsidRPr="0033569B" w:rsidTr="00A82FF3">
        <w:trPr>
          <w:cantSplit/>
          <w:trHeight w:val="612"/>
          <w:jc w:val="center"/>
        </w:trPr>
        <w:tc>
          <w:tcPr>
            <w:tcW w:w="2971" w:type="dxa"/>
            <w:tcBorders>
              <w:top w:val="single" w:sz="6" w:space="0" w:color="auto"/>
              <w:left w:val="single" w:sz="6" w:space="0" w:color="auto"/>
              <w:bottom w:val="single" w:sz="6" w:space="0" w:color="auto"/>
              <w:right w:val="single" w:sz="6" w:space="0" w:color="auto"/>
            </w:tcBorders>
          </w:tcPr>
          <w:p w:rsidR="00EF3B91" w:rsidRPr="0033569B" w:rsidRDefault="00EF3B91" w:rsidP="00472543">
            <w:pPr>
              <w:pStyle w:val="ConsPlusNormal"/>
              <w:widowControl/>
              <w:ind w:firstLine="0"/>
              <w:rPr>
                <w:rFonts w:ascii="Times New Roman" w:hAnsi="Times New Roman"/>
                <w:sz w:val="24"/>
                <w:szCs w:val="24"/>
              </w:rPr>
            </w:pPr>
            <w:r w:rsidRPr="0033569B">
              <w:rPr>
                <w:rFonts w:ascii="Times New Roman" w:hAnsi="Times New Roman"/>
                <w:sz w:val="24"/>
                <w:szCs w:val="24"/>
              </w:rPr>
              <w:t xml:space="preserve">Административно-деловые объекты    </w:t>
            </w:r>
          </w:p>
        </w:tc>
        <w:tc>
          <w:tcPr>
            <w:tcW w:w="3409" w:type="dxa"/>
            <w:tcBorders>
              <w:top w:val="single" w:sz="6" w:space="0" w:color="auto"/>
              <w:left w:val="single" w:sz="6" w:space="0" w:color="auto"/>
              <w:bottom w:val="single" w:sz="6" w:space="0" w:color="auto"/>
              <w:right w:val="single" w:sz="6" w:space="0" w:color="auto"/>
            </w:tcBorders>
          </w:tcPr>
          <w:p w:rsidR="00EF3B91" w:rsidRPr="0033569B" w:rsidRDefault="00EF3B91" w:rsidP="00472543">
            <w:pPr>
              <w:pStyle w:val="ConsPlusNormal"/>
              <w:widowControl/>
              <w:ind w:firstLine="0"/>
              <w:jc w:val="center"/>
              <w:rPr>
                <w:rFonts w:ascii="Times New Roman" w:hAnsi="Times New Roman"/>
                <w:sz w:val="24"/>
                <w:szCs w:val="24"/>
              </w:rPr>
            </w:pPr>
            <w:r w:rsidRPr="0033569B">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tcPr>
          <w:p w:rsidR="00EF3B91" w:rsidRPr="0033569B" w:rsidRDefault="00451B6C" w:rsidP="00472543">
            <w:pPr>
              <w:pStyle w:val="ConsPlusNormal"/>
              <w:widowControl/>
              <w:ind w:firstLine="0"/>
              <w:jc w:val="center"/>
              <w:rPr>
                <w:rFonts w:ascii="Times New Roman" w:hAnsi="Times New Roman"/>
                <w:sz w:val="24"/>
                <w:szCs w:val="24"/>
              </w:rPr>
            </w:pPr>
            <w:r>
              <w:rPr>
                <w:rFonts w:ascii="Times New Roman" w:hAnsi="Times New Roman"/>
                <w:sz w:val="24"/>
                <w:szCs w:val="24"/>
              </w:rPr>
              <w:t>8</w:t>
            </w:r>
          </w:p>
          <w:p w:rsidR="00EF3B91" w:rsidRPr="0033569B" w:rsidRDefault="00EF3B91" w:rsidP="00472543">
            <w:pPr>
              <w:pStyle w:val="ConsPlusNormal"/>
              <w:widowControl/>
              <w:ind w:firstLine="0"/>
              <w:jc w:val="center"/>
              <w:rPr>
                <w:rFonts w:ascii="Times New Roman" w:hAnsi="Times New Roman"/>
                <w:sz w:val="24"/>
                <w:szCs w:val="24"/>
              </w:rPr>
            </w:pPr>
          </w:p>
          <w:p w:rsidR="00EF3B91" w:rsidRPr="0033569B" w:rsidRDefault="00EF3B91" w:rsidP="00472543">
            <w:pPr>
              <w:pStyle w:val="ConsPlusNormal"/>
              <w:widowControl/>
              <w:ind w:firstLine="0"/>
              <w:jc w:val="center"/>
              <w:rPr>
                <w:rFonts w:ascii="Times New Roman" w:hAnsi="Times New Roman"/>
                <w:sz w:val="24"/>
                <w:szCs w:val="24"/>
              </w:rPr>
            </w:pPr>
          </w:p>
        </w:tc>
      </w:tr>
      <w:tr w:rsidR="00EF3B91" w:rsidRPr="0033569B" w:rsidTr="00472543">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EF3B91" w:rsidRPr="0033569B" w:rsidRDefault="00EF3B91" w:rsidP="00472543">
            <w:pPr>
              <w:pStyle w:val="ConsPlusNormal"/>
              <w:widowControl/>
              <w:ind w:firstLine="0"/>
              <w:rPr>
                <w:rFonts w:ascii="Times New Roman" w:hAnsi="Times New Roman"/>
                <w:sz w:val="24"/>
                <w:szCs w:val="24"/>
              </w:rPr>
            </w:pPr>
            <w:r w:rsidRPr="0033569B">
              <w:rPr>
                <w:rFonts w:ascii="Times New Roman" w:hAnsi="Times New Roman"/>
                <w:sz w:val="24"/>
                <w:szCs w:val="24"/>
              </w:rPr>
              <w:t>Социально-бытовые объекты</w:t>
            </w:r>
          </w:p>
        </w:tc>
        <w:tc>
          <w:tcPr>
            <w:tcW w:w="3409" w:type="dxa"/>
            <w:tcBorders>
              <w:top w:val="single" w:sz="6" w:space="0" w:color="auto"/>
              <w:left w:val="single" w:sz="6" w:space="0" w:color="auto"/>
              <w:bottom w:val="single" w:sz="6" w:space="0" w:color="auto"/>
              <w:right w:val="single" w:sz="6" w:space="0" w:color="auto"/>
            </w:tcBorders>
          </w:tcPr>
          <w:p w:rsidR="00EF3B91" w:rsidRPr="0033569B" w:rsidRDefault="00EF3B91" w:rsidP="00472543">
            <w:pPr>
              <w:pStyle w:val="ConsPlusNormal"/>
              <w:widowControl/>
              <w:ind w:firstLine="0"/>
              <w:jc w:val="center"/>
              <w:rPr>
                <w:rFonts w:ascii="Times New Roman" w:hAnsi="Times New Roman"/>
                <w:sz w:val="24"/>
                <w:szCs w:val="24"/>
              </w:rPr>
            </w:pPr>
            <w:r w:rsidRPr="0033569B">
              <w:rPr>
                <w:rFonts w:ascii="Times New Roman" w:hAnsi="Times New Roman"/>
                <w:sz w:val="24"/>
                <w:szCs w:val="24"/>
              </w:rPr>
              <w:t>4</w:t>
            </w:r>
          </w:p>
        </w:tc>
        <w:tc>
          <w:tcPr>
            <w:tcW w:w="3259" w:type="dxa"/>
            <w:tcBorders>
              <w:top w:val="single" w:sz="6" w:space="0" w:color="auto"/>
              <w:left w:val="single" w:sz="6" w:space="0" w:color="auto"/>
              <w:bottom w:val="single" w:sz="6" w:space="0" w:color="auto"/>
              <w:right w:val="single" w:sz="6" w:space="0" w:color="auto"/>
            </w:tcBorders>
          </w:tcPr>
          <w:p w:rsidR="00EF3B91" w:rsidRPr="0033569B" w:rsidRDefault="00EF3B91" w:rsidP="00472543">
            <w:pPr>
              <w:pStyle w:val="ConsPlusNormal"/>
              <w:widowControl/>
              <w:ind w:firstLine="0"/>
              <w:jc w:val="center"/>
              <w:rPr>
                <w:rFonts w:ascii="Times New Roman" w:hAnsi="Times New Roman"/>
                <w:sz w:val="24"/>
                <w:szCs w:val="24"/>
              </w:rPr>
            </w:pPr>
            <w:r w:rsidRPr="0033569B">
              <w:rPr>
                <w:rFonts w:ascii="Times New Roman" w:hAnsi="Times New Roman"/>
                <w:sz w:val="24"/>
                <w:szCs w:val="24"/>
              </w:rPr>
              <w:t>3</w:t>
            </w:r>
          </w:p>
          <w:p w:rsidR="00EF3B91" w:rsidRPr="0033569B" w:rsidRDefault="00EF3B91" w:rsidP="00472543">
            <w:pPr>
              <w:pStyle w:val="ConsPlusNormal"/>
              <w:widowControl/>
              <w:ind w:firstLine="0"/>
              <w:jc w:val="center"/>
              <w:rPr>
                <w:rFonts w:ascii="Times New Roman" w:hAnsi="Times New Roman"/>
                <w:sz w:val="24"/>
                <w:szCs w:val="24"/>
              </w:rPr>
            </w:pPr>
          </w:p>
          <w:p w:rsidR="00EF3B91" w:rsidRPr="0033569B" w:rsidRDefault="00EF3B91" w:rsidP="00472543">
            <w:pPr>
              <w:pStyle w:val="ConsPlusNormal"/>
              <w:widowControl/>
              <w:ind w:firstLine="0"/>
              <w:jc w:val="center"/>
              <w:rPr>
                <w:rFonts w:ascii="Times New Roman" w:hAnsi="Times New Roman"/>
                <w:sz w:val="24"/>
                <w:szCs w:val="24"/>
              </w:rPr>
            </w:pPr>
          </w:p>
        </w:tc>
      </w:tr>
      <w:tr w:rsidR="00EF3B91" w:rsidRPr="0033569B" w:rsidTr="00472543">
        <w:trPr>
          <w:cantSplit/>
          <w:trHeight w:val="360"/>
          <w:jc w:val="center"/>
        </w:trPr>
        <w:tc>
          <w:tcPr>
            <w:tcW w:w="2971" w:type="dxa"/>
            <w:tcBorders>
              <w:top w:val="single" w:sz="6" w:space="0" w:color="auto"/>
              <w:left w:val="single" w:sz="6" w:space="0" w:color="auto"/>
              <w:bottom w:val="single" w:sz="6" w:space="0" w:color="auto"/>
              <w:right w:val="single" w:sz="4" w:space="0" w:color="auto"/>
            </w:tcBorders>
          </w:tcPr>
          <w:p w:rsidR="00EF3B91" w:rsidRPr="0033569B" w:rsidRDefault="00EF3B91" w:rsidP="00472543">
            <w:pPr>
              <w:pStyle w:val="ConsPlusNormal"/>
              <w:widowControl/>
              <w:ind w:firstLine="0"/>
              <w:rPr>
                <w:rFonts w:ascii="Times New Roman" w:hAnsi="Times New Roman"/>
                <w:sz w:val="24"/>
                <w:szCs w:val="24"/>
              </w:rPr>
            </w:pPr>
            <w:r w:rsidRPr="0033569B">
              <w:rPr>
                <w:rFonts w:ascii="Times New Roman" w:hAnsi="Times New Roman"/>
                <w:sz w:val="24"/>
                <w:szCs w:val="24"/>
              </w:rPr>
              <w:t xml:space="preserve">Объекты торгового назначения и общественного питания          </w:t>
            </w:r>
          </w:p>
        </w:tc>
        <w:tc>
          <w:tcPr>
            <w:tcW w:w="3409" w:type="dxa"/>
            <w:tcBorders>
              <w:top w:val="single" w:sz="6" w:space="0" w:color="auto"/>
              <w:left w:val="single" w:sz="4" w:space="0" w:color="auto"/>
              <w:bottom w:val="single" w:sz="6" w:space="0" w:color="auto"/>
              <w:right w:val="single" w:sz="6" w:space="0" w:color="auto"/>
            </w:tcBorders>
          </w:tcPr>
          <w:p w:rsidR="00EF3B91" w:rsidRPr="0033569B" w:rsidRDefault="00EF3B91" w:rsidP="00472543">
            <w:pPr>
              <w:pStyle w:val="ConsPlusNormal"/>
              <w:widowControl/>
              <w:ind w:firstLine="0"/>
              <w:jc w:val="center"/>
              <w:rPr>
                <w:rFonts w:ascii="Times New Roman" w:hAnsi="Times New Roman"/>
                <w:sz w:val="24"/>
                <w:szCs w:val="24"/>
              </w:rPr>
            </w:pPr>
            <w:r w:rsidRPr="0033569B">
              <w:rPr>
                <w:rFonts w:ascii="Times New Roman" w:hAnsi="Times New Roman"/>
                <w:sz w:val="24"/>
                <w:szCs w:val="24"/>
              </w:rPr>
              <w:t>5</w:t>
            </w:r>
          </w:p>
        </w:tc>
        <w:tc>
          <w:tcPr>
            <w:tcW w:w="3259" w:type="dxa"/>
            <w:tcBorders>
              <w:top w:val="single" w:sz="6" w:space="0" w:color="auto"/>
              <w:left w:val="single" w:sz="6" w:space="0" w:color="auto"/>
              <w:bottom w:val="single" w:sz="6" w:space="0" w:color="auto"/>
              <w:right w:val="single" w:sz="6" w:space="0" w:color="auto"/>
            </w:tcBorders>
          </w:tcPr>
          <w:p w:rsidR="00EF3B91" w:rsidRPr="0033569B" w:rsidRDefault="00451B6C" w:rsidP="00472543">
            <w:pPr>
              <w:pStyle w:val="ConsPlusNormal"/>
              <w:widowControl/>
              <w:ind w:firstLine="0"/>
              <w:jc w:val="center"/>
              <w:rPr>
                <w:rFonts w:ascii="Times New Roman" w:hAnsi="Times New Roman"/>
                <w:sz w:val="24"/>
                <w:szCs w:val="24"/>
              </w:rPr>
            </w:pPr>
            <w:r>
              <w:rPr>
                <w:rFonts w:ascii="Times New Roman" w:hAnsi="Times New Roman"/>
                <w:sz w:val="24"/>
                <w:szCs w:val="24"/>
              </w:rPr>
              <w:t>5</w:t>
            </w:r>
          </w:p>
          <w:p w:rsidR="00EF3B91" w:rsidRPr="0033569B" w:rsidRDefault="00EF3B91" w:rsidP="00472543">
            <w:pPr>
              <w:pStyle w:val="ConsPlusNormal"/>
              <w:widowControl/>
              <w:ind w:firstLine="0"/>
              <w:jc w:val="center"/>
              <w:rPr>
                <w:rFonts w:ascii="Times New Roman" w:hAnsi="Times New Roman"/>
                <w:sz w:val="24"/>
                <w:szCs w:val="24"/>
              </w:rPr>
            </w:pPr>
          </w:p>
          <w:p w:rsidR="00EF3B91" w:rsidRPr="0033569B" w:rsidRDefault="00EF3B91" w:rsidP="00472543">
            <w:pPr>
              <w:pStyle w:val="ConsPlusNormal"/>
              <w:widowControl/>
              <w:ind w:firstLine="0"/>
              <w:jc w:val="center"/>
              <w:rPr>
                <w:rFonts w:ascii="Times New Roman" w:hAnsi="Times New Roman"/>
                <w:sz w:val="24"/>
                <w:szCs w:val="24"/>
              </w:rPr>
            </w:pPr>
          </w:p>
        </w:tc>
      </w:tr>
      <w:tr w:rsidR="00EF3B91" w:rsidRPr="0033569B" w:rsidTr="00472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jc w:val="center"/>
        </w:trPr>
        <w:tc>
          <w:tcPr>
            <w:tcW w:w="2971" w:type="dxa"/>
          </w:tcPr>
          <w:p w:rsidR="00EF3B91" w:rsidRPr="0033569B" w:rsidRDefault="00EF3B91" w:rsidP="00472543">
            <w:pPr>
              <w:pStyle w:val="ConsPlusNormal"/>
              <w:widowControl/>
              <w:ind w:firstLine="0"/>
              <w:rPr>
                <w:rFonts w:ascii="Times New Roman" w:hAnsi="Times New Roman"/>
                <w:sz w:val="24"/>
                <w:szCs w:val="24"/>
              </w:rPr>
            </w:pPr>
            <w:r w:rsidRPr="0033569B">
              <w:rPr>
                <w:rFonts w:ascii="Times New Roman" w:hAnsi="Times New Roman"/>
                <w:sz w:val="24"/>
                <w:szCs w:val="24"/>
              </w:rPr>
              <w:t>Культурно-досуговые</w:t>
            </w:r>
            <w:r w:rsidRPr="0033569B">
              <w:rPr>
                <w:rFonts w:ascii="Times New Roman" w:hAnsi="Times New Roman"/>
                <w:sz w:val="24"/>
                <w:szCs w:val="24"/>
              </w:rPr>
              <w:br/>
              <w:t xml:space="preserve">объекты          </w:t>
            </w:r>
          </w:p>
        </w:tc>
        <w:tc>
          <w:tcPr>
            <w:tcW w:w="3409" w:type="dxa"/>
          </w:tcPr>
          <w:p w:rsidR="00EF3B91" w:rsidRPr="0033569B" w:rsidRDefault="00451B6C" w:rsidP="00472543">
            <w:pPr>
              <w:pStyle w:val="ConsPlusNormal"/>
              <w:widowControl/>
              <w:ind w:firstLine="0"/>
              <w:jc w:val="center"/>
              <w:rPr>
                <w:rFonts w:ascii="Times New Roman" w:hAnsi="Times New Roman"/>
                <w:sz w:val="24"/>
                <w:szCs w:val="24"/>
              </w:rPr>
            </w:pPr>
            <w:r>
              <w:rPr>
                <w:rFonts w:ascii="Times New Roman" w:hAnsi="Times New Roman"/>
                <w:sz w:val="24"/>
                <w:szCs w:val="24"/>
              </w:rPr>
              <w:t>5</w:t>
            </w:r>
          </w:p>
        </w:tc>
        <w:tc>
          <w:tcPr>
            <w:tcW w:w="3259" w:type="dxa"/>
          </w:tcPr>
          <w:p w:rsidR="00EF3B91" w:rsidRPr="0033569B" w:rsidRDefault="00451B6C" w:rsidP="00472543">
            <w:pPr>
              <w:pStyle w:val="ConsPlusNormal"/>
              <w:widowControl/>
              <w:ind w:firstLine="0"/>
              <w:jc w:val="center"/>
              <w:rPr>
                <w:rFonts w:ascii="Times New Roman" w:hAnsi="Times New Roman"/>
                <w:sz w:val="24"/>
                <w:szCs w:val="24"/>
              </w:rPr>
            </w:pPr>
            <w:r>
              <w:rPr>
                <w:rFonts w:ascii="Times New Roman" w:hAnsi="Times New Roman"/>
                <w:sz w:val="24"/>
                <w:szCs w:val="24"/>
              </w:rPr>
              <w:t>5</w:t>
            </w:r>
          </w:p>
          <w:p w:rsidR="00EF3B91" w:rsidRPr="0033569B" w:rsidRDefault="00EF3B91" w:rsidP="00472543">
            <w:pPr>
              <w:pStyle w:val="ConsPlusNormal"/>
              <w:widowControl/>
              <w:ind w:firstLine="0"/>
              <w:jc w:val="center"/>
              <w:rPr>
                <w:rFonts w:ascii="Times New Roman" w:hAnsi="Times New Roman"/>
                <w:sz w:val="24"/>
                <w:szCs w:val="24"/>
              </w:rPr>
            </w:pPr>
          </w:p>
          <w:p w:rsidR="00EF3B91" w:rsidRPr="0033569B" w:rsidRDefault="00EF3B91" w:rsidP="00472543">
            <w:pPr>
              <w:pStyle w:val="ConsPlusNormal"/>
              <w:widowControl/>
              <w:ind w:firstLine="0"/>
              <w:jc w:val="center"/>
              <w:rPr>
                <w:rFonts w:ascii="Times New Roman" w:hAnsi="Times New Roman"/>
                <w:sz w:val="24"/>
                <w:szCs w:val="24"/>
              </w:rPr>
            </w:pPr>
          </w:p>
        </w:tc>
      </w:tr>
    </w:tbl>
    <w:p w:rsidR="00AA03D9" w:rsidRPr="0033569B" w:rsidRDefault="00AA03D9" w:rsidP="00AA03D9">
      <w:pPr>
        <w:pStyle w:val="af3"/>
        <w:ind w:firstLine="708"/>
        <w:jc w:val="both"/>
        <w:rPr>
          <w:rFonts w:ascii="Times New Roman" w:hAnsi="Times New Roman"/>
          <w:sz w:val="24"/>
          <w:szCs w:val="24"/>
        </w:rPr>
      </w:pPr>
      <w:r w:rsidRPr="0033569B">
        <w:rPr>
          <w:rFonts w:ascii="Times New Roman" w:hAnsi="Times New Roman"/>
          <w:sz w:val="24"/>
          <w:szCs w:val="24"/>
        </w:rPr>
        <w:t xml:space="preserve">Представленные показатели плотности застройки функциональных зон общественно-делового назначения установлены исходя из анализа действующей градостроительной документации, сложившейся ситуации и являются рекомендательными. </w:t>
      </w:r>
    </w:p>
    <w:p w:rsidR="00AA03D9" w:rsidRPr="0033569B" w:rsidRDefault="00AA03D9" w:rsidP="00AA03D9">
      <w:pPr>
        <w:pStyle w:val="af3"/>
        <w:ind w:firstLine="708"/>
        <w:jc w:val="both"/>
        <w:rPr>
          <w:rFonts w:ascii="Times New Roman" w:hAnsi="Times New Roman"/>
          <w:sz w:val="24"/>
          <w:szCs w:val="24"/>
        </w:rPr>
      </w:pPr>
      <w:r w:rsidRPr="0033569B">
        <w:rPr>
          <w:rFonts w:ascii="Times New Roman" w:hAnsi="Times New Roman"/>
          <w:sz w:val="24"/>
          <w:szCs w:val="24"/>
        </w:rPr>
        <w:t>Основными показателями плотности застройки являются:</w:t>
      </w:r>
    </w:p>
    <w:p w:rsidR="00AA03D9" w:rsidRPr="0033569B" w:rsidRDefault="00AA03D9" w:rsidP="00AA03D9">
      <w:pPr>
        <w:pStyle w:val="af3"/>
        <w:ind w:firstLine="708"/>
        <w:jc w:val="both"/>
        <w:rPr>
          <w:rFonts w:ascii="Times New Roman" w:hAnsi="Times New Roman"/>
          <w:sz w:val="24"/>
          <w:szCs w:val="24"/>
        </w:rPr>
      </w:pPr>
      <w:r w:rsidRPr="0033569B">
        <w:rPr>
          <w:rFonts w:ascii="Times New Roman" w:hAnsi="Times New Roman"/>
          <w:i/>
          <w:sz w:val="24"/>
          <w:szCs w:val="24"/>
        </w:rPr>
        <w:t>- коэффициент застройки</w:t>
      </w:r>
      <w:r w:rsidRPr="0033569B">
        <w:rPr>
          <w:rFonts w:ascii="Times New Roman" w:hAnsi="Times New Roman"/>
          <w:sz w:val="24"/>
          <w:szCs w:val="24"/>
        </w:rPr>
        <w:t xml:space="preserve"> – отношение площади, занятой под зданиями и сооружениями, к площади участка (квартала);</w:t>
      </w:r>
    </w:p>
    <w:p w:rsidR="00AA03D9" w:rsidRPr="0033569B" w:rsidRDefault="00AA03D9" w:rsidP="00AA03D9">
      <w:pPr>
        <w:pStyle w:val="af3"/>
        <w:ind w:firstLine="708"/>
        <w:jc w:val="both"/>
        <w:rPr>
          <w:rFonts w:ascii="Times New Roman" w:hAnsi="Times New Roman"/>
          <w:sz w:val="24"/>
          <w:szCs w:val="24"/>
        </w:rPr>
      </w:pPr>
      <w:r w:rsidRPr="0033569B">
        <w:rPr>
          <w:rFonts w:ascii="Times New Roman" w:hAnsi="Times New Roman"/>
          <w:i/>
          <w:sz w:val="24"/>
          <w:szCs w:val="24"/>
        </w:rPr>
        <w:t>- коэффициент плотности застройки</w:t>
      </w:r>
      <w:r w:rsidRPr="0033569B">
        <w:rPr>
          <w:rFonts w:ascii="Times New Roman" w:hAnsi="Times New Roman"/>
          <w:sz w:val="24"/>
          <w:szCs w:val="24"/>
        </w:rPr>
        <w:t xml:space="preserve"> – отношение площади всех этажей зданий и сооружений к площади участка (квартала).</w:t>
      </w:r>
    </w:p>
    <w:p w:rsidR="00DA1237" w:rsidRPr="0033569B" w:rsidRDefault="00DA1237" w:rsidP="00DA1237">
      <w:pPr>
        <w:pStyle w:val="af3"/>
        <w:ind w:firstLine="708"/>
        <w:jc w:val="both"/>
        <w:rPr>
          <w:rFonts w:ascii="Times New Roman" w:hAnsi="Times New Roman"/>
          <w:i/>
          <w:sz w:val="24"/>
          <w:szCs w:val="24"/>
        </w:rPr>
      </w:pPr>
      <w:r w:rsidRPr="0033569B">
        <w:rPr>
          <w:rFonts w:ascii="Times New Roman" w:hAnsi="Times New Roman"/>
          <w:sz w:val="24"/>
          <w:szCs w:val="24"/>
        </w:rPr>
        <w:t xml:space="preserve">4.3. </w:t>
      </w:r>
      <w:r w:rsidRPr="0033569B">
        <w:rPr>
          <w:rFonts w:ascii="Times New Roman" w:hAnsi="Times New Roman"/>
          <w:i/>
          <w:sz w:val="24"/>
          <w:szCs w:val="24"/>
        </w:rPr>
        <w:t>Расчетные показатели минимальной обеспеченности.</w:t>
      </w:r>
    </w:p>
    <w:p w:rsidR="00E146E3" w:rsidRPr="0033569B" w:rsidRDefault="00DA1237" w:rsidP="00E146E3">
      <w:pPr>
        <w:pStyle w:val="af3"/>
        <w:ind w:firstLine="708"/>
        <w:jc w:val="both"/>
        <w:rPr>
          <w:rFonts w:ascii="Times New Roman" w:hAnsi="Times New Roman"/>
          <w:sz w:val="24"/>
          <w:szCs w:val="24"/>
        </w:rPr>
      </w:pPr>
      <w:r w:rsidRPr="0033569B">
        <w:rPr>
          <w:rFonts w:ascii="Times New Roman" w:hAnsi="Times New Roman"/>
          <w:sz w:val="24"/>
          <w:szCs w:val="24"/>
        </w:rPr>
        <w:t xml:space="preserve">4.3.1. </w:t>
      </w:r>
      <w:r w:rsidR="00E146E3" w:rsidRPr="0033569B">
        <w:rPr>
          <w:rFonts w:ascii="Times New Roman" w:hAnsi="Times New Roman"/>
          <w:sz w:val="24"/>
          <w:szCs w:val="24"/>
        </w:rPr>
        <w:t xml:space="preserve">Расчетные показатели минимальной обеспеченности социально значимыми объектами повседневного и периодического обслуживания для муниципального образования </w:t>
      </w:r>
      <w:r w:rsidR="00D232F0" w:rsidRPr="00A82FF3">
        <w:rPr>
          <w:rFonts w:ascii="Times New Roman" w:hAnsi="Times New Roman"/>
          <w:sz w:val="24"/>
          <w:szCs w:val="24"/>
        </w:rPr>
        <w:lastRenderedPageBreak/>
        <w:t>Абабковский сельсовет</w:t>
      </w:r>
      <w:r w:rsidR="00781CDB" w:rsidRPr="00781CDB">
        <w:rPr>
          <w:rFonts w:ascii="Times New Roman" w:hAnsi="Times New Roman"/>
          <w:sz w:val="24"/>
          <w:szCs w:val="24"/>
        </w:rPr>
        <w:t xml:space="preserve"> Павловского</w:t>
      </w:r>
      <w:r w:rsidR="00C16765" w:rsidRPr="00C16765">
        <w:rPr>
          <w:rFonts w:ascii="Times New Roman" w:hAnsi="Times New Roman"/>
          <w:sz w:val="24"/>
          <w:szCs w:val="24"/>
        </w:rPr>
        <w:t xml:space="preserve"> муниципального района Нижегородской области</w:t>
      </w:r>
      <w:r w:rsidR="00C16765" w:rsidRPr="00C54742">
        <w:rPr>
          <w:sz w:val="24"/>
          <w:szCs w:val="24"/>
        </w:rPr>
        <w:t xml:space="preserve"> </w:t>
      </w:r>
      <w:r w:rsidR="00E146E3" w:rsidRPr="0033569B">
        <w:rPr>
          <w:rFonts w:ascii="Times New Roman" w:hAnsi="Times New Roman"/>
          <w:sz w:val="24"/>
          <w:szCs w:val="24"/>
        </w:rPr>
        <w:t>(для микрорайона и жилого района), следует принимать не менее чем в таблице 4.</w:t>
      </w:r>
      <w:r w:rsidR="007E7150" w:rsidRPr="0033569B">
        <w:rPr>
          <w:rFonts w:ascii="Times New Roman" w:hAnsi="Times New Roman"/>
          <w:sz w:val="24"/>
          <w:szCs w:val="24"/>
        </w:rPr>
        <w:t>2</w:t>
      </w:r>
      <w:r w:rsidR="00E146E3" w:rsidRPr="0033569B">
        <w:rPr>
          <w:rFonts w:ascii="Times New Roman" w:hAnsi="Times New Roman"/>
          <w:sz w:val="24"/>
          <w:szCs w:val="24"/>
        </w:rPr>
        <w:t xml:space="preserve">. </w:t>
      </w:r>
    </w:p>
    <w:p w:rsidR="00E146E3" w:rsidRPr="0033569B" w:rsidRDefault="00E146E3" w:rsidP="007E7150">
      <w:pPr>
        <w:pStyle w:val="af3"/>
        <w:jc w:val="both"/>
        <w:rPr>
          <w:rFonts w:ascii="Times New Roman" w:hAnsi="Times New Roman"/>
          <w:sz w:val="24"/>
          <w:szCs w:val="24"/>
        </w:rPr>
      </w:pPr>
    </w:p>
    <w:p w:rsidR="00DA1237" w:rsidRPr="0033569B" w:rsidRDefault="00E146E3" w:rsidP="007E7150">
      <w:pPr>
        <w:pStyle w:val="af3"/>
        <w:ind w:firstLine="708"/>
        <w:jc w:val="right"/>
        <w:rPr>
          <w:rFonts w:ascii="Times New Roman" w:hAnsi="Times New Roman"/>
          <w:sz w:val="24"/>
          <w:szCs w:val="24"/>
        </w:rPr>
      </w:pPr>
      <w:r w:rsidRPr="0033569B">
        <w:rPr>
          <w:rFonts w:ascii="Times New Roman" w:hAnsi="Times New Roman"/>
          <w:sz w:val="24"/>
          <w:szCs w:val="24"/>
        </w:rPr>
        <w:t>Таблица 4.</w:t>
      </w:r>
      <w:r w:rsidR="007E7150" w:rsidRPr="0033569B">
        <w:rPr>
          <w:rFonts w:ascii="Times New Roman" w:hAnsi="Times New Roman"/>
          <w:sz w:val="24"/>
          <w:szCs w:val="24"/>
        </w:rPr>
        <w:t>2</w:t>
      </w:r>
      <w:r w:rsidRPr="0033569B">
        <w:rPr>
          <w:rFonts w:ascii="Times New Roman" w:hAnsi="Times New Roman"/>
          <w:sz w:val="24"/>
          <w:szCs w:val="24"/>
        </w:rPr>
        <w:t>.</w:t>
      </w:r>
    </w:p>
    <w:tbl>
      <w:tblPr>
        <w:tblW w:w="0" w:type="auto"/>
        <w:jc w:val="center"/>
        <w:tblLayout w:type="fixed"/>
        <w:tblCellMar>
          <w:left w:w="70" w:type="dxa"/>
          <w:right w:w="70" w:type="dxa"/>
        </w:tblCellMar>
        <w:tblLook w:val="0000"/>
      </w:tblPr>
      <w:tblGrid>
        <w:gridCol w:w="3915"/>
        <w:gridCol w:w="1350"/>
        <w:gridCol w:w="1892"/>
        <w:gridCol w:w="2051"/>
      </w:tblGrid>
      <w:tr w:rsidR="007E7150" w:rsidRPr="008904C2" w:rsidTr="00472543">
        <w:trPr>
          <w:cantSplit/>
          <w:trHeight w:val="360"/>
          <w:jc w:val="center"/>
        </w:trPr>
        <w:tc>
          <w:tcPr>
            <w:tcW w:w="3915" w:type="dxa"/>
            <w:vMerge w:val="restart"/>
            <w:tcBorders>
              <w:top w:val="single" w:sz="6" w:space="0" w:color="auto"/>
              <w:left w:val="single" w:sz="6" w:space="0" w:color="auto"/>
              <w:bottom w:val="nil"/>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Предприятия и учреждения   </w:t>
            </w:r>
            <w:r w:rsidRPr="008904C2">
              <w:rPr>
                <w:rFonts w:ascii="Times New Roman" w:hAnsi="Times New Roman"/>
                <w:b/>
                <w:sz w:val="24"/>
                <w:szCs w:val="24"/>
              </w:rPr>
              <w:br/>
              <w:t>обслуживания</w:t>
            </w:r>
          </w:p>
        </w:tc>
        <w:tc>
          <w:tcPr>
            <w:tcW w:w="1350" w:type="dxa"/>
            <w:vMerge w:val="restart"/>
            <w:tcBorders>
              <w:top w:val="single" w:sz="6" w:space="0" w:color="auto"/>
              <w:left w:val="single" w:sz="6" w:space="0" w:color="auto"/>
              <w:bottom w:val="nil"/>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Единица </w:t>
            </w:r>
            <w:r w:rsidRPr="008904C2">
              <w:rPr>
                <w:rFonts w:ascii="Times New Roman" w:hAnsi="Times New Roman"/>
                <w:b/>
                <w:sz w:val="24"/>
                <w:szCs w:val="24"/>
              </w:rPr>
              <w:br/>
              <w:t>измерения</w:t>
            </w:r>
          </w:p>
        </w:tc>
        <w:tc>
          <w:tcPr>
            <w:tcW w:w="3943"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Минимальная       </w:t>
            </w:r>
            <w:r w:rsidRPr="008904C2">
              <w:rPr>
                <w:rFonts w:ascii="Times New Roman" w:hAnsi="Times New Roman"/>
                <w:b/>
                <w:sz w:val="24"/>
                <w:szCs w:val="24"/>
              </w:rPr>
              <w:br/>
              <w:t>обеспеченность</w:t>
            </w:r>
          </w:p>
        </w:tc>
      </w:tr>
      <w:tr w:rsidR="007E7150" w:rsidRPr="008904C2" w:rsidTr="00472543">
        <w:trPr>
          <w:cantSplit/>
          <w:trHeight w:val="360"/>
          <w:jc w:val="center"/>
        </w:trPr>
        <w:tc>
          <w:tcPr>
            <w:tcW w:w="3915" w:type="dxa"/>
            <w:vMerge/>
            <w:tcBorders>
              <w:top w:val="nil"/>
              <w:left w:val="single" w:sz="6" w:space="0" w:color="auto"/>
              <w:bottom w:val="single" w:sz="6" w:space="0" w:color="auto"/>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p>
        </w:tc>
        <w:tc>
          <w:tcPr>
            <w:tcW w:w="1350" w:type="dxa"/>
            <w:vMerge/>
            <w:tcBorders>
              <w:top w:val="nil"/>
              <w:left w:val="single" w:sz="6" w:space="0" w:color="auto"/>
              <w:bottom w:val="single" w:sz="6" w:space="0" w:color="auto"/>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p>
        </w:tc>
        <w:tc>
          <w:tcPr>
            <w:tcW w:w="1892" w:type="dxa"/>
            <w:tcBorders>
              <w:top w:val="single" w:sz="6" w:space="0" w:color="auto"/>
              <w:left w:val="single" w:sz="6" w:space="0" w:color="auto"/>
              <w:bottom w:val="single" w:sz="6" w:space="0" w:color="auto"/>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повседнев-</w:t>
            </w:r>
            <w:r w:rsidRPr="008904C2">
              <w:rPr>
                <w:rFonts w:ascii="Times New Roman" w:hAnsi="Times New Roman"/>
                <w:b/>
                <w:sz w:val="24"/>
                <w:szCs w:val="24"/>
              </w:rPr>
              <w:br/>
              <w:t>ные услуги</w:t>
            </w:r>
          </w:p>
        </w:tc>
        <w:tc>
          <w:tcPr>
            <w:tcW w:w="2051" w:type="dxa"/>
            <w:tcBorders>
              <w:top w:val="single" w:sz="6" w:space="0" w:color="auto"/>
              <w:left w:val="single" w:sz="6" w:space="0" w:color="auto"/>
              <w:bottom w:val="single" w:sz="6" w:space="0" w:color="auto"/>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периодические </w:t>
            </w:r>
            <w:r w:rsidRPr="008904C2">
              <w:rPr>
                <w:rFonts w:ascii="Times New Roman" w:hAnsi="Times New Roman"/>
                <w:b/>
                <w:sz w:val="24"/>
                <w:szCs w:val="24"/>
              </w:rPr>
              <w:br/>
              <w:t>услуги</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Учреждения образования   </w:t>
            </w:r>
            <w:r w:rsidRPr="008904C2">
              <w:rPr>
                <w:rFonts w:ascii="Times New Roman" w:hAnsi="Times New Roman"/>
                <w:sz w:val="24"/>
                <w:szCs w:val="24"/>
              </w:rPr>
              <w:br/>
              <w:t xml:space="preserve">(на 1000 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Дошкольные учреждения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C5444F" w:rsidP="00472543">
            <w:pPr>
              <w:pStyle w:val="ConsPlusNormal"/>
              <w:widowControl/>
              <w:ind w:firstLine="0"/>
              <w:rPr>
                <w:rFonts w:ascii="Times New Roman" w:hAnsi="Times New Roman"/>
                <w:sz w:val="24"/>
                <w:szCs w:val="24"/>
              </w:rPr>
            </w:pPr>
            <w:r>
              <w:rPr>
                <w:rFonts w:ascii="Times New Roman" w:hAnsi="Times New Roman"/>
                <w:sz w:val="24"/>
                <w:szCs w:val="24"/>
              </w:rPr>
              <w:t xml:space="preserve">В соответсвии с региональными нормативами градостроительного проектировоания и </w:t>
            </w:r>
            <w:r w:rsidR="00C16765">
              <w:rPr>
                <w:rFonts w:ascii="Times New Roman" w:hAnsi="Times New Roman"/>
                <w:sz w:val="24"/>
                <w:szCs w:val="24"/>
              </w:rPr>
              <w:t>согласно  демографической структуры поселения</w:t>
            </w:r>
            <w:r>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Крытый бассейн для          </w:t>
            </w:r>
            <w:r w:rsidRPr="008904C2">
              <w:rPr>
                <w:rFonts w:ascii="Times New Roman" w:hAnsi="Times New Roman"/>
                <w:sz w:val="24"/>
                <w:szCs w:val="24"/>
              </w:rPr>
              <w:br/>
              <w:t xml:space="preserve">дошкольников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заданию        </w:t>
            </w:r>
            <w:r w:rsidRPr="008904C2">
              <w:rPr>
                <w:rFonts w:ascii="Times New Roman" w:hAnsi="Times New Roman"/>
                <w:sz w:val="24"/>
                <w:szCs w:val="24"/>
              </w:rPr>
              <w:br/>
              <w:t xml:space="preserve">на проектирование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Общеобразовательные школы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C5444F" w:rsidP="00472543">
            <w:pPr>
              <w:pStyle w:val="ConsPlusNormal"/>
              <w:widowControl/>
              <w:ind w:firstLine="0"/>
              <w:rPr>
                <w:rFonts w:ascii="Times New Roman" w:hAnsi="Times New Roman"/>
                <w:sz w:val="24"/>
                <w:szCs w:val="24"/>
              </w:rPr>
            </w:pPr>
            <w:r>
              <w:rPr>
                <w:rFonts w:ascii="Times New Roman" w:hAnsi="Times New Roman"/>
                <w:sz w:val="24"/>
                <w:szCs w:val="24"/>
              </w:rPr>
              <w:t>В соответсвии с региональными нормативами градостроительного проектировоания и согласно  демографической структуры поселения</w:t>
            </w: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Общеобразовательные         </w:t>
            </w:r>
            <w:r w:rsidRPr="008904C2">
              <w:rPr>
                <w:rFonts w:ascii="Times New Roman" w:hAnsi="Times New Roman"/>
                <w:sz w:val="24"/>
                <w:szCs w:val="24"/>
              </w:rPr>
              <w:br/>
              <w:t xml:space="preserve">специализированные школы    </w:t>
            </w:r>
            <w:r w:rsidRPr="008904C2">
              <w:rPr>
                <w:rFonts w:ascii="Times New Roman" w:hAnsi="Times New Roman"/>
                <w:sz w:val="24"/>
                <w:szCs w:val="24"/>
              </w:rPr>
              <w:br/>
              <w:t>(математические, спортивные,</w:t>
            </w:r>
            <w:r w:rsidRPr="008904C2">
              <w:rPr>
                <w:rFonts w:ascii="Times New Roman" w:hAnsi="Times New Roman"/>
                <w:sz w:val="24"/>
                <w:szCs w:val="24"/>
              </w:rPr>
              <w:br/>
              <w:t xml:space="preserve">языковые)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C5444F" w:rsidP="00451B6C">
            <w:pPr>
              <w:pStyle w:val="ConsPlusNormal"/>
              <w:widowControl/>
              <w:ind w:firstLine="0"/>
              <w:rPr>
                <w:rFonts w:ascii="Times New Roman" w:hAnsi="Times New Roman"/>
                <w:sz w:val="24"/>
                <w:szCs w:val="24"/>
              </w:rPr>
            </w:pPr>
            <w:r>
              <w:rPr>
                <w:rFonts w:ascii="Times New Roman" w:hAnsi="Times New Roman"/>
                <w:sz w:val="24"/>
                <w:szCs w:val="24"/>
              </w:rPr>
              <w:t>В соответсвии с региональными нормативами градостроительного проектировоания и согласно  демографической структуры поселения</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Школы-интернаты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C5444F"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заданию        </w:t>
            </w:r>
            <w:r w:rsidRPr="008904C2">
              <w:rPr>
                <w:rFonts w:ascii="Times New Roman" w:hAnsi="Times New Roman"/>
                <w:sz w:val="24"/>
                <w:szCs w:val="24"/>
              </w:rPr>
              <w:br/>
              <w:t xml:space="preserve">на проектирование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Специализированные детские  </w:t>
            </w:r>
            <w:r w:rsidRPr="008904C2">
              <w:rPr>
                <w:rFonts w:ascii="Times New Roman" w:hAnsi="Times New Roman"/>
                <w:sz w:val="24"/>
                <w:szCs w:val="24"/>
              </w:rPr>
              <w:br/>
              <w:t xml:space="preserve">учреждения (музыкальные,    </w:t>
            </w:r>
            <w:r w:rsidRPr="008904C2">
              <w:rPr>
                <w:rFonts w:ascii="Times New Roman" w:hAnsi="Times New Roman"/>
                <w:sz w:val="24"/>
                <w:szCs w:val="24"/>
              </w:rPr>
              <w:br/>
              <w:t xml:space="preserve">искусств, художественные)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451B6C" w:rsidP="00472543">
            <w:pPr>
              <w:pStyle w:val="ConsPlusNormal"/>
              <w:widowControl/>
              <w:ind w:firstLine="0"/>
              <w:rPr>
                <w:rFonts w:ascii="Times New Roman" w:hAnsi="Times New Roman"/>
                <w:sz w:val="24"/>
                <w:szCs w:val="24"/>
              </w:rPr>
            </w:pPr>
            <w:r>
              <w:rPr>
                <w:rFonts w:ascii="Times New Roman" w:hAnsi="Times New Roman"/>
                <w:sz w:val="24"/>
                <w:szCs w:val="24"/>
              </w:rPr>
              <w:t>14</w:t>
            </w:r>
            <w:r w:rsidR="007E7150"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 Предприятия торгово-     </w:t>
            </w:r>
            <w:r w:rsidRPr="008904C2">
              <w:rPr>
                <w:rFonts w:ascii="Times New Roman" w:hAnsi="Times New Roman"/>
                <w:sz w:val="24"/>
                <w:szCs w:val="24"/>
              </w:rPr>
              <w:br/>
              <w:t xml:space="preserve">бытового обслуживания (на   </w:t>
            </w:r>
            <w:r w:rsidRPr="008904C2">
              <w:rPr>
                <w:rFonts w:ascii="Times New Roman" w:hAnsi="Times New Roman"/>
                <w:sz w:val="24"/>
                <w:szCs w:val="24"/>
              </w:rPr>
              <w:br/>
              <w:t xml:space="preserve">1000 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Магазины продовольственных  </w:t>
            </w:r>
            <w:r w:rsidRPr="008904C2">
              <w:rPr>
                <w:rFonts w:ascii="Times New Roman" w:hAnsi="Times New Roman"/>
                <w:sz w:val="24"/>
                <w:szCs w:val="24"/>
              </w:rPr>
              <w:br/>
              <w:t xml:space="preserve">товаров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торг.  </w:t>
            </w:r>
            <w:r w:rsidRPr="008904C2">
              <w:rPr>
                <w:rFonts w:ascii="Times New Roman" w:hAnsi="Times New Roman"/>
                <w:sz w:val="24"/>
                <w:szCs w:val="24"/>
              </w:rPr>
              <w:br/>
              <w:t xml:space="preserve">пл.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80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Магазины продовольственных  </w:t>
            </w:r>
            <w:r w:rsidRPr="008904C2">
              <w:rPr>
                <w:rFonts w:ascii="Times New Roman" w:hAnsi="Times New Roman"/>
                <w:sz w:val="24"/>
                <w:szCs w:val="24"/>
              </w:rPr>
              <w:br/>
              <w:t>товаров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120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Магазины непродовольственных</w:t>
            </w:r>
            <w:r w:rsidRPr="008904C2">
              <w:rPr>
                <w:rFonts w:ascii="Times New Roman" w:hAnsi="Times New Roman"/>
                <w:sz w:val="24"/>
                <w:szCs w:val="24"/>
              </w:rPr>
              <w:br/>
              <w:t xml:space="preserve">товаров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Магазины непродовольственных</w:t>
            </w:r>
            <w:r w:rsidRPr="008904C2">
              <w:rPr>
                <w:rFonts w:ascii="Times New Roman" w:hAnsi="Times New Roman"/>
                <w:sz w:val="24"/>
                <w:szCs w:val="24"/>
              </w:rPr>
              <w:br/>
              <w:t xml:space="preserve">товаров  в сельском         </w:t>
            </w:r>
            <w:r w:rsidRPr="008904C2">
              <w:rPr>
                <w:rFonts w:ascii="Times New Roman" w:hAnsi="Times New Roman"/>
                <w:sz w:val="24"/>
                <w:szCs w:val="24"/>
              </w:rPr>
              <w:br/>
              <w:t xml:space="preserve">поселении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200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Предприятия общественного   </w:t>
            </w:r>
            <w:r w:rsidRPr="008904C2">
              <w:rPr>
                <w:rFonts w:ascii="Times New Roman" w:hAnsi="Times New Roman"/>
                <w:sz w:val="24"/>
                <w:szCs w:val="24"/>
              </w:rPr>
              <w:br/>
              <w:t xml:space="preserve">питания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пос. мест</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15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Предприятия общественного   </w:t>
            </w:r>
            <w:r w:rsidRPr="008904C2">
              <w:rPr>
                <w:rFonts w:ascii="Times New Roman" w:hAnsi="Times New Roman"/>
                <w:sz w:val="24"/>
                <w:szCs w:val="24"/>
              </w:rPr>
              <w:br/>
              <w:t>питания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Предприятия бытового        </w:t>
            </w:r>
            <w:r w:rsidRPr="008904C2">
              <w:rPr>
                <w:rFonts w:ascii="Times New Roman" w:hAnsi="Times New Roman"/>
                <w:sz w:val="24"/>
                <w:szCs w:val="24"/>
              </w:rPr>
              <w:br/>
              <w:t xml:space="preserve">обслуживания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раб. мест</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3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lastRenderedPageBreak/>
              <w:t xml:space="preserve">Предприятия бытового        </w:t>
            </w:r>
            <w:r w:rsidRPr="008904C2">
              <w:rPr>
                <w:rFonts w:ascii="Times New Roman" w:hAnsi="Times New Roman"/>
                <w:sz w:val="24"/>
                <w:szCs w:val="24"/>
              </w:rPr>
              <w:br/>
              <w:t xml:space="preserve">обслуживания в сельском     </w:t>
            </w:r>
            <w:r w:rsidRPr="008904C2">
              <w:rPr>
                <w:rFonts w:ascii="Times New Roman" w:hAnsi="Times New Roman"/>
                <w:sz w:val="24"/>
                <w:szCs w:val="24"/>
              </w:rPr>
              <w:br/>
              <w:t xml:space="preserve">поселении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3. Учреждения культуры и    </w:t>
            </w:r>
            <w:r w:rsidRPr="008904C2">
              <w:rPr>
                <w:rFonts w:ascii="Times New Roman" w:hAnsi="Times New Roman"/>
                <w:sz w:val="24"/>
                <w:szCs w:val="24"/>
              </w:rPr>
              <w:br/>
              <w:t xml:space="preserve">искусства (на 1000 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Универсальный зал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Выставочный зал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Библиотеки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тыс.   </w:t>
            </w:r>
            <w:r w:rsidRPr="008904C2">
              <w:rPr>
                <w:rFonts w:ascii="Times New Roman" w:hAnsi="Times New Roman"/>
                <w:sz w:val="24"/>
                <w:szCs w:val="24"/>
              </w:rPr>
              <w:br/>
              <w:t xml:space="preserve">томов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3,1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Библиотеки в сельском       </w:t>
            </w:r>
            <w:r w:rsidRPr="008904C2">
              <w:rPr>
                <w:rFonts w:ascii="Times New Roman" w:hAnsi="Times New Roman"/>
                <w:sz w:val="24"/>
                <w:szCs w:val="24"/>
              </w:rPr>
              <w:br/>
              <w:t xml:space="preserve">поселении, при 30-минутной  </w:t>
            </w:r>
            <w:r w:rsidRPr="008904C2">
              <w:rPr>
                <w:rFonts w:ascii="Times New Roman" w:hAnsi="Times New Roman"/>
                <w:sz w:val="24"/>
                <w:szCs w:val="24"/>
              </w:rPr>
              <w:br/>
              <w:t xml:space="preserve">пешеходной доступности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Клубные помещения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90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Клуб в сельском поселении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200 - 500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Центры искусств, учреждения </w:t>
            </w:r>
            <w:r w:rsidRPr="008904C2">
              <w:rPr>
                <w:rFonts w:ascii="Times New Roman" w:hAnsi="Times New Roman"/>
                <w:sz w:val="24"/>
                <w:szCs w:val="24"/>
              </w:rPr>
              <w:br/>
              <w:t xml:space="preserve">эстетического образования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учащихся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8       </w:t>
            </w: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Театры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451B6C">
              <w:rPr>
                <w:rFonts w:ascii="Times New Roman" w:hAnsi="Times New Roman"/>
                <w:sz w:val="24"/>
                <w:szCs w:val="24"/>
              </w:rPr>
              <w:t>МО</w:t>
            </w:r>
            <w:r w:rsidRPr="008904C2">
              <w:rPr>
                <w:rFonts w:ascii="Times New Roman" w:hAnsi="Times New Roman"/>
                <w:sz w:val="24"/>
                <w:szCs w:val="24"/>
              </w:rPr>
              <w:t xml:space="preserve"> и  </w:t>
            </w:r>
            <w:r w:rsidRPr="008904C2">
              <w:rPr>
                <w:rFonts w:ascii="Times New Roman" w:hAnsi="Times New Roman"/>
                <w:sz w:val="24"/>
                <w:szCs w:val="24"/>
              </w:rPr>
              <w:br/>
              <w:t xml:space="preserve">по заданию на </w:t>
            </w:r>
            <w:r w:rsidRPr="008904C2">
              <w:rPr>
                <w:rFonts w:ascii="Times New Roman" w:hAnsi="Times New Roman"/>
                <w:sz w:val="24"/>
                <w:szCs w:val="24"/>
              </w:rPr>
              <w:br/>
              <w:t>проектирование</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Музеи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Концертные залы, цирки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Танцевальные залы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Храмы, мечети, синагоги,    </w:t>
            </w:r>
            <w:r w:rsidRPr="008904C2">
              <w:rPr>
                <w:rFonts w:ascii="Times New Roman" w:hAnsi="Times New Roman"/>
                <w:sz w:val="24"/>
                <w:szCs w:val="24"/>
              </w:rPr>
              <w:br/>
              <w:t xml:space="preserve">молельные дома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 Учреждения               </w:t>
            </w:r>
            <w:r w:rsidRPr="008904C2">
              <w:rPr>
                <w:rFonts w:ascii="Times New Roman" w:hAnsi="Times New Roman"/>
                <w:sz w:val="24"/>
                <w:szCs w:val="24"/>
              </w:rPr>
              <w:br/>
              <w:t xml:space="preserve">здравоохранения и           </w:t>
            </w:r>
            <w:r w:rsidRPr="008904C2">
              <w:rPr>
                <w:rFonts w:ascii="Times New Roman" w:hAnsi="Times New Roman"/>
                <w:sz w:val="24"/>
                <w:szCs w:val="24"/>
              </w:rPr>
              <w:br/>
              <w:t xml:space="preserve">соцобеспечения (на 1000     </w:t>
            </w:r>
            <w:r w:rsidRPr="008904C2">
              <w:rPr>
                <w:rFonts w:ascii="Times New Roman" w:hAnsi="Times New Roman"/>
                <w:sz w:val="24"/>
                <w:szCs w:val="24"/>
              </w:rPr>
              <w:br/>
              <w:t xml:space="preserve">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Аптеки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14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Раздаточные пункты молочной </w:t>
            </w:r>
            <w:r w:rsidRPr="008904C2">
              <w:rPr>
                <w:rFonts w:ascii="Times New Roman" w:hAnsi="Times New Roman"/>
                <w:sz w:val="24"/>
                <w:szCs w:val="24"/>
              </w:rPr>
              <w:br/>
              <w:t xml:space="preserve">кухни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Территориальные поликлиники:</w:t>
            </w:r>
          </w:p>
        </w:tc>
        <w:tc>
          <w:tcPr>
            <w:tcW w:w="1350" w:type="dxa"/>
            <w:vMerge w:val="restart"/>
            <w:tcBorders>
              <w:top w:val="single" w:sz="6" w:space="0" w:color="auto"/>
              <w:left w:val="single" w:sz="6" w:space="0" w:color="auto"/>
              <w:bottom w:val="nil"/>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посещений</w:t>
            </w:r>
            <w:r w:rsidRPr="008904C2">
              <w:rPr>
                <w:rFonts w:ascii="Times New Roman" w:hAnsi="Times New Roman"/>
                <w:sz w:val="24"/>
                <w:szCs w:val="24"/>
              </w:rPr>
              <w:br/>
              <w:t xml:space="preserve">в смену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для взрослых                </w:t>
            </w:r>
          </w:p>
        </w:tc>
        <w:tc>
          <w:tcPr>
            <w:tcW w:w="1350" w:type="dxa"/>
            <w:vMerge/>
            <w:tcBorders>
              <w:top w:val="nil"/>
              <w:left w:val="single" w:sz="6" w:space="0" w:color="auto"/>
              <w:bottom w:val="nil"/>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13,2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для детей                   </w:t>
            </w:r>
          </w:p>
        </w:tc>
        <w:tc>
          <w:tcPr>
            <w:tcW w:w="1350" w:type="dxa"/>
            <w:vMerge/>
            <w:tcBorders>
              <w:top w:val="nil"/>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4,4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Амбулатории для сельских    </w:t>
            </w:r>
            <w:r w:rsidRPr="008904C2">
              <w:rPr>
                <w:rFonts w:ascii="Times New Roman" w:hAnsi="Times New Roman"/>
                <w:sz w:val="24"/>
                <w:szCs w:val="24"/>
              </w:rPr>
              <w:br/>
              <w:t>поселений с населением менее</w:t>
            </w:r>
            <w:r w:rsidRPr="008904C2">
              <w:rPr>
                <w:rFonts w:ascii="Times New Roman" w:hAnsi="Times New Roman"/>
                <w:sz w:val="24"/>
                <w:szCs w:val="24"/>
              </w:rPr>
              <w:br/>
              <w:t xml:space="preserve">2000 чел.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Больницы, в том числе       </w:t>
            </w:r>
            <w:r w:rsidRPr="008904C2">
              <w:rPr>
                <w:rFonts w:ascii="Times New Roman" w:hAnsi="Times New Roman"/>
                <w:sz w:val="24"/>
                <w:szCs w:val="24"/>
              </w:rPr>
              <w:br/>
              <w:t xml:space="preserve">родильные дома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коек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451B6C">
              <w:rPr>
                <w:rFonts w:ascii="Times New Roman" w:hAnsi="Times New Roman"/>
                <w:sz w:val="24"/>
                <w:szCs w:val="24"/>
              </w:rPr>
              <w:t>МО</w:t>
            </w:r>
            <w:r w:rsidRPr="008904C2">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Специализированные          </w:t>
            </w:r>
            <w:r w:rsidRPr="008904C2">
              <w:rPr>
                <w:rFonts w:ascii="Times New Roman" w:hAnsi="Times New Roman"/>
                <w:sz w:val="24"/>
                <w:szCs w:val="24"/>
              </w:rPr>
              <w:br/>
              <w:t xml:space="preserve">поликлиники и диспансеры: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посещений</w:t>
            </w:r>
            <w:r w:rsidRPr="008904C2">
              <w:rPr>
                <w:rFonts w:ascii="Times New Roman" w:hAnsi="Times New Roman"/>
                <w:sz w:val="24"/>
                <w:szCs w:val="24"/>
              </w:rPr>
              <w:br/>
              <w:t xml:space="preserve">в смену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для взрослых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для детей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lastRenderedPageBreak/>
              <w:t xml:space="preserve">Территориальный комплексный </w:t>
            </w:r>
            <w:r w:rsidRPr="008904C2">
              <w:rPr>
                <w:rFonts w:ascii="Times New Roman" w:hAnsi="Times New Roman"/>
                <w:sz w:val="24"/>
                <w:szCs w:val="24"/>
              </w:rPr>
              <w:br/>
              <w:t xml:space="preserve">центр социального           </w:t>
            </w:r>
            <w:r w:rsidRPr="008904C2">
              <w:rPr>
                <w:rFonts w:ascii="Times New Roman" w:hAnsi="Times New Roman"/>
                <w:sz w:val="24"/>
                <w:szCs w:val="24"/>
              </w:rPr>
              <w:br/>
              <w:t xml:space="preserve">обслуживания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40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Подстанции скорой помощи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машин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0,1           </w:t>
            </w: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Выдвижные пункты скорой     </w:t>
            </w:r>
            <w:r w:rsidRPr="008904C2">
              <w:rPr>
                <w:rFonts w:ascii="Times New Roman" w:hAnsi="Times New Roman"/>
                <w:sz w:val="24"/>
                <w:szCs w:val="24"/>
              </w:rPr>
              <w:br/>
              <w:t xml:space="preserve">медицинской помощи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на 5000 чел. сельского </w:t>
            </w:r>
            <w:r w:rsidRPr="008904C2">
              <w:rPr>
                <w:rFonts w:ascii="Times New Roman" w:hAnsi="Times New Roman"/>
                <w:sz w:val="24"/>
                <w:szCs w:val="24"/>
              </w:rPr>
              <w:br/>
              <w:t>населения в пределах зоны</w:t>
            </w:r>
            <w:r w:rsidRPr="008904C2">
              <w:rPr>
                <w:rFonts w:ascii="Times New Roman" w:hAnsi="Times New Roman"/>
                <w:sz w:val="24"/>
                <w:szCs w:val="24"/>
              </w:rPr>
              <w:br/>
              <w:t xml:space="preserve">30 мин. транспортной   </w:t>
            </w:r>
            <w:r w:rsidRPr="008904C2">
              <w:rPr>
                <w:rFonts w:ascii="Times New Roman" w:hAnsi="Times New Roman"/>
                <w:sz w:val="24"/>
                <w:szCs w:val="24"/>
              </w:rPr>
              <w:br/>
              <w:t xml:space="preserve">доступности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Дома-интернаты для инвалидов</w:t>
            </w:r>
            <w:r w:rsidRPr="008904C2">
              <w:rPr>
                <w:rFonts w:ascii="Times New Roman" w:hAnsi="Times New Roman"/>
                <w:sz w:val="24"/>
                <w:szCs w:val="24"/>
              </w:rPr>
              <w:br/>
              <w:t xml:space="preserve">и престарелых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451B6C">
              <w:rPr>
                <w:rFonts w:ascii="Times New Roman" w:hAnsi="Times New Roman"/>
                <w:sz w:val="24"/>
                <w:szCs w:val="24"/>
              </w:rPr>
              <w:t>МО</w:t>
            </w:r>
            <w:r w:rsidRPr="008904C2">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 Закрытые спортивные      </w:t>
            </w:r>
            <w:r w:rsidRPr="008904C2">
              <w:rPr>
                <w:rFonts w:ascii="Times New Roman" w:hAnsi="Times New Roman"/>
                <w:sz w:val="24"/>
                <w:szCs w:val="24"/>
              </w:rPr>
              <w:br/>
              <w:t xml:space="preserve">сооружения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Физкультурно-оздоровительные</w:t>
            </w:r>
            <w:r w:rsidRPr="008904C2">
              <w:rPr>
                <w:rFonts w:ascii="Times New Roman" w:hAnsi="Times New Roman"/>
                <w:sz w:val="24"/>
                <w:szCs w:val="24"/>
              </w:rPr>
              <w:br/>
              <w:t xml:space="preserve">клубы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r w:rsidRPr="008904C2">
              <w:rPr>
                <w:rFonts w:ascii="Times New Roman" w:hAnsi="Times New Roman"/>
                <w:sz w:val="24"/>
                <w:szCs w:val="24"/>
              </w:rPr>
              <w:br/>
              <w:t xml:space="preserve">на    </w:t>
            </w:r>
            <w:r w:rsidRPr="008904C2">
              <w:rPr>
                <w:rFonts w:ascii="Times New Roman" w:hAnsi="Times New Roman"/>
                <w:sz w:val="24"/>
                <w:szCs w:val="24"/>
              </w:rPr>
              <w:br/>
              <w:t xml:space="preserve">1 жителя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0,13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Физкультурно-оздоровительные</w:t>
            </w:r>
            <w:r w:rsidRPr="008904C2">
              <w:rPr>
                <w:rFonts w:ascii="Times New Roman" w:hAnsi="Times New Roman"/>
                <w:sz w:val="24"/>
                <w:szCs w:val="24"/>
              </w:rPr>
              <w:br/>
              <w:t xml:space="preserve">центры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0,14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Специализированные          </w:t>
            </w:r>
            <w:r w:rsidRPr="008904C2">
              <w:rPr>
                <w:rFonts w:ascii="Times New Roman" w:hAnsi="Times New Roman"/>
                <w:sz w:val="24"/>
                <w:szCs w:val="24"/>
              </w:rPr>
              <w:br/>
              <w:t>физкультурно-оздоровительные</w:t>
            </w:r>
            <w:r w:rsidRPr="008904C2">
              <w:rPr>
                <w:rFonts w:ascii="Times New Roman" w:hAnsi="Times New Roman"/>
                <w:sz w:val="24"/>
                <w:szCs w:val="24"/>
              </w:rPr>
              <w:br/>
              <w:t xml:space="preserve">сооружения (ДЮСШ)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0,02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Комплекс сезонных           </w:t>
            </w:r>
            <w:r w:rsidRPr="008904C2">
              <w:rPr>
                <w:rFonts w:ascii="Times New Roman" w:hAnsi="Times New Roman"/>
                <w:sz w:val="24"/>
                <w:szCs w:val="24"/>
              </w:rPr>
              <w:br/>
              <w:t xml:space="preserve">физкультурно-рекреационных  </w:t>
            </w:r>
            <w:r w:rsidRPr="008904C2">
              <w:rPr>
                <w:rFonts w:ascii="Times New Roman" w:hAnsi="Times New Roman"/>
                <w:sz w:val="24"/>
                <w:szCs w:val="24"/>
              </w:rPr>
              <w:br/>
              <w:t xml:space="preserve">сооружений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0,03    </w:t>
            </w:r>
          </w:p>
        </w:tc>
      </w:tr>
      <w:tr w:rsidR="007E7150" w:rsidRPr="008904C2" w:rsidTr="00472543">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Спортивные залы общего      </w:t>
            </w:r>
            <w:r w:rsidRPr="008904C2">
              <w:rPr>
                <w:rFonts w:ascii="Times New Roman" w:hAnsi="Times New Roman"/>
                <w:sz w:val="24"/>
                <w:szCs w:val="24"/>
              </w:rPr>
              <w:br/>
              <w:t xml:space="preserve">пользования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площади </w:t>
            </w:r>
            <w:r w:rsidRPr="008904C2">
              <w:rPr>
                <w:rFonts w:ascii="Times New Roman" w:hAnsi="Times New Roman"/>
                <w:sz w:val="24"/>
                <w:szCs w:val="24"/>
              </w:rPr>
              <w:br/>
              <w:t xml:space="preserve">пола на </w:t>
            </w:r>
            <w:r w:rsidRPr="008904C2">
              <w:rPr>
                <w:rFonts w:ascii="Times New Roman" w:hAnsi="Times New Roman"/>
                <w:sz w:val="24"/>
                <w:szCs w:val="24"/>
              </w:rPr>
              <w:br/>
              <w:t xml:space="preserve">1000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80 - 100   </w:t>
            </w:r>
          </w:p>
        </w:tc>
      </w:tr>
      <w:tr w:rsidR="007E7150" w:rsidRPr="008904C2" w:rsidTr="00472543">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Бассейны крытые и открытые  </w:t>
            </w:r>
            <w:r w:rsidRPr="008904C2">
              <w:rPr>
                <w:rFonts w:ascii="Times New Roman" w:hAnsi="Times New Roman"/>
                <w:sz w:val="24"/>
                <w:szCs w:val="24"/>
              </w:rPr>
              <w:br/>
              <w:t xml:space="preserve">общего пользования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зеркала </w:t>
            </w:r>
            <w:r w:rsidRPr="008904C2">
              <w:rPr>
                <w:rFonts w:ascii="Times New Roman" w:hAnsi="Times New Roman"/>
                <w:sz w:val="24"/>
                <w:szCs w:val="24"/>
              </w:rPr>
              <w:br/>
              <w:t xml:space="preserve">воды на </w:t>
            </w:r>
            <w:r w:rsidRPr="008904C2">
              <w:rPr>
                <w:rFonts w:ascii="Times New Roman" w:hAnsi="Times New Roman"/>
                <w:sz w:val="24"/>
                <w:szCs w:val="24"/>
              </w:rPr>
              <w:br/>
              <w:t xml:space="preserve">1000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25 - 35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6. Учреждения прочие, в том </w:t>
            </w:r>
            <w:r w:rsidRPr="008904C2">
              <w:rPr>
                <w:rFonts w:ascii="Times New Roman" w:hAnsi="Times New Roman"/>
                <w:sz w:val="24"/>
                <w:szCs w:val="24"/>
              </w:rPr>
              <w:br/>
              <w:t xml:space="preserve">числе: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Гостиницы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451B6C">
              <w:rPr>
                <w:rFonts w:ascii="Times New Roman" w:hAnsi="Times New Roman"/>
                <w:sz w:val="24"/>
                <w:szCs w:val="24"/>
              </w:rPr>
              <w:t>МО</w:t>
            </w: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Проектные,                  </w:t>
            </w:r>
            <w:r w:rsidRPr="008904C2">
              <w:rPr>
                <w:rFonts w:ascii="Times New Roman" w:hAnsi="Times New Roman"/>
                <w:sz w:val="24"/>
                <w:szCs w:val="24"/>
              </w:rPr>
              <w:br/>
              <w:t xml:space="preserve">научно-исследовательские и  </w:t>
            </w:r>
            <w:r w:rsidRPr="008904C2">
              <w:rPr>
                <w:rFonts w:ascii="Times New Roman" w:hAnsi="Times New Roman"/>
                <w:sz w:val="24"/>
                <w:szCs w:val="24"/>
              </w:rPr>
              <w:br/>
              <w:t xml:space="preserve">подобные им организации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заданию на </w:t>
            </w:r>
            <w:r w:rsidRPr="008904C2">
              <w:rPr>
                <w:rFonts w:ascii="Times New Roman" w:hAnsi="Times New Roman"/>
                <w:sz w:val="24"/>
                <w:szCs w:val="24"/>
              </w:rPr>
              <w:br/>
              <w:t>проектирование</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Областные, районные,        </w:t>
            </w:r>
            <w:r w:rsidRPr="008904C2">
              <w:rPr>
                <w:rFonts w:ascii="Times New Roman" w:hAnsi="Times New Roman"/>
                <w:sz w:val="24"/>
                <w:szCs w:val="24"/>
              </w:rPr>
              <w:br/>
              <w:t>городские суды, нотариальные</w:t>
            </w:r>
            <w:r w:rsidRPr="008904C2">
              <w:rPr>
                <w:rFonts w:ascii="Times New Roman" w:hAnsi="Times New Roman"/>
                <w:sz w:val="24"/>
                <w:szCs w:val="24"/>
              </w:rPr>
              <w:br/>
              <w:t xml:space="preserve">конторы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451B6C">
              <w:rPr>
                <w:rFonts w:ascii="Times New Roman" w:hAnsi="Times New Roman"/>
                <w:sz w:val="24"/>
                <w:szCs w:val="24"/>
              </w:rPr>
              <w:t>МО</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Отделение милиции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на     </w:t>
            </w:r>
            <w:r w:rsidRPr="008904C2">
              <w:rPr>
                <w:rFonts w:ascii="Times New Roman" w:hAnsi="Times New Roman"/>
                <w:sz w:val="24"/>
                <w:szCs w:val="24"/>
              </w:rPr>
              <w:br/>
              <w:t xml:space="preserve">50 тыс.    </w:t>
            </w:r>
            <w:r w:rsidRPr="008904C2">
              <w:rPr>
                <w:rFonts w:ascii="Times New Roman" w:hAnsi="Times New Roman"/>
                <w:sz w:val="24"/>
                <w:szCs w:val="24"/>
              </w:rPr>
              <w:br/>
              <w:t xml:space="preserve">жителей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Опорный пункт охраны порядка</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120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РЭУ (районное               </w:t>
            </w:r>
            <w:r w:rsidRPr="008904C2">
              <w:rPr>
                <w:rFonts w:ascii="Times New Roman" w:hAnsi="Times New Roman"/>
                <w:sz w:val="24"/>
                <w:szCs w:val="24"/>
              </w:rPr>
              <w:br/>
              <w:t>эксплуатационное управление)</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A82FF3" w:rsidP="00A82FF3">
            <w:pPr>
              <w:pStyle w:val="ConsPlusNormal"/>
              <w:widowControl/>
              <w:ind w:firstLine="0"/>
              <w:jc w:val="left"/>
              <w:rPr>
                <w:rFonts w:ascii="Times New Roman" w:hAnsi="Times New Roman"/>
                <w:sz w:val="24"/>
                <w:szCs w:val="24"/>
              </w:rPr>
            </w:pPr>
            <w:r>
              <w:rPr>
                <w:rFonts w:ascii="Times New Roman" w:hAnsi="Times New Roman"/>
                <w:sz w:val="24"/>
                <w:szCs w:val="24"/>
              </w:rPr>
              <w:t xml:space="preserve">1 на 15 - </w:t>
            </w:r>
            <w:r w:rsidR="007E7150" w:rsidRPr="008904C2">
              <w:rPr>
                <w:rFonts w:ascii="Times New Roman" w:hAnsi="Times New Roman"/>
                <w:sz w:val="24"/>
                <w:szCs w:val="24"/>
              </w:rPr>
              <w:t xml:space="preserve">20 тыс.  </w:t>
            </w:r>
            <w:r w:rsidR="007E7150" w:rsidRPr="008904C2">
              <w:rPr>
                <w:rFonts w:ascii="Times New Roman" w:hAnsi="Times New Roman"/>
                <w:sz w:val="24"/>
                <w:szCs w:val="24"/>
              </w:rPr>
              <w:br/>
              <w:t xml:space="preserve">жителей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на 45 тыс. </w:t>
            </w:r>
            <w:r w:rsidRPr="008904C2">
              <w:rPr>
                <w:rFonts w:ascii="Times New Roman" w:hAnsi="Times New Roman"/>
                <w:sz w:val="24"/>
                <w:szCs w:val="24"/>
              </w:rPr>
              <w:br/>
              <w:t xml:space="preserve">жителей    </w:t>
            </w:r>
          </w:p>
        </w:tc>
      </w:tr>
      <w:tr w:rsidR="007E7150" w:rsidRPr="008904C2" w:rsidTr="00472543">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lastRenderedPageBreak/>
              <w:t xml:space="preserve">Отделение сбербанка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w:t>
            </w:r>
            <w:r w:rsidRPr="008904C2">
              <w:rPr>
                <w:rFonts w:ascii="Times New Roman" w:hAnsi="Times New Roman"/>
                <w:sz w:val="24"/>
                <w:szCs w:val="24"/>
              </w:rPr>
              <w:br/>
              <w:t xml:space="preserve">пл. на  </w:t>
            </w:r>
            <w:r w:rsidRPr="008904C2">
              <w:rPr>
                <w:rFonts w:ascii="Times New Roman" w:hAnsi="Times New Roman"/>
                <w:sz w:val="24"/>
                <w:szCs w:val="24"/>
              </w:rPr>
              <w:br/>
              <w:t xml:space="preserve">1000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Отделение связи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r w:rsidR="00451B6C">
              <w:rPr>
                <w:rFonts w:ascii="Times New Roman" w:hAnsi="Times New Roman"/>
                <w:sz w:val="24"/>
                <w:szCs w:val="24"/>
              </w:rPr>
              <w:t>до 5</w:t>
            </w:r>
            <w:r w:rsidRPr="008904C2">
              <w:rPr>
                <w:rFonts w:ascii="Times New Roman" w:hAnsi="Times New Roman"/>
                <w:sz w:val="24"/>
                <w:szCs w:val="24"/>
              </w:rPr>
              <w:t xml:space="preserve">  </w:t>
            </w:r>
            <w:r w:rsidRPr="008904C2">
              <w:rPr>
                <w:rFonts w:ascii="Times New Roman" w:hAnsi="Times New Roman"/>
                <w:sz w:val="24"/>
                <w:szCs w:val="24"/>
              </w:rPr>
              <w:br/>
              <w:t xml:space="preserve">тыс.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АТС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r w:rsidR="00451B6C">
              <w:rPr>
                <w:rFonts w:ascii="Times New Roman" w:hAnsi="Times New Roman"/>
                <w:sz w:val="24"/>
                <w:szCs w:val="24"/>
              </w:rPr>
              <w:t>до 5</w:t>
            </w:r>
            <w:r w:rsidRPr="008904C2">
              <w:rPr>
                <w:rFonts w:ascii="Times New Roman" w:hAnsi="Times New Roman"/>
                <w:sz w:val="24"/>
                <w:szCs w:val="24"/>
              </w:rPr>
              <w:t xml:space="preserve">  </w:t>
            </w:r>
            <w:r w:rsidRPr="008904C2">
              <w:rPr>
                <w:rFonts w:ascii="Times New Roman" w:hAnsi="Times New Roman"/>
                <w:sz w:val="24"/>
                <w:szCs w:val="24"/>
              </w:rPr>
              <w:br/>
              <w:t xml:space="preserve">тыс.   </w:t>
            </w:r>
            <w:r w:rsidRPr="008904C2">
              <w:rPr>
                <w:rFonts w:ascii="Times New Roman" w:hAnsi="Times New Roman"/>
                <w:sz w:val="24"/>
                <w:szCs w:val="24"/>
              </w:rPr>
              <w:br/>
              <w:t xml:space="preserve">номеров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451B6C">
              <w:rPr>
                <w:rFonts w:ascii="Times New Roman" w:hAnsi="Times New Roman"/>
                <w:sz w:val="24"/>
                <w:szCs w:val="24"/>
              </w:rPr>
              <w:t>МО</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 Объекты коммунального    </w:t>
            </w:r>
            <w:r w:rsidRPr="008904C2">
              <w:rPr>
                <w:rFonts w:ascii="Times New Roman" w:hAnsi="Times New Roman"/>
                <w:sz w:val="24"/>
                <w:szCs w:val="24"/>
              </w:rPr>
              <w:br/>
              <w:t xml:space="preserve">хозяйства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Приемный пункт прачечной    </w:t>
            </w:r>
            <w:r w:rsidRPr="008904C2">
              <w:rPr>
                <w:rFonts w:ascii="Times New Roman" w:hAnsi="Times New Roman"/>
                <w:sz w:val="24"/>
                <w:szCs w:val="24"/>
              </w:rPr>
              <w:br/>
              <w:t xml:space="preserve">(встроенный)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кг сух. </w:t>
            </w:r>
            <w:r w:rsidRPr="008904C2">
              <w:rPr>
                <w:rFonts w:ascii="Times New Roman" w:hAnsi="Times New Roman"/>
                <w:sz w:val="24"/>
                <w:szCs w:val="24"/>
              </w:rPr>
              <w:br/>
              <w:t xml:space="preserve">белья  </w:t>
            </w:r>
            <w:r w:rsidRPr="008904C2">
              <w:rPr>
                <w:rFonts w:ascii="Times New Roman" w:hAnsi="Times New Roman"/>
                <w:sz w:val="24"/>
                <w:szCs w:val="24"/>
              </w:rPr>
              <w:br/>
              <w:t xml:space="preserve">в смену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110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Прачечные самообслуживания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кг белья </w:t>
            </w:r>
            <w:r w:rsidRPr="008904C2">
              <w:rPr>
                <w:rFonts w:ascii="Times New Roman" w:hAnsi="Times New Roman"/>
                <w:sz w:val="24"/>
                <w:szCs w:val="24"/>
              </w:rPr>
              <w:br/>
              <w:t xml:space="preserve">на 1000 </w:t>
            </w:r>
            <w:r w:rsidRPr="008904C2">
              <w:rPr>
                <w:rFonts w:ascii="Times New Roman" w:hAnsi="Times New Roman"/>
                <w:sz w:val="24"/>
                <w:szCs w:val="24"/>
              </w:rPr>
              <w:br/>
              <w:t xml:space="preserve">чел.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Прачечные самообслуживания  </w:t>
            </w:r>
            <w:r w:rsidRPr="008904C2">
              <w:rPr>
                <w:rFonts w:ascii="Times New Roman" w:hAnsi="Times New Roman"/>
                <w:sz w:val="24"/>
                <w:szCs w:val="24"/>
              </w:rPr>
              <w:br/>
              <w:t xml:space="preserve">для сельского поселения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20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Фабрики-прачечные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120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Фабрики-прачечные для       </w:t>
            </w:r>
            <w:r w:rsidRPr="008904C2">
              <w:rPr>
                <w:rFonts w:ascii="Times New Roman" w:hAnsi="Times New Roman"/>
                <w:sz w:val="24"/>
                <w:szCs w:val="24"/>
              </w:rPr>
              <w:br/>
              <w:t xml:space="preserve">сельского поселения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50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Химчистки самообслуживания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кг вещей </w:t>
            </w:r>
            <w:r w:rsidRPr="008904C2">
              <w:rPr>
                <w:rFonts w:ascii="Times New Roman" w:hAnsi="Times New Roman"/>
                <w:sz w:val="24"/>
                <w:szCs w:val="24"/>
              </w:rPr>
              <w:br/>
              <w:t xml:space="preserve">на 1000 </w:t>
            </w:r>
            <w:r w:rsidRPr="008904C2">
              <w:rPr>
                <w:rFonts w:ascii="Times New Roman" w:hAnsi="Times New Roman"/>
                <w:sz w:val="24"/>
                <w:szCs w:val="24"/>
              </w:rPr>
              <w:br/>
              <w:t xml:space="preserve">чел.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Химчистки самообслуживания  </w:t>
            </w:r>
            <w:r w:rsidRPr="008904C2">
              <w:rPr>
                <w:rFonts w:ascii="Times New Roman" w:hAnsi="Times New Roman"/>
                <w:sz w:val="24"/>
                <w:szCs w:val="24"/>
              </w:rPr>
              <w:br/>
              <w:t xml:space="preserve">для сельского поселения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1,2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Фабрики-химчистки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7,4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Фабрики-химчистки для       </w:t>
            </w:r>
            <w:r w:rsidRPr="008904C2">
              <w:rPr>
                <w:rFonts w:ascii="Times New Roman" w:hAnsi="Times New Roman"/>
                <w:sz w:val="24"/>
                <w:szCs w:val="24"/>
              </w:rPr>
              <w:br/>
              <w:t xml:space="preserve">сельского поселения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2,3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Бани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r w:rsidRPr="008904C2">
              <w:rPr>
                <w:rFonts w:ascii="Times New Roman" w:hAnsi="Times New Roman"/>
                <w:sz w:val="24"/>
                <w:szCs w:val="24"/>
              </w:rPr>
              <w:br/>
              <w:t xml:space="preserve">на 1000 </w:t>
            </w:r>
            <w:r w:rsidRPr="008904C2">
              <w:rPr>
                <w:rFonts w:ascii="Times New Roman" w:hAnsi="Times New Roman"/>
                <w:sz w:val="24"/>
                <w:szCs w:val="24"/>
              </w:rPr>
              <w:br/>
              <w:t xml:space="preserve">чел.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Бани для 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Стоянки уборочных машин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1 - 2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Газораспределительный пункт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Трансформаторные подстанции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A82FF3" w:rsidP="00A82FF3">
            <w:pPr>
              <w:pStyle w:val="ConsPlusNormal"/>
              <w:widowControl/>
              <w:ind w:firstLine="0"/>
              <w:jc w:val="left"/>
              <w:rPr>
                <w:rFonts w:ascii="Times New Roman" w:hAnsi="Times New Roman"/>
                <w:sz w:val="24"/>
                <w:szCs w:val="24"/>
              </w:rPr>
            </w:pPr>
            <w:r>
              <w:rPr>
                <w:rFonts w:ascii="Times New Roman" w:hAnsi="Times New Roman"/>
                <w:sz w:val="24"/>
                <w:szCs w:val="24"/>
              </w:rPr>
              <w:t xml:space="preserve">на 3 - 4 тыс.   </w:t>
            </w:r>
            <w:r w:rsidR="007E7150" w:rsidRPr="008904C2">
              <w:rPr>
                <w:rFonts w:ascii="Times New Roman" w:hAnsi="Times New Roman"/>
                <w:sz w:val="24"/>
                <w:szCs w:val="24"/>
              </w:rPr>
              <w:t xml:space="preserve">жителей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Пункт приема вторичного     </w:t>
            </w:r>
            <w:r w:rsidRPr="008904C2">
              <w:rPr>
                <w:rFonts w:ascii="Times New Roman" w:hAnsi="Times New Roman"/>
                <w:sz w:val="24"/>
                <w:szCs w:val="24"/>
              </w:rPr>
              <w:br/>
              <w:t xml:space="preserve">сырья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A82FF3" w:rsidP="00A82FF3">
            <w:pPr>
              <w:pStyle w:val="ConsPlusNormal"/>
              <w:widowControl/>
              <w:ind w:firstLine="0"/>
              <w:jc w:val="left"/>
              <w:rPr>
                <w:rFonts w:ascii="Times New Roman" w:hAnsi="Times New Roman"/>
                <w:sz w:val="24"/>
                <w:szCs w:val="24"/>
              </w:rPr>
            </w:pPr>
            <w:r>
              <w:rPr>
                <w:rFonts w:ascii="Times New Roman" w:hAnsi="Times New Roman"/>
                <w:sz w:val="24"/>
                <w:szCs w:val="24"/>
              </w:rPr>
              <w:t xml:space="preserve">На </w:t>
            </w:r>
            <w:r w:rsidR="007E7150" w:rsidRPr="008904C2">
              <w:rPr>
                <w:rFonts w:ascii="Times New Roman" w:hAnsi="Times New Roman"/>
                <w:sz w:val="24"/>
                <w:szCs w:val="24"/>
              </w:rPr>
              <w:t xml:space="preserve">6-8  </w:t>
            </w:r>
            <w:r>
              <w:rPr>
                <w:rFonts w:ascii="Times New Roman" w:hAnsi="Times New Roman"/>
                <w:sz w:val="24"/>
                <w:szCs w:val="24"/>
              </w:rPr>
              <w:t xml:space="preserve">тыс.   </w:t>
            </w:r>
            <w:r w:rsidR="007E7150" w:rsidRPr="008904C2">
              <w:rPr>
                <w:rFonts w:ascii="Times New Roman" w:hAnsi="Times New Roman"/>
                <w:sz w:val="24"/>
                <w:szCs w:val="24"/>
              </w:rPr>
              <w:t xml:space="preserve">жителей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Общественные уборные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объект на</w:t>
            </w:r>
            <w:r w:rsidRPr="008904C2">
              <w:rPr>
                <w:rFonts w:ascii="Times New Roman" w:hAnsi="Times New Roman"/>
                <w:sz w:val="24"/>
                <w:szCs w:val="24"/>
              </w:rPr>
              <w:br/>
              <w:t xml:space="preserve">1000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0,4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Пожарные депо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3943" w:type="dxa"/>
            <w:gridSpan w:val="2"/>
            <w:vMerge w:val="restart"/>
            <w:tcBorders>
              <w:top w:val="single" w:sz="6" w:space="0" w:color="auto"/>
              <w:left w:val="single" w:sz="6" w:space="0" w:color="auto"/>
              <w:bottom w:val="nil"/>
              <w:right w:val="single" w:sz="6" w:space="0" w:color="auto"/>
            </w:tcBorders>
          </w:tcPr>
          <w:p w:rsidR="007E7150" w:rsidRPr="008904C2" w:rsidRDefault="007E7150" w:rsidP="007E7150">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Пожарное депо для сельских  </w:t>
            </w:r>
            <w:r w:rsidRPr="008904C2">
              <w:rPr>
                <w:rFonts w:ascii="Times New Roman" w:hAnsi="Times New Roman"/>
                <w:sz w:val="24"/>
                <w:szCs w:val="24"/>
              </w:rPr>
              <w:br/>
              <w:t xml:space="preserve">поселений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3943" w:type="dxa"/>
            <w:gridSpan w:val="2"/>
            <w:vMerge/>
            <w:tcBorders>
              <w:top w:val="nil"/>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bl>
    <w:p w:rsidR="00A82FF3" w:rsidRDefault="00A82FF3" w:rsidP="007E7150">
      <w:pPr>
        <w:pStyle w:val="ConsPlusNormal"/>
        <w:widowControl/>
        <w:ind w:firstLine="540"/>
        <w:rPr>
          <w:rFonts w:ascii="Times New Roman" w:hAnsi="Times New Roman"/>
          <w:sz w:val="20"/>
          <w:szCs w:val="20"/>
        </w:rPr>
      </w:pPr>
    </w:p>
    <w:p w:rsidR="00A82FF3" w:rsidRDefault="00A82FF3" w:rsidP="007E7150">
      <w:pPr>
        <w:pStyle w:val="ConsPlusNormal"/>
        <w:widowControl/>
        <w:ind w:firstLine="540"/>
        <w:rPr>
          <w:rFonts w:ascii="Times New Roman" w:hAnsi="Times New Roman"/>
          <w:sz w:val="20"/>
          <w:szCs w:val="20"/>
        </w:rPr>
      </w:pPr>
    </w:p>
    <w:p w:rsidR="00422F81" w:rsidRDefault="00422F81" w:rsidP="007E7150">
      <w:pPr>
        <w:pStyle w:val="ConsPlusNormal"/>
        <w:widowControl/>
        <w:ind w:firstLine="540"/>
        <w:rPr>
          <w:rFonts w:ascii="Times New Roman" w:hAnsi="Times New Roman"/>
          <w:sz w:val="20"/>
          <w:szCs w:val="20"/>
        </w:rPr>
      </w:pPr>
    </w:p>
    <w:p w:rsidR="007E7150" w:rsidRPr="005D4BA3" w:rsidRDefault="007E7150" w:rsidP="007E7150">
      <w:pPr>
        <w:pStyle w:val="ConsPlusNormal"/>
        <w:widowControl/>
        <w:ind w:firstLine="540"/>
        <w:rPr>
          <w:rFonts w:ascii="Times New Roman" w:hAnsi="Times New Roman"/>
          <w:sz w:val="20"/>
          <w:szCs w:val="20"/>
        </w:rPr>
      </w:pPr>
      <w:r w:rsidRPr="005D4BA3">
        <w:rPr>
          <w:rFonts w:ascii="Times New Roman" w:hAnsi="Times New Roman"/>
          <w:sz w:val="20"/>
          <w:szCs w:val="20"/>
        </w:rPr>
        <w:lastRenderedPageBreak/>
        <w:t>Примечание:</w:t>
      </w:r>
    </w:p>
    <w:p w:rsidR="007E7150" w:rsidRPr="005D4BA3" w:rsidRDefault="007E7150"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а). Дома-интернаты для инвалидов и престарелых, детские дома для детей-инвалидов рассчитываются на </w:t>
      </w:r>
      <w:r w:rsidR="00451B6C">
        <w:rPr>
          <w:rFonts w:ascii="Times New Roman" w:hAnsi="Times New Roman"/>
          <w:sz w:val="20"/>
          <w:szCs w:val="20"/>
        </w:rPr>
        <w:t>МО</w:t>
      </w:r>
      <w:r w:rsidRPr="005D4BA3">
        <w:rPr>
          <w:rFonts w:ascii="Times New Roman" w:hAnsi="Times New Roman"/>
          <w:sz w:val="20"/>
          <w:szCs w:val="20"/>
        </w:rPr>
        <w:t>, но не менее 2,2 места на 1000 жителей.</w:t>
      </w:r>
    </w:p>
    <w:p w:rsidR="007E7150" w:rsidRPr="005D4BA3" w:rsidRDefault="007E7150"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б). Количество трансформаторных подстанций при оборудовании кухонь электроплитами увеличивается на 20 процентов.</w:t>
      </w:r>
    </w:p>
    <w:p w:rsidR="007E7150" w:rsidRPr="005D4BA3" w:rsidRDefault="007E7150"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в). Пожарные депо являются объектами </w:t>
      </w:r>
      <w:r w:rsidR="00604FCE" w:rsidRPr="00604FCE">
        <w:rPr>
          <w:rFonts w:ascii="Times New Roman" w:hAnsi="Times New Roman"/>
          <w:sz w:val="20"/>
          <w:szCs w:val="20"/>
        </w:rPr>
        <w:t>сельского</w:t>
      </w:r>
      <w:r w:rsidRPr="005D4BA3">
        <w:rPr>
          <w:rFonts w:ascii="Times New Roman" w:hAnsi="Times New Roman"/>
          <w:sz w:val="20"/>
          <w:szCs w:val="20"/>
        </w:rPr>
        <w:t xml:space="preserve"> назначения, при размещении в жилом районе в расчетную территорию не включаются. Обслуживают территорию в радиусе 3 километров. Здания пожарного депо следует располагать с отступом от красной линии не менее чем на 10 метров. </w:t>
      </w:r>
    </w:p>
    <w:p w:rsidR="007E7150" w:rsidRDefault="007E7150"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г). Все общественные учреждения, являющиеся объектами общегородского значения, в расчет территории жилого района не включаются, рассчитываются на </w:t>
      </w:r>
      <w:r w:rsidR="00451B6C">
        <w:rPr>
          <w:rFonts w:ascii="Times New Roman" w:hAnsi="Times New Roman"/>
          <w:sz w:val="20"/>
          <w:szCs w:val="20"/>
        </w:rPr>
        <w:t xml:space="preserve">МО </w:t>
      </w:r>
      <w:r w:rsidRPr="005D4BA3">
        <w:rPr>
          <w:rFonts w:ascii="Times New Roman" w:hAnsi="Times New Roman"/>
          <w:sz w:val="20"/>
          <w:szCs w:val="20"/>
        </w:rPr>
        <w:t xml:space="preserve"> и проектируются по заданию на проектирование.</w:t>
      </w:r>
    </w:p>
    <w:p w:rsidR="007E7150" w:rsidRPr="0033569B" w:rsidRDefault="007E7150" w:rsidP="007E7150">
      <w:pPr>
        <w:pStyle w:val="ConsPlusNormal"/>
        <w:ind w:firstLine="540"/>
        <w:rPr>
          <w:rFonts w:ascii="Times New Roman" w:hAnsi="Times New Roman"/>
          <w:sz w:val="24"/>
          <w:szCs w:val="24"/>
        </w:rPr>
      </w:pPr>
      <w:r w:rsidRPr="0033569B">
        <w:rPr>
          <w:rFonts w:ascii="Times New Roman" w:hAnsi="Times New Roman"/>
          <w:sz w:val="24"/>
          <w:szCs w:val="24"/>
        </w:rPr>
        <w:t>4.3.2. Норму обеспеченности детскими дошкольными учреждениями и размер их земельного участка следует принимать по таблице 4.3.</w:t>
      </w:r>
    </w:p>
    <w:p w:rsidR="007E7150" w:rsidRDefault="007E7150" w:rsidP="0033569B">
      <w:pPr>
        <w:pStyle w:val="ConsPlusNormal"/>
        <w:widowControl/>
        <w:ind w:firstLine="0"/>
        <w:rPr>
          <w:rFonts w:ascii="Times New Roman" w:hAnsi="Times New Roman"/>
          <w:sz w:val="28"/>
          <w:szCs w:val="28"/>
        </w:rPr>
      </w:pPr>
    </w:p>
    <w:p w:rsidR="007E7150" w:rsidRPr="0033569B" w:rsidRDefault="007E7150" w:rsidP="007E7150">
      <w:pPr>
        <w:pStyle w:val="ConsPlusNormal"/>
        <w:widowControl/>
        <w:ind w:firstLine="540"/>
        <w:jc w:val="right"/>
        <w:rPr>
          <w:rFonts w:ascii="Times New Roman" w:hAnsi="Times New Roman"/>
          <w:sz w:val="24"/>
          <w:szCs w:val="24"/>
        </w:rPr>
      </w:pPr>
      <w:r w:rsidRPr="0033569B">
        <w:rPr>
          <w:rFonts w:ascii="Times New Roman" w:hAnsi="Times New Roman"/>
          <w:sz w:val="24"/>
          <w:szCs w:val="24"/>
        </w:rPr>
        <w:t>Таблица 4.3.</w:t>
      </w:r>
    </w:p>
    <w:tbl>
      <w:tblPr>
        <w:tblW w:w="0" w:type="auto"/>
        <w:tblInd w:w="392" w:type="dxa"/>
        <w:tblLayout w:type="fixed"/>
        <w:tblLook w:val="0000"/>
      </w:tblPr>
      <w:tblGrid>
        <w:gridCol w:w="3685"/>
        <w:gridCol w:w="2694"/>
        <w:gridCol w:w="3118"/>
      </w:tblGrid>
      <w:tr w:rsidR="007E7150" w:rsidRPr="009C4B19" w:rsidTr="00472543">
        <w:tc>
          <w:tcPr>
            <w:tcW w:w="3685" w:type="dxa"/>
            <w:tcBorders>
              <w:top w:val="single" w:sz="4" w:space="0" w:color="000000"/>
              <w:left w:val="single" w:sz="4" w:space="0" w:color="000000"/>
              <w:bottom w:val="single" w:sz="4" w:space="0" w:color="000000"/>
            </w:tcBorders>
            <w:shd w:val="clear" w:color="auto" w:fill="EEECE1" w:themeFill="background2"/>
          </w:tcPr>
          <w:p w:rsidR="007E7150" w:rsidRPr="009C4B19" w:rsidRDefault="007E7150" w:rsidP="00472543">
            <w:pPr>
              <w:snapToGrid w:val="0"/>
              <w:jc w:val="center"/>
              <w:rPr>
                <w:rFonts w:ascii="Times New Roman" w:hAnsi="Times New Roman"/>
                <w:b/>
                <w:sz w:val="24"/>
                <w:szCs w:val="24"/>
              </w:rPr>
            </w:pPr>
            <w:r w:rsidRPr="009C4B19">
              <w:rPr>
                <w:rFonts w:ascii="Times New Roman" w:hAnsi="Times New Roman"/>
                <w:b/>
                <w:sz w:val="24"/>
                <w:szCs w:val="24"/>
              </w:rPr>
              <w:t>Норма обеспеченности</w:t>
            </w:r>
          </w:p>
        </w:tc>
        <w:tc>
          <w:tcPr>
            <w:tcW w:w="2694" w:type="dxa"/>
            <w:tcBorders>
              <w:top w:val="single" w:sz="4" w:space="0" w:color="000000"/>
              <w:left w:val="single" w:sz="4" w:space="0" w:color="000000"/>
              <w:bottom w:val="single" w:sz="4" w:space="0" w:color="000000"/>
            </w:tcBorders>
            <w:shd w:val="clear" w:color="auto" w:fill="EEECE1" w:themeFill="background2"/>
          </w:tcPr>
          <w:p w:rsidR="007E7150" w:rsidRPr="009C4B19" w:rsidRDefault="007E7150" w:rsidP="00472543">
            <w:pPr>
              <w:snapToGrid w:val="0"/>
              <w:jc w:val="center"/>
              <w:rPr>
                <w:rFonts w:ascii="Times New Roman" w:hAnsi="Times New Roman"/>
                <w:b/>
                <w:sz w:val="24"/>
                <w:szCs w:val="24"/>
              </w:rPr>
            </w:pPr>
            <w:r w:rsidRPr="009C4B19">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7E7150" w:rsidRPr="009C4B19" w:rsidRDefault="007E7150" w:rsidP="00472543">
            <w:pPr>
              <w:snapToGrid w:val="0"/>
              <w:jc w:val="center"/>
              <w:rPr>
                <w:rFonts w:ascii="Times New Roman" w:hAnsi="Times New Roman"/>
                <w:b/>
                <w:sz w:val="24"/>
                <w:szCs w:val="24"/>
              </w:rPr>
            </w:pPr>
            <w:r w:rsidRPr="009C4B19">
              <w:rPr>
                <w:rFonts w:ascii="Times New Roman" w:hAnsi="Times New Roman"/>
                <w:b/>
                <w:sz w:val="24"/>
                <w:szCs w:val="24"/>
              </w:rPr>
              <w:t>Примечание</w:t>
            </w:r>
          </w:p>
        </w:tc>
      </w:tr>
      <w:tr w:rsidR="007E7150" w:rsidRPr="009C4B19" w:rsidTr="00472543">
        <w:tc>
          <w:tcPr>
            <w:tcW w:w="3685" w:type="dxa"/>
            <w:tcBorders>
              <w:top w:val="single" w:sz="4" w:space="0" w:color="000000"/>
              <w:left w:val="single" w:sz="4" w:space="0" w:color="000000"/>
              <w:bottom w:val="single" w:sz="4" w:space="0" w:color="000000"/>
            </w:tcBorders>
          </w:tcPr>
          <w:p w:rsidR="007E7150" w:rsidRPr="009C4B19" w:rsidRDefault="007E7150" w:rsidP="00472543">
            <w:pPr>
              <w:snapToGrid w:val="0"/>
              <w:spacing w:line="240" w:lineRule="auto"/>
              <w:jc w:val="both"/>
              <w:rPr>
                <w:rFonts w:ascii="Times New Roman" w:hAnsi="Times New Roman"/>
                <w:sz w:val="24"/>
                <w:szCs w:val="24"/>
              </w:rPr>
            </w:pPr>
            <w:r w:rsidRPr="009C4B19">
              <w:rPr>
                <w:rFonts w:ascii="Times New Roman" w:hAnsi="Times New Roman"/>
                <w:sz w:val="24"/>
                <w:szCs w:val="24"/>
              </w:rPr>
              <w:t>Устанавливается в зависимости, от демографической структуры населения исходя из охвата детскими учреждениями в пределах 85%, в т.ч.:</w:t>
            </w:r>
          </w:p>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общего типа – 70% детей;</w:t>
            </w:r>
          </w:p>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специализированного – 3%;</w:t>
            </w:r>
          </w:p>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оздоровительного – 12%.</w:t>
            </w:r>
          </w:p>
        </w:tc>
        <w:tc>
          <w:tcPr>
            <w:tcW w:w="2694" w:type="dxa"/>
            <w:tcBorders>
              <w:top w:val="single" w:sz="4" w:space="0" w:color="000000"/>
              <w:left w:val="single" w:sz="4" w:space="0" w:color="000000"/>
              <w:bottom w:val="single" w:sz="4" w:space="0" w:color="000000"/>
            </w:tcBorders>
          </w:tcPr>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На одно место при вместимости  учреждений:</w:t>
            </w:r>
          </w:p>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 xml:space="preserve">до 100 мест – </w:t>
            </w:r>
            <w:r w:rsidR="006D54D7">
              <w:rPr>
                <w:rFonts w:ascii="Times New Roman" w:hAnsi="Times New Roman"/>
                <w:sz w:val="24"/>
                <w:szCs w:val="24"/>
              </w:rPr>
              <w:t>40</w:t>
            </w:r>
            <w:r w:rsidRPr="009C4B19">
              <w:rPr>
                <w:rFonts w:ascii="Times New Roman" w:hAnsi="Times New Roman"/>
                <w:sz w:val="24"/>
                <w:szCs w:val="24"/>
              </w:rPr>
              <w:t xml:space="preserve"> </w:t>
            </w:r>
            <w:r>
              <w:rPr>
                <w:rFonts w:ascii="Times New Roman" w:hAnsi="Times New Roman"/>
                <w:sz w:val="24"/>
                <w:szCs w:val="24"/>
              </w:rPr>
              <w:t>кв.м.</w:t>
            </w:r>
            <w:r w:rsidRPr="009C4B19">
              <w:rPr>
                <w:rFonts w:ascii="Times New Roman" w:hAnsi="Times New Roman"/>
                <w:sz w:val="24"/>
                <w:szCs w:val="24"/>
              </w:rPr>
              <w:t>;</w:t>
            </w:r>
          </w:p>
          <w:p w:rsidR="007E7150" w:rsidRDefault="007E7150" w:rsidP="006D54D7">
            <w:pPr>
              <w:spacing w:line="240" w:lineRule="auto"/>
              <w:jc w:val="both"/>
              <w:rPr>
                <w:rFonts w:ascii="Times New Roman" w:hAnsi="Times New Roman"/>
                <w:sz w:val="24"/>
                <w:szCs w:val="24"/>
              </w:rPr>
            </w:pPr>
            <w:r w:rsidRPr="009C4B19">
              <w:rPr>
                <w:rFonts w:ascii="Times New Roman" w:hAnsi="Times New Roman"/>
                <w:sz w:val="24"/>
                <w:szCs w:val="24"/>
              </w:rPr>
              <w:t xml:space="preserve">св. 100 – </w:t>
            </w:r>
            <w:r w:rsidR="006D54D7">
              <w:rPr>
                <w:rFonts w:ascii="Times New Roman" w:hAnsi="Times New Roman"/>
                <w:sz w:val="24"/>
                <w:szCs w:val="24"/>
              </w:rPr>
              <w:t>35</w:t>
            </w:r>
            <w:r w:rsidRPr="009C4B19">
              <w:rPr>
                <w:rFonts w:ascii="Times New Roman" w:hAnsi="Times New Roman"/>
                <w:sz w:val="24"/>
                <w:szCs w:val="24"/>
              </w:rPr>
              <w:t xml:space="preserve"> </w:t>
            </w:r>
            <w:r>
              <w:rPr>
                <w:rFonts w:ascii="Times New Roman" w:hAnsi="Times New Roman"/>
                <w:sz w:val="24"/>
                <w:szCs w:val="24"/>
              </w:rPr>
              <w:t>кв.м</w:t>
            </w:r>
            <w:r w:rsidRPr="009C4B19">
              <w:rPr>
                <w:rFonts w:ascii="Times New Roman" w:hAnsi="Times New Roman"/>
                <w:sz w:val="24"/>
                <w:szCs w:val="24"/>
              </w:rPr>
              <w:t>.</w:t>
            </w:r>
          </w:p>
          <w:p w:rsidR="006D54D7" w:rsidRPr="009C4B19" w:rsidRDefault="006D54D7" w:rsidP="006D54D7">
            <w:pPr>
              <w:spacing w:line="240" w:lineRule="auto"/>
              <w:jc w:val="both"/>
              <w:rPr>
                <w:rFonts w:ascii="Times New Roman" w:hAnsi="Times New Roman"/>
                <w:sz w:val="24"/>
                <w:szCs w:val="24"/>
              </w:rPr>
            </w:pPr>
            <w:r>
              <w:rPr>
                <w:rFonts w:ascii="Times New Roman" w:hAnsi="Times New Roman"/>
                <w:color w:val="000000"/>
              </w:rPr>
              <w:t>в комплексе яслей-садов св. 500 мест – 30</w:t>
            </w:r>
          </w:p>
        </w:tc>
        <w:tc>
          <w:tcPr>
            <w:tcW w:w="3118" w:type="dxa"/>
            <w:tcBorders>
              <w:top w:val="single" w:sz="4" w:space="0" w:color="000000"/>
              <w:left w:val="single" w:sz="4" w:space="0" w:color="000000"/>
              <w:bottom w:val="single" w:sz="4" w:space="0" w:color="000000"/>
              <w:right w:val="single" w:sz="4" w:space="0" w:color="000000"/>
            </w:tcBorders>
          </w:tcPr>
          <w:p w:rsidR="007E7150" w:rsidRPr="009C4B19" w:rsidRDefault="007E7150" w:rsidP="00472543">
            <w:pPr>
              <w:snapToGrid w:val="0"/>
              <w:spacing w:line="240" w:lineRule="auto"/>
              <w:jc w:val="both"/>
              <w:rPr>
                <w:rFonts w:ascii="Times New Roman" w:hAnsi="Times New Roman"/>
                <w:spacing w:val="-4"/>
                <w:sz w:val="24"/>
                <w:szCs w:val="24"/>
              </w:rPr>
            </w:pPr>
            <w:r w:rsidRPr="009C4B19">
              <w:rPr>
                <w:rFonts w:ascii="Times New Roman" w:hAnsi="Times New Roman"/>
                <w:spacing w:val="-4"/>
                <w:sz w:val="24"/>
                <w:szCs w:val="24"/>
              </w:rPr>
              <w:t>Размер групповой площадки на 1 место следует принимать (не менее):</w:t>
            </w:r>
          </w:p>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 xml:space="preserve">для детей ясельного возраста  –  7,2 </w:t>
            </w:r>
            <w:r>
              <w:rPr>
                <w:rFonts w:ascii="Times New Roman" w:hAnsi="Times New Roman"/>
                <w:sz w:val="24"/>
                <w:szCs w:val="24"/>
              </w:rPr>
              <w:t>кв.м.</w:t>
            </w:r>
            <w:r w:rsidRPr="009C4B19">
              <w:rPr>
                <w:rFonts w:ascii="Times New Roman" w:hAnsi="Times New Roman"/>
                <w:sz w:val="24"/>
                <w:szCs w:val="24"/>
              </w:rPr>
              <w:t>;</w:t>
            </w:r>
          </w:p>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 xml:space="preserve">для детей дошкольного возраста –  9,0 </w:t>
            </w:r>
            <w:r>
              <w:rPr>
                <w:rFonts w:ascii="Times New Roman" w:hAnsi="Times New Roman"/>
                <w:sz w:val="24"/>
                <w:szCs w:val="24"/>
              </w:rPr>
              <w:t>кв.м.</w:t>
            </w:r>
            <w:r w:rsidRPr="009C4B19">
              <w:rPr>
                <w:rFonts w:ascii="Times New Roman" w:hAnsi="Times New Roman"/>
                <w:sz w:val="24"/>
                <w:szCs w:val="24"/>
              </w:rPr>
              <w:t>.</w:t>
            </w:r>
          </w:p>
        </w:tc>
      </w:tr>
    </w:tbl>
    <w:p w:rsidR="00AB264F" w:rsidRPr="00AB264F" w:rsidRDefault="00AB264F" w:rsidP="00AB264F">
      <w:pPr>
        <w:pStyle w:val="af3"/>
        <w:ind w:firstLine="708"/>
        <w:jc w:val="both"/>
        <w:rPr>
          <w:rFonts w:ascii="Times New Roman" w:hAnsi="Times New Roman"/>
          <w:sz w:val="20"/>
          <w:szCs w:val="20"/>
        </w:rPr>
      </w:pPr>
      <w:r w:rsidRPr="00AB264F">
        <w:rPr>
          <w:rFonts w:ascii="Times New Roman" w:hAnsi="Times New Roman"/>
          <w:sz w:val="20"/>
          <w:szCs w:val="20"/>
        </w:rPr>
        <w:t xml:space="preserve">Примечание: </w:t>
      </w:r>
    </w:p>
    <w:p w:rsidR="00AB264F" w:rsidRPr="00AB264F" w:rsidRDefault="00AB264F" w:rsidP="00AB264F">
      <w:pPr>
        <w:pStyle w:val="af3"/>
        <w:ind w:firstLine="708"/>
        <w:jc w:val="both"/>
        <w:rPr>
          <w:rFonts w:ascii="Times New Roman" w:hAnsi="Times New Roman"/>
          <w:sz w:val="20"/>
          <w:szCs w:val="20"/>
        </w:rPr>
      </w:pPr>
      <w:r w:rsidRPr="00AB264F">
        <w:rPr>
          <w:rFonts w:ascii="Times New Roman" w:hAnsi="Times New Roman"/>
          <w:sz w:val="20"/>
          <w:szCs w:val="20"/>
        </w:rPr>
        <w:t>1. Вместимость ДОУ для сельских населенных пунктов и поселков городского типа рекомендуется не более 140 мест.</w:t>
      </w:r>
    </w:p>
    <w:p w:rsidR="00AB264F" w:rsidRPr="00AB264F" w:rsidRDefault="00AB264F" w:rsidP="00AB264F">
      <w:pPr>
        <w:pStyle w:val="af3"/>
        <w:ind w:firstLine="708"/>
        <w:jc w:val="both"/>
        <w:rPr>
          <w:rFonts w:ascii="Times New Roman" w:hAnsi="Times New Roman"/>
          <w:sz w:val="20"/>
          <w:szCs w:val="20"/>
        </w:rPr>
      </w:pPr>
      <w:r w:rsidRPr="00AB264F">
        <w:rPr>
          <w:rFonts w:ascii="Times New Roman" w:hAnsi="Times New Roman"/>
          <w:sz w:val="20"/>
          <w:szCs w:val="20"/>
        </w:rPr>
        <w:t>2. Размеры земельных участков могут быть уменьшены: на 25% – в условиях реконструкции; на 15% – при размещении на рельефе с уклоном более 20%.</w:t>
      </w:r>
    </w:p>
    <w:p w:rsidR="00472543" w:rsidRPr="0033569B" w:rsidRDefault="00472543" w:rsidP="00472543">
      <w:pPr>
        <w:spacing w:line="240" w:lineRule="auto"/>
        <w:ind w:firstLine="708"/>
        <w:jc w:val="both"/>
        <w:rPr>
          <w:rFonts w:ascii="Times New Roman" w:hAnsi="Times New Roman"/>
          <w:sz w:val="24"/>
          <w:szCs w:val="24"/>
        </w:rPr>
      </w:pPr>
      <w:r w:rsidRPr="0033569B">
        <w:rPr>
          <w:rFonts w:ascii="Times New Roman" w:hAnsi="Times New Roman"/>
          <w:sz w:val="24"/>
          <w:szCs w:val="24"/>
        </w:rPr>
        <w:t>4.3.3.  Норму обеспеченности общеобразовательными учреждениями и размер их земельного участка следует принимать по таблице 4.4.</w:t>
      </w:r>
    </w:p>
    <w:p w:rsidR="00472543" w:rsidRPr="0033569B" w:rsidRDefault="00472543" w:rsidP="00472543">
      <w:pPr>
        <w:ind w:firstLine="708"/>
        <w:jc w:val="right"/>
        <w:rPr>
          <w:rFonts w:ascii="Times New Roman" w:hAnsi="Times New Roman"/>
          <w:sz w:val="24"/>
          <w:szCs w:val="24"/>
        </w:rPr>
      </w:pPr>
      <w:r w:rsidRPr="0033569B">
        <w:rPr>
          <w:rFonts w:ascii="Times New Roman" w:hAnsi="Times New Roman"/>
          <w:sz w:val="24"/>
          <w:szCs w:val="24"/>
        </w:rPr>
        <w:t>Таблица 4.4.</w:t>
      </w:r>
    </w:p>
    <w:tbl>
      <w:tblPr>
        <w:tblW w:w="0" w:type="auto"/>
        <w:tblInd w:w="250" w:type="dxa"/>
        <w:tblLayout w:type="fixed"/>
        <w:tblLook w:val="0000"/>
      </w:tblPr>
      <w:tblGrid>
        <w:gridCol w:w="3686"/>
        <w:gridCol w:w="2835"/>
        <w:gridCol w:w="3118"/>
      </w:tblGrid>
      <w:tr w:rsidR="00472543" w:rsidRPr="00D82652" w:rsidTr="00472543">
        <w:tc>
          <w:tcPr>
            <w:tcW w:w="3686" w:type="dxa"/>
            <w:tcBorders>
              <w:top w:val="single" w:sz="4" w:space="0" w:color="000000"/>
              <w:left w:val="single" w:sz="4" w:space="0" w:color="000000"/>
              <w:bottom w:val="single" w:sz="4" w:space="0" w:color="000000"/>
            </w:tcBorders>
            <w:shd w:val="clear" w:color="auto" w:fill="EEECE1" w:themeFill="background2"/>
          </w:tcPr>
          <w:p w:rsidR="00472543" w:rsidRPr="00D82652" w:rsidRDefault="00472543" w:rsidP="00472543">
            <w:pPr>
              <w:snapToGrid w:val="0"/>
              <w:spacing w:line="240" w:lineRule="auto"/>
              <w:jc w:val="center"/>
              <w:rPr>
                <w:rFonts w:ascii="Times New Roman" w:hAnsi="Times New Roman"/>
                <w:b/>
                <w:sz w:val="24"/>
                <w:szCs w:val="24"/>
              </w:rPr>
            </w:pPr>
            <w:r w:rsidRPr="00D82652">
              <w:rPr>
                <w:rFonts w:ascii="Times New Roman" w:hAnsi="Times New Roman"/>
                <w:b/>
                <w:sz w:val="24"/>
                <w:szCs w:val="24"/>
              </w:rPr>
              <w:t>Норма обеспеченности</w:t>
            </w:r>
          </w:p>
        </w:tc>
        <w:tc>
          <w:tcPr>
            <w:tcW w:w="2835" w:type="dxa"/>
            <w:tcBorders>
              <w:top w:val="single" w:sz="4" w:space="0" w:color="000000"/>
              <w:left w:val="single" w:sz="4" w:space="0" w:color="000000"/>
              <w:bottom w:val="single" w:sz="4" w:space="0" w:color="000000"/>
            </w:tcBorders>
            <w:shd w:val="clear" w:color="auto" w:fill="EEECE1" w:themeFill="background2"/>
          </w:tcPr>
          <w:p w:rsidR="00472543" w:rsidRPr="00D82652" w:rsidRDefault="00472543" w:rsidP="00472543">
            <w:pPr>
              <w:snapToGrid w:val="0"/>
              <w:spacing w:line="240" w:lineRule="auto"/>
              <w:jc w:val="center"/>
              <w:rPr>
                <w:rFonts w:ascii="Times New Roman" w:hAnsi="Times New Roman"/>
                <w:b/>
                <w:sz w:val="24"/>
                <w:szCs w:val="24"/>
              </w:rPr>
            </w:pPr>
            <w:r w:rsidRPr="00D82652">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472543" w:rsidRPr="00D82652" w:rsidRDefault="00472543" w:rsidP="00472543">
            <w:pPr>
              <w:snapToGrid w:val="0"/>
              <w:spacing w:line="240" w:lineRule="auto"/>
              <w:jc w:val="center"/>
              <w:rPr>
                <w:rFonts w:ascii="Times New Roman" w:hAnsi="Times New Roman"/>
                <w:b/>
                <w:sz w:val="24"/>
                <w:szCs w:val="24"/>
              </w:rPr>
            </w:pPr>
            <w:r w:rsidRPr="00D82652">
              <w:rPr>
                <w:rFonts w:ascii="Times New Roman" w:hAnsi="Times New Roman"/>
                <w:b/>
                <w:sz w:val="24"/>
                <w:szCs w:val="24"/>
              </w:rPr>
              <w:t>Примечание</w:t>
            </w:r>
          </w:p>
        </w:tc>
      </w:tr>
      <w:tr w:rsidR="00472543" w:rsidRPr="00D82652" w:rsidTr="00472543">
        <w:tc>
          <w:tcPr>
            <w:tcW w:w="3686" w:type="dxa"/>
            <w:tcBorders>
              <w:top w:val="single" w:sz="4" w:space="0" w:color="000000"/>
              <w:left w:val="single" w:sz="4" w:space="0" w:color="000000"/>
              <w:bottom w:val="single" w:sz="4" w:space="0" w:color="000000"/>
            </w:tcBorders>
          </w:tcPr>
          <w:p w:rsidR="00472543" w:rsidRPr="00D82652" w:rsidRDefault="00472543" w:rsidP="00472543">
            <w:pPr>
              <w:snapToGrid w:val="0"/>
              <w:spacing w:line="240" w:lineRule="auto"/>
              <w:rPr>
                <w:rFonts w:ascii="Times New Roman" w:hAnsi="Times New Roman"/>
                <w:sz w:val="24"/>
                <w:szCs w:val="24"/>
              </w:rPr>
            </w:pPr>
            <w:r w:rsidRPr="00D82652">
              <w:rPr>
                <w:rFonts w:ascii="Times New Roman" w:hAnsi="Times New Roman"/>
                <w:sz w:val="24"/>
                <w:szCs w:val="24"/>
              </w:rPr>
              <w:t>Устанавливается в зависимости, от демографической структуры населения исходя из обеспеченности:</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 неполным средним образованием 100% детей;</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 средним образованием (10-11 кл.) – 75% детей при обучении в одну смену.</w:t>
            </w:r>
          </w:p>
        </w:tc>
        <w:tc>
          <w:tcPr>
            <w:tcW w:w="2835" w:type="dxa"/>
            <w:tcBorders>
              <w:top w:val="single" w:sz="4" w:space="0" w:color="000000"/>
              <w:left w:val="single" w:sz="4" w:space="0" w:color="000000"/>
              <w:bottom w:val="single" w:sz="4" w:space="0" w:color="000000"/>
            </w:tcBorders>
          </w:tcPr>
          <w:p w:rsidR="00472543" w:rsidRPr="00D82652" w:rsidRDefault="00472543" w:rsidP="00472543">
            <w:pPr>
              <w:snapToGrid w:val="0"/>
              <w:spacing w:line="240" w:lineRule="auto"/>
              <w:jc w:val="both"/>
              <w:rPr>
                <w:rFonts w:ascii="Times New Roman" w:hAnsi="Times New Roman"/>
                <w:sz w:val="24"/>
                <w:szCs w:val="24"/>
              </w:rPr>
            </w:pPr>
            <w:r w:rsidRPr="00D82652">
              <w:rPr>
                <w:rFonts w:ascii="Times New Roman" w:hAnsi="Times New Roman"/>
                <w:sz w:val="24"/>
                <w:szCs w:val="24"/>
              </w:rPr>
              <w:t>На одно место при вместимости учреждений:</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 xml:space="preserve">от 40 до 400 - 50 </w:t>
            </w:r>
            <w:r>
              <w:rPr>
                <w:rFonts w:ascii="Times New Roman" w:hAnsi="Times New Roman"/>
                <w:sz w:val="24"/>
                <w:szCs w:val="24"/>
              </w:rPr>
              <w:t>кв.м.</w:t>
            </w:r>
            <w:r w:rsidRPr="00D82652">
              <w:rPr>
                <w:rFonts w:ascii="Times New Roman" w:hAnsi="Times New Roman"/>
                <w:sz w:val="24"/>
                <w:szCs w:val="24"/>
              </w:rPr>
              <w:t>;</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 xml:space="preserve">от 400 до 500 - 60 </w:t>
            </w:r>
            <w:r>
              <w:rPr>
                <w:rFonts w:ascii="Times New Roman" w:hAnsi="Times New Roman"/>
                <w:sz w:val="24"/>
                <w:szCs w:val="24"/>
              </w:rPr>
              <w:t>кв.м.</w:t>
            </w:r>
            <w:r w:rsidRPr="00D82652">
              <w:rPr>
                <w:rFonts w:ascii="Times New Roman" w:hAnsi="Times New Roman"/>
                <w:sz w:val="24"/>
                <w:szCs w:val="24"/>
              </w:rPr>
              <w:t>;</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 xml:space="preserve">от 500 до 600 - 50 </w:t>
            </w:r>
            <w:r>
              <w:rPr>
                <w:rFonts w:ascii="Times New Roman" w:hAnsi="Times New Roman"/>
                <w:sz w:val="24"/>
                <w:szCs w:val="24"/>
              </w:rPr>
              <w:t>кв.м.</w:t>
            </w:r>
            <w:r w:rsidRPr="00D82652">
              <w:rPr>
                <w:rFonts w:ascii="Times New Roman" w:hAnsi="Times New Roman"/>
                <w:sz w:val="24"/>
                <w:szCs w:val="24"/>
              </w:rPr>
              <w:t>;</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 xml:space="preserve">от 600 до 800 - 40 </w:t>
            </w:r>
            <w:r>
              <w:rPr>
                <w:rFonts w:ascii="Times New Roman" w:hAnsi="Times New Roman"/>
                <w:sz w:val="24"/>
                <w:szCs w:val="24"/>
              </w:rPr>
              <w:t>кв.м.</w:t>
            </w:r>
            <w:r w:rsidRPr="00D82652">
              <w:rPr>
                <w:rFonts w:ascii="Times New Roman" w:hAnsi="Times New Roman"/>
                <w:sz w:val="24"/>
                <w:szCs w:val="24"/>
              </w:rPr>
              <w:t>;</w:t>
            </w:r>
          </w:p>
          <w:p w:rsidR="00472543" w:rsidRPr="00D82652" w:rsidRDefault="00472543" w:rsidP="00472543">
            <w:pPr>
              <w:spacing w:line="240" w:lineRule="auto"/>
              <w:rPr>
                <w:rFonts w:ascii="Times New Roman" w:hAnsi="Times New Roman"/>
                <w:sz w:val="24"/>
                <w:szCs w:val="24"/>
              </w:rPr>
            </w:pPr>
            <w:r>
              <w:rPr>
                <w:rFonts w:ascii="Times New Roman" w:hAnsi="Times New Roman"/>
                <w:sz w:val="24"/>
                <w:szCs w:val="24"/>
              </w:rPr>
              <w:t>от 800 до 1100 - 33 кв.м</w:t>
            </w:r>
            <w:r w:rsidRPr="00D82652">
              <w:rPr>
                <w:rFonts w:ascii="Times New Roman" w:hAnsi="Times New Roman"/>
                <w:sz w:val="24"/>
                <w:szCs w:val="24"/>
              </w:rPr>
              <w:t>.</w:t>
            </w:r>
          </w:p>
          <w:p w:rsidR="00472543" w:rsidRPr="00D82652" w:rsidRDefault="00472543" w:rsidP="00472543">
            <w:pPr>
              <w:spacing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472543" w:rsidRPr="00D82652" w:rsidRDefault="00472543" w:rsidP="00472543">
            <w:pPr>
              <w:snapToGrid w:val="0"/>
              <w:spacing w:line="240" w:lineRule="auto"/>
              <w:rPr>
                <w:rFonts w:ascii="Times New Roman" w:hAnsi="Times New Roman"/>
                <w:sz w:val="24"/>
                <w:szCs w:val="24"/>
              </w:rPr>
            </w:pPr>
            <w:r w:rsidRPr="00D82652">
              <w:rPr>
                <w:rFonts w:ascii="Times New Roman" w:hAnsi="Times New Roman"/>
                <w:sz w:val="24"/>
                <w:szCs w:val="24"/>
              </w:rPr>
              <w:t>На земельном участке выделяются следующие зоны: учебно-опытная, физкультурно-спортивная, отдыха, хозяйственная.</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Спортивная зона школы может быть объединена с физкультурно-оздоровительным комплексом для населения ближайших кварталов.</w:t>
            </w:r>
          </w:p>
          <w:p w:rsidR="00472543" w:rsidRPr="00D82652" w:rsidRDefault="00472543" w:rsidP="00472543">
            <w:pPr>
              <w:spacing w:line="240" w:lineRule="auto"/>
              <w:rPr>
                <w:rFonts w:ascii="Times New Roman" w:hAnsi="Times New Roman"/>
                <w:sz w:val="24"/>
                <w:szCs w:val="24"/>
              </w:rPr>
            </w:pPr>
          </w:p>
        </w:tc>
      </w:tr>
    </w:tbl>
    <w:p w:rsidR="00472543" w:rsidRPr="0033569B" w:rsidRDefault="00472543" w:rsidP="00472543">
      <w:pPr>
        <w:pStyle w:val="af3"/>
        <w:ind w:firstLine="708"/>
        <w:jc w:val="both"/>
        <w:rPr>
          <w:rFonts w:ascii="Times New Roman" w:hAnsi="Times New Roman"/>
          <w:sz w:val="20"/>
          <w:szCs w:val="20"/>
        </w:rPr>
      </w:pPr>
      <w:r w:rsidRPr="0033569B">
        <w:rPr>
          <w:rFonts w:ascii="Times New Roman" w:hAnsi="Times New Roman"/>
          <w:sz w:val="20"/>
          <w:szCs w:val="20"/>
        </w:rPr>
        <w:lastRenderedPageBreak/>
        <w:t xml:space="preserve">Примечания:   </w:t>
      </w:r>
    </w:p>
    <w:p w:rsidR="00472543" w:rsidRPr="0033569B" w:rsidRDefault="00472543" w:rsidP="00472543">
      <w:pPr>
        <w:pStyle w:val="af3"/>
        <w:ind w:firstLine="708"/>
        <w:jc w:val="both"/>
        <w:rPr>
          <w:rFonts w:ascii="Times New Roman" w:hAnsi="Times New Roman"/>
          <w:sz w:val="20"/>
          <w:szCs w:val="20"/>
        </w:rPr>
      </w:pPr>
      <w:r w:rsidRPr="0033569B">
        <w:rPr>
          <w:rFonts w:ascii="Times New Roman" w:hAnsi="Times New Roman"/>
          <w:sz w:val="20"/>
          <w:szCs w:val="20"/>
        </w:rPr>
        <w:t>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472543" w:rsidRDefault="00472543" w:rsidP="00472543">
      <w:pPr>
        <w:pStyle w:val="af3"/>
        <w:ind w:firstLine="708"/>
        <w:jc w:val="both"/>
        <w:rPr>
          <w:rFonts w:ascii="Times New Roman" w:hAnsi="Times New Roman"/>
          <w:sz w:val="20"/>
          <w:szCs w:val="20"/>
        </w:rPr>
      </w:pPr>
      <w:r w:rsidRPr="0033569B">
        <w:rPr>
          <w:rFonts w:ascii="Times New Roman" w:hAnsi="Times New Roman"/>
          <w:sz w:val="20"/>
          <w:szCs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FF4A85" w:rsidRPr="0033569B" w:rsidRDefault="00472543" w:rsidP="006A470E">
      <w:pPr>
        <w:spacing w:line="240" w:lineRule="auto"/>
        <w:ind w:firstLine="708"/>
        <w:jc w:val="both"/>
        <w:rPr>
          <w:rFonts w:ascii="Times New Roman" w:hAnsi="Times New Roman"/>
          <w:sz w:val="24"/>
          <w:szCs w:val="24"/>
        </w:rPr>
      </w:pPr>
      <w:r w:rsidRPr="0033569B">
        <w:rPr>
          <w:rFonts w:ascii="Times New Roman" w:hAnsi="Times New Roman"/>
          <w:sz w:val="24"/>
          <w:szCs w:val="24"/>
        </w:rPr>
        <w:t>4.3.4.</w:t>
      </w:r>
      <w:r w:rsidR="00FF4A85" w:rsidRPr="0033569B">
        <w:rPr>
          <w:rFonts w:ascii="Times New Roman" w:hAnsi="Times New Roman"/>
          <w:sz w:val="24"/>
          <w:szCs w:val="24"/>
        </w:rPr>
        <w:t xml:space="preserve"> Размер земельного участка учреждений здравоохранения следует применять по таблице 4.5.</w:t>
      </w:r>
    </w:p>
    <w:p w:rsidR="00FF4A85" w:rsidRPr="0033569B" w:rsidRDefault="00FF4A85" w:rsidP="00FF4A85">
      <w:pPr>
        <w:jc w:val="right"/>
        <w:rPr>
          <w:rFonts w:ascii="Times New Roman" w:hAnsi="Times New Roman"/>
          <w:sz w:val="24"/>
          <w:szCs w:val="24"/>
        </w:rPr>
      </w:pPr>
      <w:r w:rsidRPr="0033569B">
        <w:rPr>
          <w:rFonts w:ascii="Times New Roman" w:hAnsi="Times New Roman"/>
          <w:sz w:val="24"/>
          <w:szCs w:val="24"/>
        </w:rPr>
        <w:t>Таблица 4.5.</w:t>
      </w:r>
    </w:p>
    <w:tbl>
      <w:tblPr>
        <w:tblW w:w="0" w:type="auto"/>
        <w:tblInd w:w="250" w:type="dxa"/>
        <w:tblLayout w:type="fixed"/>
        <w:tblLook w:val="0000"/>
      </w:tblPr>
      <w:tblGrid>
        <w:gridCol w:w="2126"/>
        <w:gridCol w:w="4253"/>
        <w:gridCol w:w="3118"/>
      </w:tblGrid>
      <w:tr w:rsidR="00193716" w:rsidRPr="00B32F7A" w:rsidTr="00D73F2D">
        <w:tc>
          <w:tcPr>
            <w:tcW w:w="2126" w:type="dxa"/>
            <w:tcBorders>
              <w:top w:val="single" w:sz="4" w:space="0" w:color="000000"/>
              <w:left w:val="single" w:sz="4" w:space="0" w:color="000000"/>
              <w:bottom w:val="single" w:sz="4" w:space="0" w:color="000000"/>
            </w:tcBorders>
            <w:shd w:val="clear" w:color="auto" w:fill="EEECE1" w:themeFill="background2"/>
            <w:vAlign w:val="center"/>
          </w:tcPr>
          <w:p w:rsidR="00193716" w:rsidRPr="00B32F7A" w:rsidRDefault="00193716" w:rsidP="00D73F2D">
            <w:pPr>
              <w:snapToGrid w:val="0"/>
              <w:spacing w:line="240" w:lineRule="auto"/>
              <w:jc w:val="center"/>
              <w:rPr>
                <w:rFonts w:ascii="Times New Roman" w:hAnsi="Times New Roman"/>
                <w:b/>
                <w:sz w:val="24"/>
                <w:szCs w:val="24"/>
              </w:rPr>
            </w:pPr>
            <w:r w:rsidRPr="00B32F7A">
              <w:rPr>
                <w:rFonts w:ascii="Times New Roman" w:hAnsi="Times New Roman"/>
                <w:b/>
                <w:sz w:val="24"/>
                <w:szCs w:val="24"/>
              </w:rPr>
              <w:t>Учреждение</w:t>
            </w:r>
          </w:p>
        </w:tc>
        <w:tc>
          <w:tcPr>
            <w:tcW w:w="4253" w:type="dxa"/>
            <w:tcBorders>
              <w:top w:val="single" w:sz="4" w:space="0" w:color="000000"/>
              <w:left w:val="single" w:sz="4" w:space="0" w:color="000000"/>
              <w:bottom w:val="single" w:sz="4" w:space="0" w:color="000000"/>
            </w:tcBorders>
            <w:shd w:val="clear" w:color="auto" w:fill="EEECE1" w:themeFill="background2"/>
            <w:vAlign w:val="center"/>
          </w:tcPr>
          <w:p w:rsidR="00193716" w:rsidRPr="00B32F7A" w:rsidRDefault="00193716" w:rsidP="00D73F2D">
            <w:pPr>
              <w:snapToGrid w:val="0"/>
              <w:spacing w:line="240" w:lineRule="auto"/>
              <w:jc w:val="center"/>
              <w:rPr>
                <w:rFonts w:ascii="Times New Roman" w:hAnsi="Times New Roman"/>
                <w:b/>
                <w:sz w:val="24"/>
                <w:szCs w:val="24"/>
              </w:rPr>
            </w:pPr>
            <w:r w:rsidRPr="00B32F7A">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193716" w:rsidRPr="00B32F7A" w:rsidRDefault="00193716" w:rsidP="00D73F2D">
            <w:pPr>
              <w:snapToGrid w:val="0"/>
              <w:spacing w:line="240" w:lineRule="auto"/>
              <w:jc w:val="center"/>
              <w:rPr>
                <w:rFonts w:ascii="Times New Roman" w:hAnsi="Times New Roman"/>
                <w:b/>
                <w:sz w:val="24"/>
                <w:szCs w:val="24"/>
              </w:rPr>
            </w:pPr>
            <w:r w:rsidRPr="00B32F7A">
              <w:rPr>
                <w:rFonts w:ascii="Times New Roman" w:hAnsi="Times New Roman"/>
                <w:b/>
                <w:sz w:val="24"/>
                <w:szCs w:val="24"/>
              </w:rPr>
              <w:t>Примечание</w:t>
            </w:r>
          </w:p>
        </w:tc>
      </w:tr>
      <w:tr w:rsidR="00193716" w:rsidRPr="00B32F7A" w:rsidTr="00D73F2D">
        <w:tc>
          <w:tcPr>
            <w:tcW w:w="2126"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Стационары всех типов со вспомогательными зданиями и сооружениями</w:t>
            </w:r>
          </w:p>
        </w:tc>
        <w:tc>
          <w:tcPr>
            <w:tcW w:w="4253"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ind w:right="-104"/>
              <w:jc w:val="center"/>
              <w:rPr>
                <w:rFonts w:ascii="Times New Roman" w:hAnsi="Times New Roman"/>
                <w:sz w:val="24"/>
                <w:szCs w:val="24"/>
              </w:rPr>
            </w:pPr>
            <w:r w:rsidRPr="00B32F7A">
              <w:rPr>
                <w:rFonts w:ascii="Times New Roman" w:hAnsi="Times New Roman"/>
                <w:sz w:val="24"/>
                <w:szCs w:val="24"/>
              </w:rPr>
              <w:t>На одно койко-место при вместимости учреждений:</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до 50 коек – 300 </w:t>
            </w:r>
            <w:r>
              <w:rPr>
                <w:rFonts w:ascii="Times New Roman" w:hAnsi="Times New Roman"/>
                <w:sz w:val="24"/>
                <w:szCs w:val="24"/>
              </w:rPr>
              <w:t>кв.м.</w:t>
            </w:r>
            <w:r w:rsidRPr="00B32F7A">
              <w:rPr>
                <w:rFonts w:ascii="Times New Roman" w:hAnsi="Times New Roman"/>
                <w:sz w:val="24"/>
                <w:szCs w:val="24"/>
              </w:rPr>
              <w:t>;</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50-100 коек – 300-200 </w:t>
            </w:r>
            <w:r>
              <w:rPr>
                <w:rFonts w:ascii="Times New Roman" w:hAnsi="Times New Roman"/>
                <w:sz w:val="24"/>
                <w:szCs w:val="24"/>
              </w:rPr>
              <w:t>кв.м.</w:t>
            </w:r>
            <w:r w:rsidRPr="00B32F7A">
              <w:rPr>
                <w:rFonts w:ascii="Times New Roman" w:hAnsi="Times New Roman"/>
                <w:sz w:val="24"/>
                <w:szCs w:val="24"/>
              </w:rPr>
              <w:t>;</w:t>
            </w:r>
          </w:p>
          <w:p w:rsidR="00193716" w:rsidRPr="00B32F7A" w:rsidRDefault="00193716" w:rsidP="00D73F2D">
            <w:pPr>
              <w:spacing w:line="240" w:lineRule="auto"/>
              <w:jc w:val="center"/>
              <w:rPr>
                <w:rFonts w:ascii="Times New Roman" w:hAnsi="Times New Roman"/>
                <w:spacing w:val="-2"/>
                <w:sz w:val="24"/>
                <w:szCs w:val="24"/>
              </w:rPr>
            </w:pPr>
            <w:r w:rsidRPr="00B32F7A">
              <w:rPr>
                <w:rFonts w:ascii="Times New Roman" w:hAnsi="Times New Roman"/>
                <w:spacing w:val="-2"/>
                <w:sz w:val="24"/>
                <w:szCs w:val="24"/>
              </w:rPr>
              <w:t xml:space="preserve">100-200 коек – 200-140 </w:t>
            </w:r>
            <w:r>
              <w:rPr>
                <w:rFonts w:ascii="Times New Roman" w:hAnsi="Times New Roman"/>
                <w:spacing w:val="-2"/>
                <w:sz w:val="24"/>
                <w:szCs w:val="24"/>
              </w:rPr>
              <w:t>кв.м.</w:t>
            </w:r>
            <w:r w:rsidRPr="00B32F7A">
              <w:rPr>
                <w:rFonts w:ascii="Times New Roman" w:hAnsi="Times New Roman"/>
                <w:spacing w:val="-2"/>
                <w:sz w:val="24"/>
                <w:szCs w:val="24"/>
              </w:rPr>
              <w:t>;</w:t>
            </w:r>
          </w:p>
          <w:p w:rsidR="00193716" w:rsidRPr="00B32F7A" w:rsidRDefault="00193716" w:rsidP="00D73F2D">
            <w:pPr>
              <w:spacing w:line="240" w:lineRule="auto"/>
              <w:jc w:val="center"/>
              <w:rPr>
                <w:rFonts w:ascii="Times New Roman" w:hAnsi="Times New Roman"/>
                <w:spacing w:val="-2"/>
                <w:sz w:val="24"/>
                <w:szCs w:val="24"/>
              </w:rPr>
            </w:pPr>
            <w:r w:rsidRPr="00B32F7A">
              <w:rPr>
                <w:rFonts w:ascii="Times New Roman" w:hAnsi="Times New Roman"/>
                <w:spacing w:val="-2"/>
                <w:sz w:val="24"/>
                <w:szCs w:val="24"/>
              </w:rPr>
              <w:t xml:space="preserve">200-400 коек – 140-100 </w:t>
            </w:r>
            <w:r>
              <w:rPr>
                <w:rFonts w:ascii="Times New Roman" w:hAnsi="Times New Roman"/>
                <w:spacing w:val="-2"/>
                <w:sz w:val="24"/>
                <w:szCs w:val="24"/>
              </w:rPr>
              <w:t>кв.м.</w:t>
            </w:r>
            <w:r w:rsidRPr="00B32F7A">
              <w:rPr>
                <w:rFonts w:ascii="Times New Roman" w:hAnsi="Times New Roman"/>
                <w:spacing w:val="-2"/>
                <w:sz w:val="24"/>
                <w:szCs w:val="24"/>
              </w:rPr>
              <w:t>;</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400-800 коек – 100-80 </w:t>
            </w:r>
            <w:r>
              <w:rPr>
                <w:rFonts w:ascii="Times New Roman" w:hAnsi="Times New Roman"/>
                <w:sz w:val="24"/>
                <w:szCs w:val="24"/>
              </w:rPr>
              <w:t>кв.м.</w:t>
            </w:r>
            <w:r w:rsidRPr="00B32F7A">
              <w:rPr>
                <w:rFonts w:ascii="Times New Roman" w:hAnsi="Times New Roman"/>
                <w:sz w:val="24"/>
                <w:szCs w:val="24"/>
              </w:rPr>
              <w:t>;</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800-1000 коек – 80-60 </w:t>
            </w:r>
            <w:r>
              <w:rPr>
                <w:rFonts w:ascii="Times New Roman" w:hAnsi="Times New Roman"/>
                <w:sz w:val="24"/>
                <w:szCs w:val="24"/>
              </w:rPr>
              <w:t>кв.м.</w:t>
            </w:r>
            <w:r w:rsidRPr="00B32F7A">
              <w:rPr>
                <w:rFonts w:ascii="Times New Roman" w:hAnsi="Times New Roman"/>
                <w:sz w:val="24"/>
                <w:szCs w:val="24"/>
              </w:rPr>
              <w:t>;</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более 1000 коек – 60 </w:t>
            </w:r>
            <w:r>
              <w:rPr>
                <w:rFonts w:ascii="Times New Roman" w:hAnsi="Times New Roman"/>
                <w:sz w:val="24"/>
                <w:szCs w:val="24"/>
              </w:rPr>
              <w:t>кв.м.</w:t>
            </w:r>
          </w:p>
        </w:tc>
        <w:tc>
          <w:tcPr>
            <w:tcW w:w="3118" w:type="dxa"/>
            <w:tcBorders>
              <w:top w:val="single" w:sz="4" w:space="0" w:color="000000"/>
              <w:left w:val="single" w:sz="4" w:space="0" w:color="000000"/>
              <w:bottom w:val="single" w:sz="4" w:space="0" w:color="000000"/>
              <w:right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Территория больницы должна отделяться от окружающей застройки защитной зеленой полосой шириной не менее 10</w:t>
            </w:r>
            <w:r>
              <w:rPr>
                <w:rFonts w:ascii="Times New Roman" w:hAnsi="Times New Roman"/>
                <w:sz w:val="24"/>
                <w:szCs w:val="24"/>
              </w:rPr>
              <w:t xml:space="preserve"> </w:t>
            </w:r>
            <w:r w:rsidRPr="00B32F7A">
              <w:rPr>
                <w:rFonts w:ascii="Times New Roman" w:hAnsi="Times New Roman"/>
                <w:sz w:val="24"/>
                <w:szCs w:val="24"/>
              </w:rPr>
              <w:t>м. Площадь зеленых насаждений и газонов должна составлять не менее 60% общей площади участка.</w:t>
            </w:r>
          </w:p>
        </w:tc>
      </w:tr>
      <w:tr w:rsidR="00193716" w:rsidRPr="00B32F7A" w:rsidTr="00D73F2D">
        <w:tc>
          <w:tcPr>
            <w:tcW w:w="2126"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Поликлиника, амбулатория, диспансер (без стационара)</w:t>
            </w:r>
          </w:p>
        </w:tc>
        <w:tc>
          <w:tcPr>
            <w:tcW w:w="4253"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0,1га на 100 посещений в смену, но не менее 0,3га</w:t>
            </w:r>
          </w:p>
        </w:tc>
        <w:tc>
          <w:tcPr>
            <w:tcW w:w="3118" w:type="dxa"/>
            <w:tcBorders>
              <w:top w:val="single" w:sz="4" w:space="0" w:color="000000"/>
              <w:left w:val="single" w:sz="4" w:space="0" w:color="000000"/>
              <w:bottom w:val="single" w:sz="4" w:space="0" w:color="000000"/>
              <w:right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Не допускается непосредственное соседство поликлиник с детскими дошкольными учреждениями.</w:t>
            </w:r>
          </w:p>
        </w:tc>
      </w:tr>
      <w:tr w:rsidR="00193716" w:rsidRPr="00B32F7A" w:rsidTr="00D73F2D">
        <w:tc>
          <w:tcPr>
            <w:tcW w:w="2126"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Станция скорой медицинской помощи</w:t>
            </w:r>
          </w:p>
        </w:tc>
        <w:tc>
          <w:tcPr>
            <w:tcW w:w="4253"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0,05 га. на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В пределах зоны 15-ти минутной доступности на спец. автомашине.</w:t>
            </w:r>
          </w:p>
        </w:tc>
      </w:tr>
      <w:tr w:rsidR="00193716" w:rsidRPr="00B32F7A" w:rsidTr="00D73F2D">
        <w:tc>
          <w:tcPr>
            <w:tcW w:w="2126"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 xml:space="preserve">Выдвижные пункты скорой мед. </w:t>
            </w:r>
            <w:r>
              <w:rPr>
                <w:rFonts w:ascii="Times New Roman" w:hAnsi="Times New Roman"/>
                <w:sz w:val="24"/>
                <w:szCs w:val="24"/>
              </w:rPr>
              <w:t>П</w:t>
            </w:r>
            <w:r w:rsidRPr="00B32F7A">
              <w:rPr>
                <w:rFonts w:ascii="Times New Roman" w:hAnsi="Times New Roman"/>
                <w:sz w:val="24"/>
                <w:szCs w:val="24"/>
              </w:rPr>
              <w:t>омощи</w:t>
            </w:r>
          </w:p>
        </w:tc>
        <w:tc>
          <w:tcPr>
            <w:tcW w:w="4253"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0,05 га. на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В пределах зоны 30-минутной доступности на спец. автомобиле</w:t>
            </w:r>
          </w:p>
        </w:tc>
      </w:tr>
      <w:tr w:rsidR="00193716" w:rsidRPr="00B32F7A" w:rsidTr="00D73F2D">
        <w:tc>
          <w:tcPr>
            <w:tcW w:w="2126"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ind w:right="-53"/>
              <w:jc w:val="center"/>
              <w:rPr>
                <w:rFonts w:ascii="Times New Roman" w:hAnsi="Times New Roman"/>
                <w:spacing w:val="-8"/>
                <w:sz w:val="24"/>
                <w:szCs w:val="24"/>
              </w:rPr>
            </w:pPr>
            <w:r w:rsidRPr="00B32F7A">
              <w:rPr>
                <w:rFonts w:ascii="Times New Roman" w:hAnsi="Times New Roman"/>
                <w:spacing w:val="-8"/>
                <w:sz w:val="24"/>
                <w:szCs w:val="24"/>
              </w:rPr>
              <w:t>Фельдшерские или фельдшерско-акушерские пункты</w:t>
            </w:r>
          </w:p>
        </w:tc>
        <w:tc>
          <w:tcPr>
            <w:tcW w:w="4253" w:type="dxa"/>
            <w:tcBorders>
              <w:top w:val="single" w:sz="4" w:space="0" w:color="000000"/>
              <w:left w:val="single" w:sz="4" w:space="0" w:color="000000"/>
              <w:bottom w:val="single" w:sz="4" w:space="0" w:color="000000"/>
            </w:tcBorders>
            <w:vAlign w:val="center"/>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0,2 га</w:t>
            </w:r>
          </w:p>
        </w:tc>
        <w:tc>
          <w:tcPr>
            <w:tcW w:w="3118" w:type="dxa"/>
            <w:tcBorders>
              <w:top w:val="single" w:sz="4" w:space="0" w:color="000000"/>
              <w:left w:val="single" w:sz="4" w:space="0" w:color="000000"/>
              <w:bottom w:val="single" w:sz="4" w:space="0" w:color="000000"/>
              <w:right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p>
        </w:tc>
      </w:tr>
      <w:tr w:rsidR="00193716" w:rsidRPr="00B32F7A" w:rsidTr="00D73F2D">
        <w:tc>
          <w:tcPr>
            <w:tcW w:w="2126"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Аптеки</w:t>
            </w:r>
          </w:p>
        </w:tc>
        <w:tc>
          <w:tcPr>
            <w:tcW w:w="4253"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lang w:val="en-US"/>
              </w:rPr>
              <w:t>I</w:t>
            </w:r>
            <w:r w:rsidRPr="00B32F7A">
              <w:rPr>
                <w:rFonts w:ascii="Times New Roman" w:hAnsi="Times New Roman"/>
                <w:sz w:val="24"/>
                <w:szCs w:val="24"/>
              </w:rPr>
              <w:t>-</w:t>
            </w:r>
            <w:r w:rsidRPr="00B32F7A">
              <w:rPr>
                <w:rFonts w:ascii="Times New Roman" w:hAnsi="Times New Roman"/>
                <w:sz w:val="24"/>
                <w:szCs w:val="24"/>
                <w:lang w:val="en-US"/>
              </w:rPr>
              <w:t>II</w:t>
            </w:r>
            <w:r w:rsidRPr="00B32F7A">
              <w:rPr>
                <w:rFonts w:ascii="Times New Roman" w:hAnsi="Times New Roman"/>
                <w:sz w:val="24"/>
                <w:szCs w:val="24"/>
              </w:rPr>
              <w:t xml:space="preserve"> группа - 0,3 га;</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lang w:val="en-US"/>
              </w:rPr>
              <w:t>III</w:t>
            </w:r>
            <w:r w:rsidRPr="00B32F7A">
              <w:rPr>
                <w:rFonts w:ascii="Times New Roman" w:hAnsi="Times New Roman"/>
                <w:sz w:val="24"/>
                <w:szCs w:val="24"/>
              </w:rPr>
              <w:t>–</w:t>
            </w:r>
            <w:r w:rsidRPr="00B32F7A">
              <w:rPr>
                <w:rFonts w:ascii="Times New Roman" w:hAnsi="Times New Roman"/>
                <w:sz w:val="24"/>
                <w:szCs w:val="24"/>
                <w:lang w:val="en-US"/>
              </w:rPr>
              <w:t>V</w:t>
            </w:r>
            <w:r w:rsidRPr="00B32F7A">
              <w:rPr>
                <w:rFonts w:ascii="Times New Roman" w:hAnsi="Times New Roman"/>
                <w:sz w:val="24"/>
                <w:szCs w:val="24"/>
              </w:rPr>
              <w:t xml:space="preserve"> группа - 0,25 га;</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lang w:val="en-US"/>
              </w:rPr>
              <w:t xml:space="preserve">VI-VII </w:t>
            </w:r>
            <w:r w:rsidRPr="00B32F7A">
              <w:rPr>
                <w:rFonts w:ascii="Times New Roman" w:hAnsi="Times New Roman"/>
                <w:sz w:val="24"/>
                <w:szCs w:val="24"/>
              </w:rPr>
              <w:t>группа – 0,2 га.</w:t>
            </w:r>
          </w:p>
        </w:tc>
        <w:tc>
          <w:tcPr>
            <w:tcW w:w="3118" w:type="dxa"/>
            <w:tcBorders>
              <w:top w:val="single" w:sz="4" w:space="0" w:color="000000"/>
              <w:left w:val="single" w:sz="4" w:space="0" w:color="000000"/>
              <w:bottom w:val="single" w:sz="4" w:space="0" w:color="000000"/>
              <w:right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Могут быть встроенными в жилые и общественные здания.</w:t>
            </w:r>
          </w:p>
        </w:tc>
      </w:tr>
    </w:tbl>
    <w:p w:rsidR="00193716" w:rsidRPr="0033569B" w:rsidRDefault="00193716" w:rsidP="00193716">
      <w:pPr>
        <w:pStyle w:val="af3"/>
        <w:ind w:firstLine="708"/>
        <w:jc w:val="both"/>
        <w:rPr>
          <w:rFonts w:ascii="Times New Roman" w:hAnsi="Times New Roman"/>
          <w:sz w:val="20"/>
          <w:szCs w:val="20"/>
        </w:rPr>
      </w:pPr>
      <w:r w:rsidRPr="0033569B">
        <w:rPr>
          <w:rFonts w:ascii="Times New Roman" w:hAnsi="Times New Roman"/>
          <w:sz w:val="20"/>
          <w:szCs w:val="20"/>
        </w:rPr>
        <w:t xml:space="preserve">Примечания: </w:t>
      </w:r>
    </w:p>
    <w:p w:rsidR="00193716" w:rsidRPr="0033569B" w:rsidRDefault="00193716" w:rsidP="00193716">
      <w:pPr>
        <w:pStyle w:val="af3"/>
        <w:ind w:firstLine="708"/>
        <w:jc w:val="both"/>
        <w:rPr>
          <w:rFonts w:ascii="Times New Roman" w:hAnsi="Times New Roman"/>
          <w:sz w:val="20"/>
          <w:szCs w:val="20"/>
        </w:rPr>
      </w:pPr>
      <w:r w:rsidRPr="0033569B">
        <w:rPr>
          <w:rFonts w:ascii="Times New Roman" w:hAnsi="Times New Roman"/>
          <w:sz w:val="20"/>
          <w:szCs w:val="20"/>
        </w:rPr>
        <w:t>1. На одну койку для детей следует принимать норму всего стационара с коэффициентом 1,5.</w:t>
      </w:r>
    </w:p>
    <w:p w:rsidR="00193716" w:rsidRPr="0033569B" w:rsidRDefault="00193716" w:rsidP="00193716">
      <w:pPr>
        <w:pStyle w:val="af3"/>
        <w:ind w:firstLine="708"/>
        <w:jc w:val="both"/>
        <w:rPr>
          <w:rFonts w:ascii="Times New Roman" w:hAnsi="Times New Roman"/>
          <w:sz w:val="20"/>
          <w:szCs w:val="20"/>
        </w:rPr>
      </w:pPr>
      <w:r w:rsidRPr="0033569B">
        <w:rPr>
          <w:rFonts w:ascii="Times New Roman" w:hAnsi="Times New Roman"/>
          <w:sz w:val="20"/>
          <w:szCs w:val="20"/>
        </w:rPr>
        <w:t>2. 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193716" w:rsidRPr="0033569B" w:rsidRDefault="00193716" w:rsidP="00193716">
      <w:pPr>
        <w:pStyle w:val="af3"/>
        <w:ind w:firstLine="708"/>
        <w:jc w:val="both"/>
        <w:rPr>
          <w:rFonts w:ascii="Times New Roman" w:hAnsi="Times New Roman"/>
          <w:sz w:val="20"/>
          <w:szCs w:val="20"/>
        </w:rPr>
      </w:pPr>
      <w:r w:rsidRPr="0033569B">
        <w:rPr>
          <w:rFonts w:ascii="Times New Roman" w:hAnsi="Times New Roman"/>
          <w:sz w:val="20"/>
          <w:szCs w:val="20"/>
        </w:rPr>
        <w:lastRenderedPageBreak/>
        <w:t>3. Площадь земельного участка родильных домов следует принимать по нормативам стационаров с коэффициентом 0,7.</w:t>
      </w:r>
    </w:p>
    <w:p w:rsidR="00193716" w:rsidRDefault="00193716" w:rsidP="00193716">
      <w:pPr>
        <w:pStyle w:val="af3"/>
        <w:ind w:firstLine="708"/>
        <w:jc w:val="both"/>
        <w:rPr>
          <w:rFonts w:ascii="Times New Roman" w:hAnsi="Times New Roman"/>
          <w:sz w:val="20"/>
          <w:szCs w:val="20"/>
        </w:rPr>
      </w:pPr>
      <w:r w:rsidRPr="0033569B">
        <w:rPr>
          <w:rFonts w:ascii="Times New Roman" w:hAnsi="Times New Roman"/>
          <w:sz w:val="20"/>
          <w:szCs w:val="20"/>
        </w:rPr>
        <w:t>4. В условиях реконструкции земельные участки больниц допускается уменьшать на 25%.</w:t>
      </w:r>
    </w:p>
    <w:p w:rsidR="00C5444F" w:rsidRDefault="00C5444F" w:rsidP="0033569B">
      <w:pPr>
        <w:spacing w:after="0" w:line="240" w:lineRule="auto"/>
        <w:ind w:firstLine="708"/>
        <w:jc w:val="both"/>
        <w:rPr>
          <w:rFonts w:ascii="Times New Roman" w:hAnsi="Times New Roman"/>
          <w:sz w:val="24"/>
          <w:szCs w:val="24"/>
        </w:rPr>
      </w:pPr>
    </w:p>
    <w:p w:rsidR="003C55DC" w:rsidRPr="0033569B" w:rsidRDefault="00193716" w:rsidP="0033569B">
      <w:pPr>
        <w:spacing w:after="0" w:line="240" w:lineRule="auto"/>
        <w:ind w:firstLine="708"/>
        <w:jc w:val="both"/>
        <w:rPr>
          <w:rFonts w:ascii="Times New Roman" w:hAnsi="Times New Roman"/>
          <w:sz w:val="24"/>
          <w:szCs w:val="24"/>
        </w:rPr>
      </w:pPr>
      <w:r w:rsidRPr="0033569B">
        <w:rPr>
          <w:rFonts w:ascii="Times New Roman" w:hAnsi="Times New Roman"/>
          <w:sz w:val="24"/>
          <w:szCs w:val="24"/>
        </w:rPr>
        <w:t xml:space="preserve">4.3.5. </w:t>
      </w:r>
      <w:r w:rsidR="003C55DC" w:rsidRPr="0033569B">
        <w:rPr>
          <w:rFonts w:ascii="Times New Roman" w:hAnsi="Times New Roman"/>
          <w:sz w:val="24"/>
          <w:szCs w:val="24"/>
        </w:rPr>
        <w:t>Размер земельного участка предприятий бытового обслуживания следует применять по  таблице 4.6.</w:t>
      </w:r>
    </w:p>
    <w:p w:rsidR="003C55DC" w:rsidRPr="0033569B" w:rsidRDefault="003C55DC" w:rsidP="0033569B">
      <w:pPr>
        <w:spacing w:after="0" w:line="240" w:lineRule="auto"/>
        <w:jc w:val="both"/>
        <w:rPr>
          <w:rFonts w:ascii="Times New Roman" w:hAnsi="Times New Roman"/>
          <w:sz w:val="24"/>
          <w:szCs w:val="24"/>
        </w:rPr>
      </w:pPr>
    </w:p>
    <w:p w:rsidR="003C55DC" w:rsidRPr="0033569B" w:rsidRDefault="003C55DC" w:rsidP="003C55DC">
      <w:pPr>
        <w:spacing w:after="0" w:line="240" w:lineRule="auto"/>
        <w:ind w:firstLine="708"/>
        <w:jc w:val="right"/>
        <w:rPr>
          <w:rFonts w:ascii="Times New Roman" w:hAnsi="Times New Roman"/>
          <w:sz w:val="24"/>
          <w:szCs w:val="24"/>
        </w:rPr>
      </w:pPr>
      <w:r w:rsidRPr="0033569B">
        <w:rPr>
          <w:rFonts w:ascii="Times New Roman" w:hAnsi="Times New Roman"/>
          <w:sz w:val="24"/>
          <w:szCs w:val="24"/>
        </w:rPr>
        <w:t>Таблица 4.6.</w:t>
      </w:r>
    </w:p>
    <w:tbl>
      <w:tblPr>
        <w:tblW w:w="0" w:type="auto"/>
        <w:tblInd w:w="392" w:type="dxa"/>
        <w:tblLayout w:type="fixed"/>
        <w:tblLook w:val="0000"/>
      </w:tblPr>
      <w:tblGrid>
        <w:gridCol w:w="1276"/>
        <w:gridCol w:w="1495"/>
        <w:gridCol w:w="3324"/>
        <w:gridCol w:w="3402"/>
      </w:tblGrid>
      <w:tr w:rsidR="003C55DC" w:rsidRPr="00F024F5" w:rsidTr="00D73F2D">
        <w:trPr>
          <w:trHeight w:val="567"/>
        </w:trPr>
        <w:tc>
          <w:tcPr>
            <w:tcW w:w="2771" w:type="dxa"/>
            <w:gridSpan w:val="2"/>
            <w:tcBorders>
              <w:top w:val="single" w:sz="4" w:space="0" w:color="000000"/>
              <w:left w:val="single" w:sz="4" w:space="0" w:color="000000"/>
              <w:bottom w:val="single" w:sz="4" w:space="0" w:color="000000"/>
            </w:tcBorders>
            <w:shd w:val="clear" w:color="auto" w:fill="EEECE1" w:themeFill="background2"/>
            <w:vAlign w:val="center"/>
          </w:tcPr>
          <w:p w:rsidR="003C55DC" w:rsidRPr="00F024F5" w:rsidRDefault="003C55DC" w:rsidP="00D73F2D">
            <w:pPr>
              <w:snapToGrid w:val="0"/>
              <w:jc w:val="center"/>
              <w:rPr>
                <w:rFonts w:ascii="Times New Roman" w:hAnsi="Times New Roman"/>
                <w:b/>
                <w:sz w:val="24"/>
                <w:szCs w:val="24"/>
              </w:rPr>
            </w:pPr>
            <w:r w:rsidRPr="00F024F5">
              <w:rPr>
                <w:rFonts w:ascii="Times New Roman" w:hAnsi="Times New Roman"/>
                <w:b/>
                <w:sz w:val="24"/>
                <w:szCs w:val="24"/>
              </w:rPr>
              <w:t>Учреждение</w:t>
            </w:r>
          </w:p>
        </w:tc>
        <w:tc>
          <w:tcPr>
            <w:tcW w:w="3324" w:type="dxa"/>
            <w:tcBorders>
              <w:top w:val="single" w:sz="4" w:space="0" w:color="000000"/>
              <w:left w:val="single" w:sz="4" w:space="0" w:color="000000"/>
              <w:bottom w:val="single" w:sz="4" w:space="0" w:color="000000"/>
            </w:tcBorders>
            <w:shd w:val="clear" w:color="auto" w:fill="EEECE1" w:themeFill="background2"/>
            <w:vAlign w:val="center"/>
          </w:tcPr>
          <w:p w:rsidR="003C55DC" w:rsidRPr="00F024F5" w:rsidRDefault="003C55DC" w:rsidP="00D73F2D">
            <w:pPr>
              <w:snapToGrid w:val="0"/>
              <w:jc w:val="center"/>
              <w:rPr>
                <w:rFonts w:ascii="Times New Roman" w:hAnsi="Times New Roman"/>
                <w:b/>
                <w:sz w:val="24"/>
                <w:szCs w:val="24"/>
              </w:rPr>
            </w:pPr>
            <w:r w:rsidRPr="00F024F5">
              <w:rPr>
                <w:rFonts w:ascii="Times New Roman" w:hAnsi="Times New Roman"/>
                <w:b/>
                <w:sz w:val="24"/>
                <w:szCs w:val="24"/>
              </w:rPr>
              <w:t>Размер земельного участка</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3C55DC" w:rsidRPr="00F024F5" w:rsidRDefault="003C55DC" w:rsidP="00D73F2D">
            <w:pPr>
              <w:snapToGrid w:val="0"/>
              <w:jc w:val="center"/>
              <w:rPr>
                <w:rFonts w:ascii="Times New Roman" w:hAnsi="Times New Roman"/>
                <w:b/>
                <w:sz w:val="24"/>
                <w:szCs w:val="24"/>
              </w:rPr>
            </w:pPr>
            <w:r w:rsidRPr="00F024F5">
              <w:rPr>
                <w:rFonts w:ascii="Times New Roman" w:hAnsi="Times New Roman"/>
                <w:b/>
                <w:sz w:val="24"/>
                <w:szCs w:val="24"/>
              </w:rPr>
              <w:t>Примечание</w:t>
            </w:r>
          </w:p>
        </w:tc>
      </w:tr>
      <w:tr w:rsidR="003C55DC" w:rsidRPr="00F024F5" w:rsidTr="00D73F2D">
        <w:trPr>
          <w:cantSplit/>
          <w:trHeight w:hRule="exact" w:val="1084"/>
        </w:trPr>
        <w:tc>
          <w:tcPr>
            <w:tcW w:w="1276"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Предприятия бытового обслуживания,</w:t>
            </w: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На 10 рабочих мест для предприятий мощностью:</w:t>
            </w:r>
          </w:p>
          <w:p w:rsidR="003C55DC" w:rsidRPr="00F024F5" w:rsidRDefault="003C55DC" w:rsidP="00D73F2D">
            <w:pPr>
              <w:jc w:val="center"/>
              <w:rPr>
                <w:rFonts w:ascii="Times New Roman" w:hAnsi="Times New Roman"/>
                <w:sz w:val="24"/>
                <w:szCs w:val="24"/>
              </w:rPr>
            </w:pPr>
            <w:r w:rsidRPr="00F024F5">
              <w:rPr>
                <w:rFonts w:ascii="Times New Roman" w:hAnsi="Times New Roman"/>
                <w:sz w:val="24"/>
                <w:szCs w:val="24"/>
              </w:rPr>
              <w:t>от 10 до 50 – 0,1-0,2 га;</w:t>
            </w:r>
          </w:p>
          <w:p w:rsidR="003C55DC" w:rsidRPr="00F024F5" w:rsidRDefault="003C55DC" w:rsidP="00D73F2D">
            <w:pPr>
              <w:jc w:val="center"/>
              <w:rPr>
                <w:rFonts w:ascii="Times New Roman" w:hAnsi="Times New Roman"/>
                <w:sz w:val="24"/>
                <w:szCs w:val="24"/>
              </w:rPr>
            </w:pPr>
            <w:r w:rsidRPr="00F024F5">
              <w:rPr>
                <w:rFonts w:ascii="Times New Roman" w:hAnsi="Times New Roman"/>
                <w:sz w:val="24"/>
                <w:szCs w:val="24"/>
              </w:rPr>
              <w:t>от 50 до 150 – 0,05-0,08 га</w:t>
            </w:r>
          </w:p>
          <w:p w:rsidR="003C55DC" w:rsidRPr="00F024F5" w:rsidRDefault="003C55DC" w:rsidP="00D73F2D">
            <w:pPr>
              <w:jc w:val="center"/>
              <w:rPr>
                <w:rFonts w:ascii="Times New Roman" w:hAnsi="Times New Roman"/>
                <w:sz w:val="24"/>
                <w:szCs w:val="24"/>
              </w:rPr>
            </w:pPr>
            <w:r w:rsidRPr="00F024F5">
              <w:rPr>
                <w:rFonts w:ascii="Times New Roman" w:hAnsi="Times New Roman"/>
                <w:sz w:val="24"/>
                <w:szCs w:val="24"/>
              </w:rPr>
              <w:t>св. 150 – 0,03-0,04 га.</w:t>
            </w:r>
          </w:p>
        </w:tc>
        <w:tc>
          <w:tcPr>
            <w:tcW w:w="3402" w:type="dxa"/>
            <w:vMerge w:val="restart"/>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3C55DC" w:rsidRPr="00F024F5" w:rsidTr="00D73F2D">
        <w:trPr>
          <w:cantSplit/>
          <w:trHeight w:hRule="exact" w:val="1617"/>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73F2D">
        <w:trPr>
          <w:cantSplit/>
          <w:trHeight w:hRule="exact" w:val="3031"/>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для обслуживания предприятий</w:t>
            </w:r>
          </w:p>
        </w:tc>
        <w:tc>
          <w:tcPr>
            <w:tcW w:w="3324"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73F2D">
        <w:trPr>
          <w:cantSplit/>
          <w:trHeight w:hRule="exact" w:val="1165"/>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3324" w:type="dxa"/>
            <w:tcBorders>
              <w:top w:val="single" w:sz="4" w:space="0" w:color="000000"/>
              <w:left w:val="single" w:sz="4" w:space="0" w:color="000000"/>
              <w:bottom w:val="single" w:sz="4" w:space="0" w:color="000000"/>
            </w:tcBorders>
            <w:vAlign w:val="center"/>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0,5-1,2 га на объект</w:t>
            </w: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73F2D">
        <w:trPr>
          <w:cantSplit/>
          <w:trHeight w:hRule="exact" w:val="701"/>
        </w:trPr>
        <w:tc>
          <w:tcPr>
            <w:tcW w:w="1276"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Прачечные</w:t>
            </w: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vAlign w:val="center"/>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Показатель расчета фабрик-прачечных дан с учетом обслуживания общественного сектора до 40 кг. в смену.</w:t>
            </w:r>
          </w:p>
        </w:tc>
      </w:tr>
      <w:tr w:rsidR="003C55DC" w:rsidRPr="00F024F5" w:rsidTr="00D73F2D">
        <w:trPr>
          <w:cantSplit/>
          <w:trHeight w:val="517"/>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vAlign w:val="center"/>
          </w:tcPr>
          <w:p w:rsidR="003C55DC" w:rsidRPr="00F024F5" w:rsidRDefault="003C55DC"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73F2D">
        <w:trPr>
          <w:cantSplit/>
          <w:trHeight w:hRule="exact" w:val="472"/>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tcBorders>
            <w:vAlign w:val="center"/>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0,5-1,0 га</w:t>
            </w: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73F2D">
        <w:trPr>
          <w:cantSplit/>
          <w:trHeight w:hRule="exact" w:val="1274"/>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фабрики-прачечные</w:t>
            </w:r>
          </w:p>
        </w:tc>
        <w:tc>
          <w:tcPr>
            <w:tcW w:w="3324" w:type="dxa"/>
            <w:vMerge/>
            <w:tcBorders>
              <w:top w:val="single" w:sz="4" w:space="0" w:color="000000"/>
              <w:left w:val="single" w:sz="4" w:space="0" w:color="000000"/>
              <w:bottom w:val="single" w:sz="4" w:space="0" w:color="000000"/>
            </w:tcBorders>
            <w:vAlign w:val="center"/>
          </w:tcPr>
          <w:p w:rsidR="003C55DC" w:rsidRPr="00F024F5" w:rsidRDefault="003C55DC"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73F2D">
        <w:trPr>
          <w:cantSplit/>
          <w:trHeight w:hRule="exact" w:val="809"/>
        </w:trPr>
        <w:tc>
          <w:tcPr>
            <w:tcW w:w="1276"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 xml:space="preserve">Химчистки </w:t>
            </w: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vAlign w:val="center"/>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snapToGrid w:val="0"/>
              <w:rPr>
                <w:rFonts w:ascii="Times New Roman" w:hAnsi="Times New Roman"/>
                <w:sz w:val="24"/>
                <w:szCs w:val="24"/>
              </w:rPr>
            </w:pPr>
          </w:p>
        </w:tc>
      </w:tr>
      <w:tr w:rsidR="003C55DC" w:rsidRPr="00F024F5" w:rsidTr="00C91394">
        <w:trPr>
          <w:cantSplit/>
          <w:trHeight w:val="840"/>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для обслуживан</w:t>
            </w:r>
            <w:r w:rsidRPr="00F024F5">
              <w:rPr>
                <w:rFonts w:ascii="Times New Roman" w:hAnsi="Times New Roman"/>
                <w:sz w:val="24"/>
                <w:szCs w:val="24"/>
              </w:rPr>
              <w:lastRenderedPageBreak/>
              <w:t>ия населения</w:t>
            </w:r>
          </w:p>
        </w:tc>
        <w:tc>
          <w:tcPr>
            <w:tcW w:w="3324" w:type="dxa"/>
            <w:vMerge/>
            <w:tcBorders>
              <w:top w:val="single" w:sz="4" w:space="0" w:color="000000"/>
              <w:left w:val="single" w:sz="4" w:space="0" w:color="000000"/>
              <w:bottom w:val="single" w:sz="4" w:space="0" w:color="000000"/>
            </w:tcBorders>
            <w:vAlign w:val="center"/>
          </w:tcPr>
          <w:p w:rsidR="003C55DC" w:rsidRPr="00F024F5" w:rsidRDefault="003C55DC"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73F2D">
        <w:trPr>
          <w:cantSplit/>
          <w:trHeight w:val="517"/>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0,51-1,0  га</w:t>
            </w: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73F2D">
        <w:trPr>
          <w:cantSplit/>
          <w:trHeight w:hRule="exact" w:val="1103"/>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фабрики-химчистки</w:t>
            </w:r>
          </w:p>
        </w:tc>
        <w:tc>
          <w:tcPr>
            <w:tcW w:w="3324"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73F2D">
        <w:tc>
          <w:tcPr>
            <w:tcW w:w="1276"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 xml:space="preserve">Бани </w:t>
            </w: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p>
        </w:tc>
        <w:tc>
          <w:tcPr>
            <w:tcW w:w="3324" w:type="dxa"/>
            <w:tcBorders>
              <w:top w:val="single" w:sz="4" w:space="0" w:color="000000"/>
              <w:left w:val="single" w:sz="4" w:space="0" w:color="000000"/>
              <w:bottom w:val="single" w:sz="4" w:space="0" w:color="000000"/>
            </w:tcBorders>
            <w:vAlign w:val="center"/>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0,2-0,4 га на объект</w:t>
            </w:r>
          </w:p>
        </w:tc>
        <w:tc>
          <w:tcPr>
            <w:tcW w:w="3402" w:type="dxa"/>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snapToGrid w:val="0"/>
              <w:rPr>
                <w:rFonts w:ascii="Times New Roman" w:hAnsi="Times New Roman"/>
                <w:sz w:val="24"/>
                <w:szCs w:val="24"/>
              </w:rPr>
            </w:pPr>
          </w:p>
        </w:tc>
      </w:tr>
    </w:tbl>
    <w:p w:rsidR="003C55DC" w:rsidRPr="00C91394" w:rsidRDefault="003C55DC" w:rsidP="00C91394">
      <w:pPr>
        <w:spacing w:after="0" w:line="240" w:lineRule="auto"/>
        <w:ind w:firstLine="708"/>
        <w:jc w:val="both"/>
        <w:rPr>
          <w:rFonts w:ascii="Times New Roman" w:hAnsi="Times New Roman"/>
          <w:sz w:val="20"/>
          <w:szCs w:val="20"/>
        </w:rPr>
      </w:pPr>
      <w:r w:rsidRPr="00C91394">
        <w:rPr>
          <w:rFonts w:ascii="Times New Roman" w:hAnsi="Times New Roman"/>
          <w:sz w:val="20"/>
          <w:szCs w:val="20"/>
        </w:rPr>
        <w:t xml:space="preserve">Примечание: </w:t>
      </w:r>
    </w:p>
    <w:p w:rsidR="003C55DC" w:rsidRPr="00C91394" w:rsidRDefault="003C55DC" w:rsidP="003C55DC">
      <w:pPr>
        <w:spacing w:after="0" w:line="240" w:lineRule="auto"/>
        <w:ind w:firstLine="708"/>
        <w:jc w:val="both"/>
        <w:rPr>
          <w:rFonts w:ascii="Times New Roman" w:hAnsi="Times New Roman"/>
          <w:sz w:val="20"/>
          <w:szCs w:val="20"/>
        </w:rPr>
      </w:pPr>
      <w:r w:rsidRPr="00C91394">
        <w:rPr>
          <w:rFonts w:ascii="Times New Roman" w:hAnsi="Times New Roman"/>
          <w:sz w:val="20"/>
          <w:szCs w:val="20"/>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p w:rsidR="002D4C83" w:rsidRDefault="003C55DC" w:rsidP="002D4C83">
      <w:pPr>
        <w:spacing w:after="0" w:line="240" w:lineRule="auto"/>
        <w:ind w:firstLine="708"/>
        <w:jc w:val="both"/>
        <w:rPr>
          <w:rFonts w:ascii="Times New Roman" w:hAnsi="Times New Roman"/>
          <w:sz w:val="24"/>
          <w:szCs w:val="24"/>
        </w:rPr>
      </w:pPr>
      <w:r w:rsidRPr="00C91394">
        <w:rPr>
          <w:rFonts w:ascii="Times New Roman" w:hAnsi="Times New Roman"/>
          <w:sz w:val="24"/>
          <w:szCs w:val="24"/>
        </w:rPr>
        <w:t xml:space="preserve">4.3.6. </w:t>
      </w:r>
      <w:r w:rsidR="0063240A" w:rsidRPr="0063240A">
        <w:rPr>
          <w:rFonts w:ascii="Times New Roman" w:hAnsi="Times New Roman"/>
          <w:sz w:val="24"/>
          <w:szCs w:val="24"/>
        </w:rPr>
        <w:t xml:space="preserve">Норма обеспеченности предприятиями торговли и общественного питания и размер их земельного участка приведена </w:t>
      </w:r>
      <w:r w:rsidR="0063240A">
        <w:rPr>
          <w:rFonts w:ascii="Times New Roman" w:hAnsi="Times New Roman"/>
          <w:sz w:val="24"/>
          <w:szCs w:val="24"/>
        </w:rPr>
        <w:t>в</w:t>
      </w:r>
      <w:r w:rsidR="002D4C83" w:rsidRPr="00C91394">
        <w:rPr>
          <w:rFonts w:ascii="Times New Roman" w:hAnsi="Times New Roman"/>
          <w:sz w:val="24"/>
          <w:szCs w:val="24"/>
        </w:rPr>
        <w:t xml:space="preserve"> таблице 4.7.</w:t>
      </w:r>
    </w:p>
    <w:p w:rsidR="0063240A" w:rsidRPr="00C91394" w:rsidRDefault="0063240A" w:rsidP="002D4C83">
      <w:pPr>
        <w:spacing w:after="0" w:line="240" w:lineRule="auto"/>
        <w:ind w:firstLine="708"/>
        <w:jc w:val="both"/>
        <w:rPr>
          <w:rFonts w:ascii="Times New Roman" w:hAnsi="Times New Roman"/>
          <w:sz w:val="24"/>
          <w:szCs w:val="24"/>
        </w:rPr>
      </w:pPr>
    </w:p>
    <w:p w:rsidR="002D4C83" w:rsidRDefault="002D4C83" w:rsidP="002D4C83">
      <w:pPr>
        <w:spacing w:after="0" w:line="240" w:lineRule="auto"/>
        <w:ind w:firstLine="708"/>
        <w:jc w:val="right"/>
        <w:rPr>
          <w:rFonts w:ascii="Times New Roman" w:hAnsi="Times New Roman"/>
          <w:sz w:val="24"/>
          <w:szCs w:val="24"/>
        </w:rPr>
      </w:pPr>
      <w:r w:rsidRPr="00C91394">
        <w:rPr>
          <w:rFonts w:ascii="Times New Roman" w:hAnsi="Times New Roman"/>
          <w:sz w:val="24"/>
          <w:szCs w:val="24"/>
        </w:rPr>
        <w:t>Таблица 4.7.</w:t>
      </w:r>
    </w:p>
    <w:tbl>
      <w:tblPr>
        <w:tblW w:w="9497" w:type="dxa"/>
        <w:tblInd w:w="250" w:type="dxa"/>
        <w:tblLayout w:type="fixed"/>
        <w:tblLook w:val="0000"/>
      </w:tblPr>
      <w:tblGrid>
        <w:gridCol w:w="1559"/>
        <w:gridCol w:w="1354"/>
        <w:gridCol w:w="1623"/>
        <w:gridCol w:w="2977"/>
        <w:gridCol w:w="1984"/>
      </w:tblGrid>
      <w:tr w:rsidR="0063240A" w:rsidRPr="000652A3" w:rsidTr="005648B2">
        <w:trPr>
          <w:trHeight w:val="444"/>
        </w:trPr>
        <w:tc>
          <w:tcPr>
            <w:tcW w:w="1559" w:type="dxa"/>
            <w:tcBorders>
              <w:top w:val="single" w:sz="4" w:space="0" w:color="000000"/>
              <w:left w:val="single" w:sz="4" w:space="0" w:color="000000"/>
              <w:bottom w:val="single" w:sz="4" w:space="0" w:color="000000"/>
            </w:tcBorders>
            <w:shd w:val="clear" w:color="auto" w:fill="EEECE1" w:themeFill="background2"/>
            <w:vAlign w:val="center"/>
          </w:tcPr>
          <w:p w:rsidR="0063240A" w:rsidRPr="000652A3" w:rsidRDefault="0063240A" w:rsidP="005648B2">
            <w:pPr>
              <w:snapToGrid w:val="0"/>
              <w:jc w:val="center"/>
              <w:rPr>
                <w:rFonts w:ascii="Times New Roman" w:hAnsi="Times New Roman"/>
                <w:b/>
                <w:sz w:val="24"/>
                <w:szCs w:val="24"/>
              </w:rPr>
            </w:pPr>
            <w:r w:rsidRPr="000652A3">
              <w:rPr>
                <w:rFonts w:ascii="Times New Roman" w:hAnsi="Times New Roman"/>
                <w:b/>
                <w:sz w:val="24"/>
                <w:szCs w:val="24"/>
              </w:rPr>
              <w:t>Учреждение</w:t>
            </w:r>
          </w:p>
        </w:tc>
        <w:tc>
          <w:tcPr>
            <w:tcW w:w="1354" w:type="dxa"/>
            <w:tcBorders>
              <w:top w:val="single" w:sz="4" w:space="0" w:color="000000"/>
              <w:left w:val="single" w:sz="4" w:space="0" w:color="000000"/>
              <w:bottom w:val="single" w:sz="4" w:space="0" w:color="000000"/>
            </w:tcBorders>
            <w:shd w:val="clear" w:color="auto" w:fill="EEECE1" w:themeFill="background2"/>
            <w:vAlign w:val="center"/>
          </w:tcPr>
          <w:p w:rsidR="0063240A" w:rsidRPr="000652A3" w:rsidRDefault="0063240A" w:rsidP="005648B2">
            <w:pPr>
              <w:snapToGrid w:val="0"/>
              <w:jc w:val="center"/>
              <w:rPr>
                <w:rFonts w:ascii="Times New Roman" w:hAnsi="Times New Roman"/>
                <w:b/>
                <w:sz w:val="24"/>
                <w:szCs w:val="24"/>
              </w:rPr>
            </w:pPr>
            <w:r w:rsidRPr="000652A3">
              <w:rPr>
                <w:rFonts w:ascii="Times New Roman" w:hAnsi="Times New Roman"/>
                <w:b/>
                <w:sz w:val="24"/>
                <w:szCs w:val="24"/>
              </w:rPr>
              <w:t>Норма обеспеченности</w:t>
            </w:r>
          </w:p>
        </w:tc>
        <w:tc>
          <w:tcPr>
            <w:tcW w:w="1623" w:type="dxa"/>
            <w:tcBorders>
              <w:top w:val="single" w:sz="4" w:space="0" w:color="000000"/>
              <w:left w:val="single" w:sz="4" w:space="0" w:color="000000"/>
              <w:bottom w:val="single" w:sz="4" w:space="0" w:color="000000"/>
            </w:tcBorders>
            <w:shd w:val="clear" w:color="auto" w:fill="EEECE1" w:themeFill="background2"/>
            <w:vAlign w:val="center"/>
          </w:tcPr>
          <w:p w:rsidR="0063240A" w:rsidRPr="000652A3" w:rsidRDefault="0063240A" w:rsidP="005648B2">
            <w:pPr>
              <w:snapToGrid w:val="0"/>
              <w:jc w:val="center"/>
              <w:rPr>
                <w:rFonts w:ascii="Times New Roman" w:hAnsi="Times New Roman"/>
                <w:b/>
                <w:sz w:val="24"/>
                <w:szCs w:val="24"/>
              </w:rPr>
            </w:pPr>
            <w:r w:rsidRPr="000652A3">
              <w:rPr>
                <w:rFonts w:ascii="Times New Roman" w:hAnsi="Times New Roman"/>
                <w:b/>
                <w:sz w:val="24"/>
                <w:szCs w:val="24"/>
              </w:rPr>
              <w:t>Единица измерения</w:t>
            </w:r>
          </w:p>
        </w:tc>
        <w:tc>
          <w:tcPr>
            <w:tcW w:w="2977" w:type="dxa"/>
            <w:tcBorders>
              <w:top w:val="single" w:sz="4" w:space="0" w:color="000000"/>
              <w:left w:val="single" w:sz="4" w:space="0" w:color="000000"/>
              <w:bottom w:val="single" w:sz="4" w:space="0" w:color="000000"/>
            </w:tcBorders>
            <w:shd w:val="clear" w:color="auto" w:fill="EEECE1" w:themeFill="background2"/>
            <w:vAlign w:val="center"/>
          </w:tcPr>
          <w:p w:rsidR="0063240A" w:rsidRPr="000652A3" w:rsidRDefault="0063240A" w:rsidP="005648B2">
            <w:pPr>
              <w:snapToGrid w:val="0"/>
              <w:jc w:val="center"/>
              <w:rPr>
                <w:rFonts w:ascii="Times New Roman" w:hAnsi="Times New Roman"/>
                <w:b/>
                <w:sz w:val="24"/>
                <w:szCs w:val="24"/>
              </w:rPr>
            </w:pPr>
            <w:r w:rsidRPr="000652A3">
              <w:rPr>
                <w:rFonts w:ascii="Times New Roman" w:hAnsi="Times New Roman"/>
                <w:b/>
                <w:sz w:val="24"/>
                <w:szCs w:val="24"/>
              </w:rPr>
              <w:t>Размер земельного участка</w:t>
            </w:r>
          </w:p>
        </w:tc>
        <w:tc>
          <w:tcPr>
            <w:tcW w:w="198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63240A" w:rsidRPr="000652A3" w:rsidRDefault="0063240A" w:rsidP="005648B2">
            <w:pPr>
              <w:snapToGrid w:val="0"/>
              <w:jc w:val="center"/>
              <w:rPr>
                <w:rFonts w:ascii="Times New Roman" w:hAnsi="Times New Roman"/>
                <w:b/>
                <w:sz w:val="24"/>
                <w:szCs w:val="24"/>
              </w:rPr>
            </w:pPr>
            <w:r w:rsidRPr="000652A3">
              <w:rPr>
                <w:rFonts w:ascii="Times New Roman" w:hAnsi="Times New Roman"/>
                <w:b/>
                <w:sz w:val="24"/>
                <w:szCs w:val="24"/>
              </w:rPr>
              <w:t>Примечание</w:t>
            </w:r>
          </w:p>
        </w:tc>
      </w:tr>
      <w:tr w:rsidR="0063240A" w:rsidRPr="000652A3" w:rsidTr="005648B2">
        <w:trPr>
          <w:cantSplit/>
          <w:trHeight w:hRule="exact" w:val="982"/>
        </w:trPr>
        <w:tc>
          <w:tcPr>
            <w:tcW w:w="1559"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Магазины, в том числе:</w:t>
            </w:r>
          </w:p>
        </w:tc>
        <w:tc>
          <w:tcPr>
            <w:tcW w:w="1354" w:type="dxa"/>
            <w:tcBorders>
              <w:top w:val="single" w:sz="4" w:space="0" w:color="000000"/>
              <w:left w:val="single" w:sz="4" w:space="0" w:color="000000"/>
              <w:bottom w:val="single" w:sz="4" w:space="0" w:color="000000"/>
            </w:tcBorders>
          </w:tcPr>
          <w:p w:rsidR="0063240A" w:rsidRPr="000652A3" w:rsidRDefault="0063240A" w:rsidP="005648B2">
            <w:pPr>
              <w:snapToGrid w:val="0"/>
              <w:jc w:val="center"/>
              <w:rPr>
                <w:rFonts w:ascii="Times New Roman" w:hAnsi="Times New Roman"/>
                <w:sz w:val="24"/>
                <w:szCs w:val="24"/>
              </w:rPr>
            </w:pPr>
            <w:r w:rsidRPr="000652A3">
              <w:rPr>
                <w:rFonts w:ascii="Times New Roman" w:hAnsi="Times New Roman"/>
                <w:sz w:val="24"/>
                <w:szCs w:val="24"/>
              </w:rPr>
              <w:t xml:space="preserve">280 </w:t>
            </w:r>
          </w:p>
        </w:tc>
        <w:tc>
          <w:tcPr>
            <w:tcW w:w="1623" w:type="dxa"/>
            <w:vMerge w:val="restart"/>
            <w:tcBorders>
              <w:top w:val="single" w:sz="4" w:space="0" w:color="000000"/>
              <w:left w:val="single" w:sz="4" w:space="0" w:color="000000"/>
              <w:bottom w:val="single" w:sz="4" w:space="0" w:color="000000"/>
            </w:tcBorders>
            <w:vAlign w:val="center"/>
          </w:tcPr>
          <w:p w:rsidR="0063240A" w:rsidRPr="000652A3" w:rsidRDefault="0063240A" w:rsidP="005648B2">
            <w:pPr>
              <w:snapToGrid w:val="0"/>
              <w:rPr>
                <w:rFonts w:ascii="Times New Roman" w:hAnsi="Times New Roman"/>
                <w:sz w:val="24"/>
                <w:szCs w:val="24"/>
              </w:rPr>
            </w:pPr>
            <w:r>
              <w:rPr>
                <w:rFonts w:ascii="Times New Roman" w:hAnsi="Times New Roman"/>
                <w:sz w:val="24"/>
                <w:szCs w:val="24"/>
              </w:rPr>
              <w:t>кв.м.</w:t>
            </w:r>
            <w:r w:rsidRPr="000652A3">
              <w:rPr>
                <w:rFonts w:ascii="Times New Roman" w:hAnsi="Times New Roman"/>
                <w:sz w:val="24"/>
                <w:szCs w:val="24"/>
              </w:rPr>
              <w:t xml:space="preserve"> торговой площади на 1 тыс. чел.</w:t>
            </w:r>
          </w:p>
        </w:tc>
        <w:tc>
          <w:tcPr>
            <w:tcW w:w="2977" w:type="dxa"/>
            <w:vMerge w:val="restart"/>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Торговые центры сельских поселений с числом жителей, тыс. чел.:</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 xml:space="preserve">до 1 тыс.чел. – 0,1 - </w:t>
            </w:r>
            <w:smartTag w:uri="urn:schemas-microsoft-com:office:smarttags" w:element="metricconverter">
              <w:smartTagPr>
                <w:attr w:name="ProductID" w:val="0,2 га"/>
              </w:smartTagPr>
              <w:r w:rsidRPr="000652A3">
                <w:rPr>
                  <w:rFonts w:ascii="Times New Roman" w:hAnsi="Times New Roman"/>
                  <w:sz w:val="24"/>
                  <w:szCs w:val="24"/>
                </w:rPr>
                <w:t>0,2 га</w:t>
              </w:r>
            </w:smartTag>
            <w:r w:rsidRPr="000652A3">
              <w:rPr>
                <w:rFonts w:ascii="Times New Roman" w:hAnsi="Times New Roman"/>
                <w:sz w:val="24"/>
                <w:szCs w:val="24"/>
              </w:rPr>
              <w:t xml:space="preserve"> на объект;</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св.1 до 3 – 0,2-</w:t>
            </w:r>
            <w:smartTag w:uri="urn:schemas-microsoft-com:office:smarttags" w:element="metricconverter">
              <w:smartTagPr>
                <w:attr w:name="ProductID" w:val="0,4 га"/>
              </w:smartTagPr>
              <w:r w:rsidRPr="000652A3">
                <w:rPr>
                  <w:rFonts w:ascii="Times New Roman" w:hAnsi="Times New Roman"/>
                  <w:sz w:val="24"/>
                  <w:szCs w:val="24"/>
                </w:rPr>
                <w:t>0,4 га</w:t>
              </w:r>
            </w:smartTag>
            <w:r w:rsidRPr="000652A3">
              <w:rPr>
                <w:rFonts w:ascii="Times New Roman" w:hAnsi="Times New Roman"/>
                <w:sz w:val="24"/>
                <w:szCs w:val="24"/>
              </w:rPr>
              <w:t>.</w:t>
            </w:r>
          </w:p>
        </w:tc>
        <w:tc>
          <w:tcPr>
            <w:tcW w:w="1984" w:type="dxa"/>
            <w:vMerge w:val="restart"/>
            <w:tcBorders>
              <w:top w:val="single" w:sz="4" w:space="0" w:color="000000"/>
              <w:left w:val="single" w:sz="4" w:space="0" w:color="000000"/>
              <w:bottom w:val="single" w:sz="4" w:space="0" w:color="000000"/>
              <w:right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63240A" w:rsidRPr="000652A3" w:rsidTr="005648B2">
        <w:trPr>
          <w:cantSplit/>
          <w:trHeight w:hRule="exact" w:val="996"/>
        </w:trPr>
        <w:tc>
          <w:tcPr>
            <w:tcW w:w="1559"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Продовольст-венные</w:t>
            </w:r>
          </w:p>
        </w:tc>
        <w:tc>
          <w:tcPr>
            <w:tcW w:w="1354" w:type="dxa"/>
            <w:tcBorders>
              <w:top w:val="single" w:sz="4" w:space="0" w:color="000000"/>
              <w:left w:val="single" w:sz="4" w:space="0" w:color="000000"/>
              <w:bottom w:val="single" w:sz="4" w:space="0" w:color="000000"/>
            </w:tcBorders>
          </w:tcPr>
          <w:p w:rsidR="0063240A" w:rsidRPr="000652A3" w:rsidRDefault="0063240A" w:rsidP="005648B2">
            <w:pPr>
              <w:snapToGrid w:val="0"/>
              <w:jc w:val="center"/>
              <w:rPr>
                <w:rFonts w:ascii="Times New Roman" w:hAnsi="Times New Roman"/>
                <w:sz w:val="24"/>
                <w:szCs w:val="24"/>
              </w:rPr>
            </w:pPr>
            <w:r w:rsidRPr="000652A3">
              <w:rPr>
                <w:rFonts w:ascii="Times New Roman" w:hAnsi="Times New Roman"/>
                <w:sz w:val="24"/>
                <w:szCs w:val="24"/>
              </w:rPr>
              <w:t xml:space="preserve">100 </w:t>
            </w:r>
          </w:p>
        </w:tc>
        <w:tc>
          <w:tcPr>
            <w:tcW w:w="1623" w:type="dxa"/>
            <w:vMerge/>
            <w:tcBorders>
              <w:top w:val="single" w:sz="4" w:space="0" w:color="000000"/>
              <w:left w:val="single" w:sz="4" w:space="0" w:color="000000"/>
              <w:bottom w:val="single" w:sz="4" w:space="0" w:color="000000"/>
            </w:tcBorders>
            <w:vAlign w:val="center"/>
          </w:tcPr>
          <w:p w:rsidR="0063240A" w:rsidRPr="000652A3" w:rsidRDefault="0063240A" w:rsidP="005648B2">
            <w:pPr>
              <w:rPr>
                <w:rFonts w:ascii="Times New Roman" w:hAnsi="Times New Roman"/>
                <w:sz w:val="24"/>
                <w:szCs w:val="24"/>
              </w:rPr>
            </w:pPr>
          </w:p>
        </w:tc>
        <w:tc>
          <w:tcPr>
            <w:tcW w:w="2977" w:type="dxa"/>
            <w:vMerge/>
            <w:tcBorders>
              <w:top w:val="single" w:sz="4" w:space="0" w:color="000000"/>
              <w:left w:val="single" w:sz="4" w:space="0" w:color="000000"/>
              <w:bottom w:val="single" w:sz="4" w:space="0" w:color="000000"/>
            </w:tcBorders>
          </w:tcPr>
          <w:p w:rsidR="0063240A" w:rsidRPr="000652A3" w:rsidRDefault="0063240A" w:rsidP="005648B2">
            <w:pP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Pr>
          <w:p w:rsidR="0063240A" w:rsidRPr="000652A3" w:rsidRDefault="0063240A" w:rsidP="005648B2">
            <w:pPr>
              <w:rPr>
                <w:rFonts w:ascii="Times New Roman" w:hAnsi="Times New Roman"/>
                <w:sz w:val="24"/>
                <w:szCs w:val="24"/>
              </w:rPr>
            </w:pPr>
          </w:p>
        </w:tc>
      </w:tr>
      <w:tr w:rsidR="0063240A" w:rsidRPr="000652A3" w:rsidTr="005648B2">
        <w:trPr>
          <w:cantSplit/>
          <w:trHeight w:hRule="exact" w:val="3534"/>
        </w:trPr>
        <w:tc>
          <w:tcPr>
            <w:tcW w:w="1559"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Pr>
                <w:rFonts w:ascii="Times New Roman" w:hAnsi="Times New Roman"/>
                <w:sz w:val="24"/>
                <w:szCs w:val="24"/>
              </w:rPr>
              <w:t>Непродоволь</w:t>
            </w:r>
            <w:r w:rsidRPr="000652A3">
              <w:rPr>
                <w:rFonts w:ascii="Times New Roman" w:hAnsi="Times New Roman"/>
                <w:sz w:val="24"/>
                <w:szCs w:val="24"/>
              </w:rPr>
              <w:t>ственные</w:t>
            </w:r>
          </w:p>
        </w:tc>
        <w:tc>
          <w:tcPr>
            <w:tcW w:w="1354" w:type="dxa"/>
            <w:tcBorders>
              <w:top w:val="single" w:sz="4" w:space="0" w:color="000000"/>
              <w:left w:val="single" w:sz="4" w:space="0" w:color="000000"/>
              <w:bottom w:val="single" w:sz="4" w:space="0" w:color="000000"/>
            </w:tcBorders>
          </w:tcPr>
          <w:p w:rsidR="0063240A" w:rsidRPr="000652A3" w:rsidRDefault="0063240A" w:rsidP="005648B2">
            <w:pPr>
              <w:snapToGrid w:val="0"/>
              <w:jc w:val="center"/>
              <w:rPr>
                <w:rFonts w:ascii="Times New Roman" w:hAnsi="Times New Roman"/>
                <w:sz w:val="24"/>
                <w:szCs w:val="24"/>
              </w:rPr>
            </w:pPr>
            <w:r w:rsidRPr="000652A3">
              <w:rPr>
                <w:rFonts w:ascii="Times New Roman" w:hAnsi="Times New Roman"/>
                <w:sz w:val="24"/>
                <w:szCs w:val="24"/>
              </w:rPr>
              <w:t>180</w:t>
            </w:r>
          </w:p>
        </w:tc>
        <w:tc>
          <w:tcPr>
            <w:tcW w:w="1623" w:type="dxa"/>
            <w:vMerge/>
            <w:tcBorders>
              <w:top w:val="single" w:sz="4" w:space="0" w:color="000000"/>
              <w:left w:val="single" w:sz="4" w:space="0" w:color="000000"/>
              <w:bottom w:val="single" w:sz="4" w:space="0" w:color="000000"/>
            </w:tcBorders>
            <w:vAlign w:val="center"/>
          </w:tcPr>
          <w:p w:rsidR="0063240A" w:rsidRPr="000652A3" w:rsidRDefault="0063240A" w:rsidP="005648B2">
            <w:pPr>
              <w:rPr>
                <w:rFonts w:ascii="Times New Roman" w:hAnsi="Times New Roman"/>
                <w:sz w:val="24"/>
                <w:szCs w:val="24"/>
              </w:rPr>
            </w:pPr>
          </w:p>
        </w:tc>
        <w:tc>
          <w:tcPr>
            <w:tcW w:w="2977" w:type="dxa"/>
            <w:vMerge/>
            <w:tcBorders>
              <w:top w:val="single" w:sz="4" w:space="0" w:color="000000"/>
              <w:left w:val="single" w:sz="4" w:space="0" w:color="000000"/>
              <w:bottom w:val="single" w:sz="4" w:space="0" w:color="000000"/>
            </w:tcBorders>
          </w:tcPr>
          <w:p w:rsidR="0063240A" w:rsidRPr="000652A3" w:rsidRDefault="0063240A" w:rsidP="005648B2">
            <w:pP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Pr>
          <w:p w:rsidR="0063240A" w:rsidRPr="000652A3" w:rsidRDefault="0063240A" w:rsidP="005648B2">
            <w:pPr>
              <w:rPr>
                <w:rFonts w:ascii="Times New Roman" w:hAnsi="Times New Roman"/>
                <w:sz w:val="24"/>
                <w:szCs w:val="24"/>
              </w:rPr>
            </w:pPr>
          </w:p>
        </w:tc>
      </w:tr>
      <w:tr w:rsidR="0063240A" w:rsidRPr="000652A3" w:rsidTr="005648B2">
        <w:trPr>
          <w:trHeight w:val="2632"/>
        </w:trPr>
        <w:tc>
          <w:tcPr>
            <w:tcW w:w="1559"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Рыночные комплексы</w:t>
            </w:r>
          </w:p>
        </w:tc>
        <w:tc>
          <w:tcPr>
            <w:tcW w:w="1354" w:type="dxa"/>
            <w:tcBorders>
              <w:top w:val="single" w:sz="4" w:space="0" w:color="000000"/>
              <w:left w:val="single" w:sz="4" w:space="0" w:color="000000"/>
              <w:bottom w:val="single" w:sz="4" w:space="0" w:color="000000"/>
            </w:tcBorders>
          </w:tcPr>
          <w:p w:rsidR="0063240A" w:rsidRPr="000652A3" w:rsidRDefault="0063240A" w:rsidP="005648B2">
            <w:pPr>
              <w:snapToGrid w:val="0"/>
              <w:jc w:val="center"/>
              <w:rPr>
                <w:rFonts w:ascii="Times New Roman" w:hAnsi="Times New Roman"/>
                <w:sz w:val="24"/>
                <w:szCs w:val="24"/>
              </w:rPr>
            </w:pPr>
            <w:r w:rsidRPr="000652A3">
              <w:rPr>
                <w:rFonts w:ascii="Times New Roman" w:hAnsi="Times New Roman"/>
                <w:sz w:val="24"/>
                <w:szCs w:val="24"/>
              </w:rPr>
              <w:t>24-40</w:t>
            </w:r>
          </w:p>
        </w:tc>
        <w:tc>
          <w:tcPr>
            <w:tcW w:w="1623"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Pr>
                <w:rFonts w:ascii="Times New Roman" w:hAnsi="Times New Roman"/>
                <w:sz w:val="24"/>
                <w:szCs w:val="24"/>
              </w:rPr>
              <w:t>кв.м.</w:t>
            </w:r>
            <w:r w:rsidRPr="000652A3">
              <w:rPr>
                <w:rFonts w:ascii="Times New Roman" w:hAnsi="Times New Roman"/>
                <w:sz w:val="24"/>
                <w:szCs w:val="24"/>
              </w:rPr>
              <w:t xml:space="preserve"> торговой площади на 1 тыс. чел. </w:t>
            </w:r>
          </w:p>
        </w:tc>
        <w:tc>
          <w:tcPr>
            <w:tcW w:w="2977"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При торговой площади рыночного комплекса:</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 xml:space="preserve">до 600 </w:t>
            </w:r>
            <w:r>
              <w:rPr>
                <w:rFonts w:ascii="Times New Roman" w:hAnsi="Times New Roman"/>
                <w:sz w:val="24"/>
                <w:szCs w:val="24"/>
              </w:rPr>
              <w:t xml:space="preserve">кв.м. </w:t>
            </w:r>
            <w:r w:rsidRPr="000652A3">
              <w:rPr>
                <w:rFonts w:ascii="Times New Roman" w:hAnsi="Times New Roman"/>
                <w:sz w:val="24"/>
                <w:szCs w:val="24"/>
              </w:rPr>
              <w:t xml:space="preserve"> – 14 </w:t>
            </w:r>
            <w:r>
              <w:rPr>
                <w:rFonts w:ascii="Times New Roman" w:hAnsi="Times New Roman"/>
                <w:sz w:val="24"/>
                <w:szCs w:val="24"/>
              </w:rPr>
              <w:t>кв.м</w:t>
            </w:r>
            <w:r w:rsidRPr="000652A3">
              <w:rPr>
                <w:rFonts w:ascii="Times New Roman" w:hAnsi="Times New Roman"/>
                <w:sz w:val="24"/>
                <w:szCs w:val="24"/>
              </w:rPr>
              <w:t>;</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 xml:space="preserve">св.3000 </w:t>
            </w:r>
            <w:r>
              <w:rPr>
                <w:rFonts w:ascii="Times New Roman" w:hAnsi="Times New Roman"/>
                <w:sz w:val="24"/>
                <w:szCs w:val="24"/>
              </w:rPr>
              <w:t>кв.м.</w:t>
            </w:r>
            <w:r w:rsidRPr="000652A3">
              <w:rPr>
                <w:rFonts w:ascii="Times New Roman" w:hAnsi="Times New Roman"/>
                <w:sz w:val="24"/>
                <w:szCs w:val="24"/>
              </w:rPr>
              <w:t xml:space="preserve"> – 7 </w:t>
            </w:r>
            <w:r>
              <w:rPr>
                <w:rFonts w:ascii="Times New Roman" w:hAnsi="Times New Roman"/>
                <w:sz w:val="24"/>
                <w:szCs w:val="24"/>
              </w:rPr>
              <w:t>кв.м</w:t>
            </w:r>
            <w:r w:rsidRPr="000652A3">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 xml:space="preserve">Минимальная площадь  торгового места составляет 6 </w:t>
            </w:r>
            <w:r>
              <w:rPr>
                <w:rFonts w:ascii="Times New Roman" w:hAnsi="Times New Roman"/>
                <w:sz w:val="24"/>
                <w:szCs w:val="24"/>
              </w:rPr>
              <w:t>кв.м</w:t>
            </w:r>
            <w:r w:rsidRPr="000652A3">
              <w:rPr>
                <w:rFonts w:ascii="Times New Roman" w:hAnsi="Times New Roman"/>
                <w:sz w:val="24"/>
                <w:szCs w:val="24"/>
              </w:rPr>
              <w:t>.</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 xml:space="preserve">Соотношение площади для круглогодичной и сезонной торговли </w:t>
            </w:r>
            <w:r w:rsidRPr="000652A3">
              <w:rPr>
                <w:rFonts w:ascii="Times New Roman" w:hAnsi="Times New Roman"/>
                <w:sz w:val="24"/>
                <w:szCs w:val="24"/>
              </w:rPr>
              <w:lastRenderedPageBreak/>
              <w:t>устанавливается заданием на проектирование.</w:t>
            </w:r>
          </w:p>
        </w:tc>
      </w:tr>
      <w:tr w:rsidR="0063240A" w:rsidRPr="000652A3" w:rsidTr="00564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63"/>
        </w:trPr>
        <w:tc>
          <w:tcPr>
            <w:tcW w:w="1559" w:type="dxa"/>
            <w:shd w:val="clear" w:color="auto" w:fill="auto"/>
          </w:tcPr>
          <w:p w:rsidR="0063240A" w:rsidRPr="000652A3" w:rsidRDefault="0063240A" w:rsidP="005648B2">
            <w:pPr>
              <w:rPr>
                <w:rFonts w:ascii="Times New Roman" w:hAnsi="Times New Roman"/>
                <w:sz w:val="24"/>
                <w:szCs w:val="24"/>
              </w:rPr>
            </w:pPr>
            <w:r w:rsidRPr="000652A3">
              <w:rPr>
                <w:rFonts w:ascii="Times New Roman" w:hAnsi="Times New Roman"/>
                <w:sz w:val="24"/>
                <w:szCs w:val="24"/>
              </w:rPr>
              <w:lastRenderedPageBreak/>
              <w:t>Магазины кулинарии</w:t>
            </w:r>
          </w:p>
        </w:tc>
        <w:tc>
          <w:tcPr>
            <w:tcW w:w="1354" w:type="dxa"/>
            <w:shd w:val="clear" w:color="auto" w:fill="auto"/>
          </w:tcPr>
          <w:p w:rsidR="0063240A" w:rsidRPr="000652A3" w:rsidRDefault="0063240A" w:rsidP="005648B2">
            <w:pPr>
              <w:jc w:val="center"/>
              <w:rPr>
                <w:rFonts w:ascii="Times New Roman" w:hAnsi="Times New Roman"/>
                <w:sz w:val="24"/>
                <w:szCs w:val="24"/>
              </w:rPr>
            </w:pPr>
            <w:r w:rsidRPr="000652A3">
              <w:rPr>
                <w:rFonts w:ascii="Times New Roman" w:hAnsi="Times New Roman"/>
                <w:sz w:val="24"/>
                <w:szCs w:val="24"/>
              </w:rPr>
              <w:t>6-20</w:t>
            </w:r>
          </w:p>
        </w:tc>
        <w:tc>
          <w:tcPr>
            <w:tcW w:w="1623" w:type="dxa"/>
            <w:shd w:val="clear" w:color="auto" w:fill="auto"/>
          </w:tcPr>
          <w:p w:rsidR="0063240A" w:rsidRPr="000652A3" w:rsidRDefault="0063240A" w:rsidP="005648B2">
            <w:pPr>
              <w:rPr>
                <w:rFonts w:ascii="Times New Roman" w:hAnsi="Times New Roman"/>
                <w:sz w:val="24"/>
                <w:szCs w:val="24"/>
              </w:rPr>
            </w:pPr>
            <w:r>
              <w:rPr>
                <w:rFonts w:ascii="Times New Roman" w:hAnsi="Times New Roman"/>
                <w:sz w:val="24"/>
                <w:szCs w:val="24"/>
              </w:rPr>
              <w:t>кв.м.</w:t>
            </w:r>
            <w:r w:rsidRPr="000652A3">
              <w:rPr>
                <w:rFonts w:ascii="Times New Roman" w:hAnsi="Times New Roman"/>
                <w:sz w:val="24"/>
                <w:szCs w:val="24"/>
              </w:rPr>
              <w:t xml:space="preserve"> торговой площади на 1 тыс. чел. </w:t>
            </w:r>
          </w:p>
        </w:tc>
        <w:tc>
          <w:tcPr>
            <w:tcW w:w="2977" w:type="dxa"/>
            <w:shd w:val="clear" w:color="auto" w:fill="auto"/>
          </w:tcPr>
          <w:p w:rsidR="0063240A" w:rsidRPr="000652A3" w:rsidRDefault="0063240A" w:rsidP="005648B2">
            <w:pPr>
              <w:rPr>
                <w:rFonts w:ascii="Times New Roman" w:hAnsi="Times New Roman"/>
                <w:sz w:val="24"/>
                <w:szCs w:val="24"/>
              </w:rPr>
            </w:pPr>
            <w:r w:rsidRPr="000652A3">
              <w:rPr>
                <w:rFonts w:ascii="Times New Roman" w:hAnsi="Times New Roman"/>
                <w:sz w:val="24"/>
                <w:szCs w:val="24"/>
              </w:rPr>
              <w:t>Преимущественно встроено-пристроенные.</w:t>
            </w:r>
          </w:p>
        </w:tc>
        <w:tc>
          <w:tcPr>
            <w:tcW w:w="1984" w:type="dxa"/>
            <w:shd w:val="clear" w:color="auto" w:fill="auto"/>
          </w:tcPr>
          <w:p w:rsidR="0063240A" w:rsidRPr="000652A3" w:rsidRDefault="0063240A" w:rsidP="005648B2">
            <w:pPr>
              <w:rPr>
                <w:rFonts w:ascii="Times New Roman" w:hAnsi="Times New Roman"/>
                <w:sz w:val="24"/>
                <w:szCs w:val="24"/>
              </w:rPr>
            </w:pPr>
          </w:p>
        </w:tc>
      </w:tr>
      <w:tr w:rsidR="0063240A" w:rsidRPr="000652A3" w:rsidTr="005648B2">
        <w:tc>
          <w:tcPr>
            <w:tcW w:w="1559"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Предприятия общественного питания</w:t>
            </w:r>
          </w:p>
        </w:tc>
        <w:tc>
          <w:tcPr>
            <w:tcW w:w="1354" w:type="dxa"/>
            <w:tcBorders>
              <w:top w:val="single" w:sz="4" w:space="0" w:color="000000"/>
              <w:left w:val="single" w:sz="4" w:space="0" w:color="000000"/>
              <w:bottom w:val="single" w:sz="4" w:space="0" w:color="000000"/>
            </w:tcBorders>
          </w:tcPr>
          <w:p w:rsidR="0063240A" w:rsidRPr="000652A3" w:rsidRDefault="0063240A" w:rsidP="005648B2">
            <w:pPr>
              <w:snapToGrid w:val="0"/>
              <w:jc w:val="center"/>
              <w:rPr>
                <w:rFonts w:ascii="Times New Roman" w:hAnsi="Times New Roman"/>
                <w:sz w:val="24"/>
                <w:szCs w:val="24"/>
              </w:rPr>
            </w:pPr>
            <w:r w:rsidRPr="000652A3">
              <w:rPr>
                <w:rFonts w:ascii="Times New Roman" w:hAnsi="Times New Roman"/>
                <w:sz w:val="24"/>
                <w:szCs w:val="24"/>
              </w:rPr>
              <w:t>40</w:t>
            </w:r>
          </w:p>
        </w:tc>
        <w:tc>
          <w:tcPr>
            <w:tcW w:w="1623"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кол. мест на 1 тыс.чел.</w:t>
            </w:r>
          </w:p>
        </w:tc>
        <w:tc>
          <w:tcPr>
            <w:tcW w:w="2977" w:type="dxa"/>
            <w:tcBorders>
              <w:top w:val="single" w:sz="4" w:space="0" w:color="000000"/>
              <w:left w:val="single" w:sz="4" w:space="0" w:color="000000"/>
              <w:bottom w:val="single" w:sz="4" w:space="0" w:color="000000"/>
            </w:tcBorders>
          </w:tcPr>
          <w:p w:rsidR="0063240A" w:rsidRPr="000652A3" w:rsidRDefault="0063240A" w:rsidP="005648B2">
            <w:pPr>
              <w:snapToGrid w:val="0"/>
              <w:jc w:val="both"/>
              <w:rPr>
                <w:rFonts w:ascii="Times New Roman" w:hAnsi="Times New Roman"/>
                <w:sz w:val="24"/>
                <w:szCs w:val="24"/>
              </w:rPr>
            </w:pPr>
            <w:r w:rsidRPr="000652A3">
              <w:rPr>
                <w:rFonts w:ascii="Times New Roman" w:hAnsi="Times New Roman"/>
                <w:sz w:val="24"/>
                <w:szCs w:val="24"/>
              </w:rPr>
              <w:t>На 100 мест, при числе мест:</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 xml:space="preserve">до 50 </w:t>
            </w:r>
            <w:r>
              <w:rPr>
                <w:rFonts w:ascii="Times New Roman" w:hAnsi="Times New Roman"/>
                <w:sz w:val="24"/>
                <w:szCs w:val="24"/>
              </w:rPr>
              <w:t xml:space="preserve">кв.м. </w:t>
            </w:r>
            <w:r w:rsidRPr="000652A3">
              <w:rPr>
                <w:rFonts w:ascii="Times New Roman" w:hAnsi="Times New Roman"/>
                <w:sz w:val="24"/>
                <w:szCs w:val="24"/>
              </w:rPr>
              <w:t xml:space="preserve"> – 0,2 - </w:t>
            </w:r>
            <w:smartTag w:uri="urn:schemas-microsoft-com:office:smarttags" w:element="metricconverter">
              <w:smartTagPr>
                <w:attr w:name="ProductID" w:val="0,25 га"/>
              </w:smartTagPr>
              <w:r w:rsidRPr="000652A3">
                <w:rPr>
                  <w:rFonts w:ascii="Times New Roman" w:hAnsi="Times New Roman"/>
                  <w:sz w:val="24"/>
                  <w:szCs w:val="24"/>
                </w:rPr>
                <w:t>0,25 га</w:t>
              </w:r>
            </w:smartTag>
            <w:r w:rsidRPr="000652A3">
              <w:rPr>
                <w:rFonts w:ascii="Times New Roman" w:hAnsi="Times New Roman"/>
                <w:sz w:val="24"/>
                <w:szCs w:val="24"/>
              </w:rPr>
              <w:t xml:space="preserve"> на объект;</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св.50 до 150 – 0,2-</w:t>
            </w:r>
            <w:smartTag w:uri="urn:schemas-microsoft-com:office:smarttags" w:element="metricconverter">
              <w:smartTagPr>
                <w:attr w:name="ProductID" w:val="0,15 га"/>
              </w:smartTagPr>
              <w:r w:rsidRPr="000652A3">
                <w:rPr>
                  <w:rFonts w:ascii="Times New Roman" w:hAnsi="Times New Roman"/>
                  <w:sz w:val="24"/>
                  <w:szCs w:val="24"/>
                </w:rPr>
                <w:t>0,15 га</w:t>
              </w:r>
            </w:smartTag>
            <w:r w:rsidRPr="000652A3">
              <w:rPr>
                <w:rFonts w:ascii="Times New Roman" w:hAnsi="Times New Roman"/>
                <w:sz w:val="24"/>
                <w:szCs w:val="24"/>
              </w:rPr>
              <w:t>;</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 xml:space="preserve">св.150 – </w:t>
            </w:r>
            <w:smartTag w:uri="urn:schemas-microsoft-com:office:smarttags" w:element="metricconverter">
              <w:smartTagPr>
                <w:attr w:name="ProductID" w:val="0,1 га"/>
              </w:smartTagPr>
              <w:r w:rsidRPr="000652A3">
                <w:rPr>
                  <w:rFonts w:ascii="Times New Roman" w:hAnsi="Times New Roman"/>
                  <w:sz w:val="24"/>
                  <w:szCs w:val="24"/>
                </w:rPr>
                <w:t>0,1 га</w:t>
              </w:r>
            </w:smartTag>
            <w:r w:rsidRPr="000652A3">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63240A" w:rsidRPr="000652A3" w:rsidRDefault="0063240A" w:rsidP="005648B2">
            <w:pPr>
              <w:snapToGrid w:val="0"/>
              <w:rPr>
                <w:rFonts w:ascii="Times New Roman" w:hAnsi="Times New Roman"/>
                <w:spacing w:val="-12"/>
                <w:sz w:val="24"/>
                <w:szCs w:val="24"/>
              </w:rPr>
            </w:pPr>
            <w:r w:rsidRPr="000652A3">
              <w:rPr>
                <w:rFonts w:ascii="Times New Roman" w:hAnsi="Times New Roman"/>
                <w:spacing w:val="-12"/>
                <w:sz w:val="24"/>
                <w:szCs w:val="24"/>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63240A" w:rsidRPr="000652A3" w:rsidRDefault="0063240A" w:rsidP="005648B2">
            <w:pPr>
              <w:rPr>
                <w:rFonts w:ascii="Times New Roman" w:hAnsi="Times New Roman"/>
                <w:spacing w:val="-12"/>
                <w:sz w:val="24"/>
                <w:szCs w:val="24"/>
              </w:rPr>
            </w:pPr>
            <w:r w:rsidRPr="000652A3">
              <w:rPr>
                <w:rFonts w:ascii="Times New Roman" w:hAnsi="Times New Roman"/>
                <w:spacing w:val="-12"/>
                <w:sz w:val="24"/>
                <w:szCs w:val="24"/>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0652A3">
                <w:rPr>
                  <w:rFonts w:ascii="Times New Roman" w:hAnsi="Times New Roman"/>
                  <w:spacing w:val="-12"/>
                  <w:sz w:val="24"/>
                  <w:szCs w:val="24"/>
                </w:rPr>
                <w:t>300 кг</w:t>
              </w:r>
            </w:smartTag>
            <w:r w:rsidRPr="000652A3">
              <w:rPr>
                <w:rFonts w:ascii="Times New Roman" w:hAnsi="Times New Roman"/>
                <w:spacing w:val="-12"/>
                <w:sz w:val="24"/>
                <w:szCs w:val="24"/>
              </w:rPr>
              <w:t xml:space="preserve"> в сутки на 1 тыс. чел.</w:t>
            </w:r>
          </w:p>
        </w:tc>
      </w:tr>
    </w:tbl>
    <w:p w:rsidR="0063240A" w:rsidRPr="00C91394" w:rsidRDefault="0063240A" w:rsidP="002D4C83">
      <w:pPr>
        <w:spacing w:after="0" w:line="240" w:lineRule="auto"/>
        <w:ind w:firstLine="708"/>
        <w:jc w:val="right"/>
        <w:rPr>
          <w:rFonts w:ascii="Times New Roman" w:hAnsi="Times New Roman"/>
          <w:sz w:val="24"/>
          <w:szCs w:val="24"/>
        </w:rPr>
      </w:pPr>
    </w:p>
    <w:p w:rsidR="002D4C83" w:rsidRPr="00C91394" w:rsidRDefault="002D4C83" w:rsidP="002D4C83">
      <w:pPr>
        <w:spacing w:after="0" w:line="240" w:lineRule="auto"/>
        <w:ind w:firstLine="708"/>
        <w:jc w:val="both"/>
        <w:rPr>
          <w:rFonts w:ascii="Times New Roman" w:hAnsi="Times New Roman"/>
          <w:sz w:val="24"/>
          <w:szCs w:val="24"/>
        </w:rPr>
      </w:pPr>
      <w:r w:rsidRPr="00C91394">
        <w:rPr>
          <w:rFonts w:ascii="Times New Roman" w:hAnsi="Times New Roman"/>
          <w:sz w:val="24"/>
          <w:szCs w:val="24"/>
        </w:rPr>
        <w:t xml:space="preserve">4.3.7. </w:t>
      </w:r>
      <w:r w:rsidR="0063240A" w:rsidRPr="0063240A">
        <w:rPr>
          <w:rFonts w:ascii="Times New Roman" w:hAnsi="Times New Roman"/>
          <w:sz w:val="24"/>
          <w:szCs w:val="24"/>
        </w:rPr>
        <w:t xml:space="preserve">Норма обеспеченности предприятиями жилищно-коммунального хозяйства и размер их земельного участка приведена в </w:t>
      </w:r>
      <w:r w:rsidRPr="00C91394">
        <w:rPr>
          <w:rFonts w:ascii="Times New Roman" w:hAnsi="Times New Roman"/>
          <w:sz w:val="24"/>
          <w:szCs w:val="24"/>
        </w:rPr>
        <w:t>таблице 4.8.</w:t>
      </w:r>
    </w:p>
    <w:p w:rsidR="002D4C83" w:rsidRDefault="002D4C83" w:rsidP="002D4C83">
      <w:pPr>
        <w:spacing w:after="0" w:line="240" w:lineRule="auto"/>
        <w:ind w:firstLine="708"/>
        <w:jc w:val="right"/>
        <w:rPr>
          <w:rFonts w:ascii="Times New Roman" w:hAnsi="Times New Roman"/>
          <w:sz w:val="24"/>
          <w:szCs w:val="24"/>
        </w:rPr>
      </w:pPr>
      <w:r w:rsidRPr="00C91394">
        <w:rPr>
          <w:rFonts w:ascii="Times New Roman" w:hAnsi="Times New Roman"/>
          <w:sz w:val="24"/>
          <w:szCs w:val="24"/>
        </w:rPr>
        <w:t>Таблица 4.8.</w:t>
      </w:r>
    </w:p>
    <w:tbl>
      <w:tblPr>
        <w:tblW w:w="9639" w:type="dxa"/>
        <w:tblInd w:w="250" w:type="dxa"/>
        <w:tblLayout w:type="fixed"/>
        <w:tblLook w:val="0000"/>
      </w:tblPr>
      <w:tblGrid>
        <w:gridCol w:w="2410"/>
        <w:gridCol w:w="850"/>
        <w:gridCol w:w="1560"/>
        <w:gridCol w:w="2409"/>
        <w:gridCol w:w="2410"/>
      </w:tblGrid>
      <w:tr w:rsidR="0063240A" w:rsidRPr="00E2005C" w:rsidTr="00F30335">
        <w:tc>
          <w:tcPr>
            <w:tcW w:w="2410" w:type="dxa"/>
            <w:tcBorders>
              <w:top w:val="single" w:sz="4" w:space="0" w:color="000000"/>
              <w:left w:val="single" w:sz="4" w:space="0" w:color="000000"/>
              <w:bottom w:val="single" w:sz="4" w:space="0" w:color="000000"/>
            </w:tcBorders>
            <w:shd w:val="clear" w:color="auto" w:fill="EEECE1" w:themeFill="background2"/>
            <w:vAlign w:val="center"/>
          </w:tcPr>
          <w:p w:rsidR="0063240A" w:rsidRPr="00E2005C" w:rsidRDefault="0063240A" w:rsidP="005648B2">
            <w:pPr>
              <w:snapToGrid w:val="0"/>
              <w:jc w:val="center"/>
              <w:rPr>
                <w:rFonts w:ascii="Times New Roman" w:hAnsi="Times New Roman"/>
                <w:b/>
                <w:sz w:val="24"/>
                <w:szCs w:val="24"/>
              </w:rPr>
            </w:pPr>
            <w:r w:rsidRPr="00E2005C">
              <w:rPr>
                <w:rFonts w:ascii="Times New Roman" w:hAnsi="Times New Roman"/>
                <w:b/>
                <w:sz w:val="24"/>
                <w:szCs w:val="24"/>
              </w:rPr>
              <w:t>Учреждение</w:t>
            </w:r>
          </w:p>
        </w:tc>
        <w:tc>
          <w:tcPr>
            <w:tcW w:w="850" w:type="dxa"/>
            <w:tcBorders>
              <w:top w:val="single" w:sz="4" w:space="0" w:color="000000"/>
              <w:left w:val="single" w:sz="4" w:space="0" w:color="000000"/>
              <w:bottom w:val="single" w:sz="4" w:space="0" w:color="000000"/>
            </w:tcBorders>
            <w:shd w:val="clear" w:color="auto" w:fill="EEECE1" w:themeFill="background2"/>
            <w:vAlign w:val="center"/>
          </w:tcPr>
          <w:p w:rsidR="0063240A" w:rsidRPr="00E2005C" w:rsidRDefault="0063240A" w:rsidP="005648B2">
            <w:pPr>
              <w:snapToGrid w:val="0"/>
              <w:jc w:val="center"/>
              <w:rPr>
                <w:rFonts w:ascii="Times New Roman" w:hAnsi="Times New Roman"/>
                <w:b/>
                <w:sz w:val="24"/>
                <w:szCs w:val="24"/>
              </w:rPr>
            </w:pPr>
            <w:r w:rsidRPr="00E2005C">
              <w:rPr>
                <w:rFonts w:ascii="Times New Roman" w:hAnsi="Times New Roman"/>
                <w:b/>
                <w:sz w:val="24"/>
                <w:szCs w:val="24"/>
              </w:rPr>
              <w:t>Норма обеспеченн</w:t>
            </w:r>
            <w:r w:rsidRPr="00E2005C">
              <w:rPr>
                <w:rFonts w:ascii="Times New Roman" w:hAnsi="Times New Roman"/>
                <w:b/>
                <w:sz w:val="24"/>
                <w:szCs w:val="24"/>
              </w:rPr>
              <w:lastRenderedPageBreak/>
              <w:t>ости</w:t>
            </w:r>
          </w:p>
        </w:tc>
        <w:tc>
          <w:tcPr>
            <w:tcW w:w="1560" w:type="dxa"/>
            <w:tcBorders>
              <w:top w:val="single" w:sz="4" w:space="0" w:color="000000"/>
              <w:left w:val="single" w:sz="4" w:space="0" w:color="000000"/>
              <w:bottom w:val="single" w:sz="4" w:space="0" w:color="000000"/>
            </w:tcBorders>
            <w:shd w:val="clear" w:color="auto" w:fill="EEECE1" w:themeFill="background2"/>
            <w:vAlign w:val="center"/>
          </w:tcPr>
          <w:p w:rsidR="0063240A" w:rsidRPr="00E2005C" w:rsidRDefault="0063240A" w:rsidP="005648B2">
            <w:pPr>
              <w:snapToGrid w:val="0"/>
              <w:jc w:val="center"/>
              <w:rPr>
                <w:rFonts w:ascii="Times New Roman" w:hAnsi="Times New Roman"/>
                <w:b/>
                <w:sz w:val="24"/>
                <w:szCs w:val="24"/>
              </w:rPr>
            </w:pPr>
            <w:r w:rsidRPr="00E2005C">
              <w:rPr>
                <w:rFonts w:ascii="Times New Roman" w:hAnsi="Times New Roman"/>
                <w:b/>
                <w:sz w:val="24"/>
                <w:szCs w:val="24"/>
              </w:rPr>
              <w:lastRenderedPageBreak/>
              <w:t>Единица измерения</w:t>
            </w:r>
          </w:p>
        </w:tc>
        <w:tc>
          <w:tcPr>
            <w:tcW w:w="2409" w:type="dxa"/>
            <w:tcBorders>
              <w:top w:val="single" w:sz="4" w:space="0" w:color="000000"/>
              <w:left w:val="single" w:sz="4" w:space="0" w:color="000000"/>
              <w:bottom w:val="single" w:sz="4" w:space="0" w:color="000000"/>
            </w:tcBorders>
            <w:shd w:val="clear" w:color="auto" w:fill="EEECE1" w:themeFill="background2"/>
            <w:vAlign w:val="center"/>
          </w:tcPr>
          <w:p w:rsidR="0063240A" w:rsidRPr="00E2005C" w:rsidRDefault="0063240A" w:rsidP="005648B2">
            <w:pPr>
              <w:snapToGrid w:val="0"/>
              <w:jc w:val="center"/>
              <w:rPr>
                <w:rFonts w:ascii="Times New Roman" w:hAnsi="Times New Roman"/>
                <w:b/>
                <w:sz w:val="24"/>
                <w:szCs w:val="24"/>
              </w:rPr>
            </w:pPr>
            <w:r w:rsidRPr="00E2005C">
              <w:rPr>
                <w:rFonts w:ascii="Times New Roman" w:hAnsi="Times New Roman"/>
                <w:b/>
                <w:sz w:val="24"/>
                <w:szCs w:val="24"/>
              </w:rPr>
              <w:t>Размер земельного участка</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63240A" w:rsidRPr="00E2005C" w:rsidRDefault="0063240A" w:rsidP="005648B2">
            <w:pPr>
              <w:snapToGrid w:val="0"/>
              <w:jc w:val="center"/>
              <w:rPr>
                <w:rFonts w:ascii="Times New Roman" w:hAnsi="Times New Roman"/>
                <w:b/>
                <w:sz w:val="24"/>
                <w:szCs w:val="24"/>
              </w:rPr>
            </w:pPr>
            <w:r w:rsidRPr="00E2005C">
              <w:rPr>
                <w:rFonts w:ascii="Times New Roman" w:hAnsi="Times New Roman"/>
                <w:b/>
                <w:sz w:val="24"/>
                <w:szCs w:val="24"/>
              </w:rPr>
              <w:t>Примечание</w:t>
            </w:r>
          </w:p>
        </w:tc>
      </w:tr>
      <w:tr w:rsidR="0063240A" w:rsidRPr="00E2005C" w:rsidTr="00F30335">
        <w:tc>
          <w:tcPr>
            <w:tcW w:w="2410" w:type="dxa"/>
            <w:tcBorders>
              <w:top w:val="single" w:sz="4" w:space="0" w:color="000000"/>
              <w:left w:val="single" w:sz="4" w:space="0" w:color="000000"/>
              <w:bottom w:val="single" w:sz="4" w:space="0" w:color="000000"/>
            </w:tcBorders>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lastRenderedPageBreak/>
              <w:t xml:space="preserve">Гостиницы </w:t>
            </w:r>
          </w:p>
        </w:tc>
        <w:tc>
          <w:tcPr>
            <w:tcW w:w="85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r>
              <w:rPr>
                <w:rFonts w:ascii="Times New Roman" w:hAnsi="Times New Roman"/>
                <w:sz w:val="24"/>
                <w:szCs w:val="24"/>
              </w:rPr>
              <w:t>6</w:t>
            </w:r>
          </w:p>
        </w:tc>
        <w:tc>
          <w:tcPr>
            <w:tcW w:w="156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кол. мест на 1 тыс. чел.</w:t>
            </w:r>
          </w:p>
        </w:tc>
        <w:tc>
          <w:tcPr>
            <w:tcW w:w="2409" w:type="dxa"/>
            <w:tcBorders>
              <w:top w:val="single" w:sz="4" w:space="0" w:color="000000"/>
              <w:left w:val="single" w:sz="4" w:space="0" w:color="000000"/>
              <w:bottom w:val="single" w:sz="4" w:space="0" w:color="000000"/>
            </w:tcBorders>
          </w:tcPr>
          <w:p w:rsidR="0063240A" w:rsidRPr="00E2005C" w:rsidRDefault="0063240A" w:rsidP="005648B2">
            <w:pPr>
              <w:snapToGrid w:val="0"/>
              <w:rPr>
                <w:rFonts w:ascii="Times New Roman" w:hAnsi="Times New Roman"/>
                <w:sz w:val="24"/>
                <w:szCs w:val="24"/>
              </w:rPr>
            </w:pPr>
            <w:r>
              <w:rPr>
                <w:rFonts w:ascii="Times New Roman" w:hAnsi="Times New Roman"/>
                <w:sz w:val="24"/>
                <w:szCs w:val="24"/>
              </w:rPr>
              <w:t xml:space="preserve">кв.м. </w:t>
            </w:r>
            <w:r w:rsidRPr="00E2005C">
              <w:rPr>
                <w:rFonts w:ascii="Times New Roman" w:hAnsi="Times New Roman"/>
                <w:sz w:val="24"/>
                <w:szCs w:val="24"/>
              </w:rPr>
              <w:t xml:space="preserve"> на одно место при числе мест гостиницы:</w:t>
            </w:r>
          </w:p>
          <w:p w:rsidR="0063240A" w:rsidRPr="00E2005C" w:rsidRDefault="0063240A" w:rsidP="005648B2">
            <w:pPr>
              <w:rPr>
                <w:rFonts w:ascii="Times New Roman" w:hAnsi="Times New Roman"/>
                <w:sz w:val="24"/>
                <w:szCs w:val="24"/>
              </w:rPr>
            </w:pPr>
            <w:r w:rsidRPr="00E2005C">
              <w:rPr>
                <w:rFonts w:ascii="Times New Roman" w:hAnsi="Times New Roman"/>
                <w:sz w:val="24"/>
                <w:szCs w:val="24"/>
              </w:rPr>
              <w:t xml:space="preserve">от 25 до 100 – 55 </w:t>
            </w:r>
            <w:r>
              <w:rPr>
                <w:rFonts w:ascii="Times New Roman" w:hAnsi="Times New Roman"/>
                <w:sz w:val="24"/>
                <w:szCs w:val="24"/>
              </w:rPr>
              <w:t xml:space="preserve">кв.м. </w:t>
            </w:r>
            <w:r w:rsidRPr="00E2005C">
              <w:rPr>
                <w:rFonts w:ascii="Times New Roman" w:hAnsi="Times New Roman"/>
                <w:sz w:val="24"/>
                <w:szCs w:val="24"/>
              </w:rPr>
              <w:t xml:space="preserve"> ;</w:t>
            </w:r>
          </w:p>
          <w:p w:rsidR="0063240A" w:rsidRPr="00E2005C" w:rsidRDefault="0063240A" w:rsidP="005648B2">
            <w:pPr>
              <w:rPr>
                <w:rFonts w:ascii="Times New Roman" w:hAnsi="Times New Roman"/>
                <w:sz w:val="24"/>
                <w:szCs w:val="24"/>
              </w:rPr>
            </w:pPr>
            <w:r w:rsidRPr="00E2005C">
              <w:rPr>
                <w:rFonts w:ascii="Times New Roman" w:hAnsi="Times New Roman"/>
                <w:sz w:val="24"/>
                <w:szCs w:val="24"/>
              </w:rPr>
              <w:t xml:space="preserve">св. 100 – 30 </w:t>
            </w:r>
            <w:r>
              <w:rPr>
                <w:rFonts w:ascii="Times New Roman" w:hAnsi="Times New Roman"/>
                <w:sz w:val="24"/>
                <w:szCs w:val="24"/>
              </w:rPr>
              <w:t xml:space="preserve">кв.м. </w:t>
            </w:r>
            <w:r w:rsidRPr="00E2005C">
              <w:rPr>
                <w:rFonts w:ascii="Times New Roman" w:hAnsi="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63240A" w:rsidRPr="00E2005C" w:rsidRDefault="0063240A" w:rsidP="005648B2">
            <w:pPr>
              <w:snapToGrid w:val="0"/>
              <w:rPr>
                <w:rFonts w:ascii="Times New Roman" w:hAnsi="Times New Roman"/>
                <w:sz w:val="24"/>
                <w:szCs w:val="24"/>
              </w:rPr>
            </w:pPr>
          </w:p>
        </w:tc>
      </w:tr>
      <w:tr w:rsidR="0063240A" w:rsidRPr="00E2005C" w:rsidTr="00F30335">
        <w:tc>
          <w:tcPr>
            <w:tcW w:w="2410" w:type="dxa"/>
            <w:tcBorders>
              <w:top w:val="single" w:sz="4" w:space="0" w:color="000000"/>
              <w:left w:val="single" w:sz="4" w:space="0" w:color="000000"/>
              <w:bottom w:val="single" w:sz="4" w:space="0" w:color="000000"/>
            </w:tcBorders>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Жилищно-эксплуатационные организации</w:t>
            </w:r>
          </w:p>
        </w:tc>
        <w:tc>
          <w:tcPr>
            <w:tcW w:w="85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r w:rsidRPr="00E2005C">
              <w:rPr>
                <w:rFonts w:ascii="Times New Roman" w:hAnsi="Times New Roman"/>
                <w:sz w:val="24"/>
                <w:szCs w:val="24"/>
              </w:rPr>
              <w:t>1</w:t>
            </w:r>
          </w:p>
        </w:tc>
        <w:tc>
          <w:tcPr>
            <w:tcW w:w="156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кол. объектов на 20 тыс. чел.</w:t>
            </w:r>
          </w:p>
        </w:tc>
        <w:tc>
          <w:tcPr>
            <w:tcW w:w="2409"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smartTag w:uri="urn:schemas-microsoft-com:office:smarttags" w:element="metricconverter">
              <w:smartTagPr>
                <w:attr w:name="ProductID" w:val="0,3 га"/>
              </w:smartTagPr>
              <w:r w:rsidRPr="00E2005C">
                <w:rPr>
                  <w:rFonts w:ascii="Times New Roman" w:hAnsi="Times New Roman"/>
                  <w:sz w:val="24"/>
                  <w:szCs w:val="24"/>
                </w:rPr>
                <w:t>0,3 га</w:t>
              </w:r>
            </w:smartTag>
            <w:r w:rsidRPr="00E2005C">
              <w:rPr>
                <w:rFonts w:ascii="Times New Roman" w:hAnsi="Times New Roman"/>
                <w:sz w:val="24"/>
                <w:szCs w:val="24"/>
              </w:rPr>
              <w:t xml:space="preserve"> на 1 объект</w:t>
            </w:r>
          </w:p>
        </w:tc>
        <w:tc>
          <w:tcPr>
            <w:tcW w:w="2410" w:type="dxa"/>
            <w:tcBorders>
              <w:top w:val="single" w:sz="4" w:space="0" w:color="000000"/>
              <w:left w:val="single" w:sz="4" w:space="0" w:color="000000"/>
              <w:bottom w:val="single" w:sz="4" w:space="0" w:color="000000"/>
              <w:right w:val="single" w:sz="4" w:space="0" w:color="000000"/>
            </w:tcBorders>
          </w:tcPr>
          <w:p w:rsidR="0063240A" w:rsidRPr="00E2005C" w:rsidRDefault="0063240A" w:rsidP="005648B2">
            <w:pPr>
              <w:snapToGrid w:val="0"/>
              <w:rPr>
                <w:rFonts w:ascii="Times New Roman" w:hAnsi="Times New Roman"/>
                <w:sz w:val="24"/>
                <w:szCs w:val="24"/>
              </w:rPr>
            </w:pPr>
          </w:p>
        </w:tc>
      </w:tr>
      <w:tr w:rsidR="0063240A" w:rsidRPr="00E2005C" w:rsidTr="00F30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10" w:type="dxa"/>
          </w:tcPr>
          <w:p w:rsidR="0063240A" w:rsidRPr="00E2005C" w:rsidRDefault="0063240A" w:rsidP="005648B2">
            <w:pPr>
              <w:rPr>
                <w:rFonts w:ascii="Times New Roman" w:hAnsi="Times New Roman"/>
                <w:sz w:val="24"/>
                <w:szCs w:val="24"/>
              </w:rPr>
            </w:pPr>
            <w:r w:rsidRPr="00E2005C">
              <w:rPr>
                <w:rFonts w:ascii="Times New Roman" w:hAnsi="Times New Roman"/>
                <w:sz w:val="24"/>
                <w:szCs w:val="24"/>
              </w:rPr>
              <w:t>Пункты приема вторичного сырья</w:t>
            </w:r>
          </w:p>
        </w:tc>
        <w:tc>
          <w:tcPr>
            <w:tcW w:w="850" w:type="dxa"/>
            <w:vAlign w:val="center"/>
          </w:tcPr>
          <w:p w:rsidR="0063240A" w:rsidRPr="00E2005C" w:rsidRDefault="0063240A" w:rsidP="005648B2">
            <w:pPr>
              <w:jc w:val="center"/>
              <w:rPr>
                <w:rFonts w:ascii="Times New Roman" w:hAnsi="Times New Roman"/>
                <w:sz w:val="24"/>
                <w:szCs w:val="24"/>
              </w:rPr>
            </w:pPr>
            <w:r w:rsidRPr="00E2005C">
              <w:rPr>
                <w:rFonts w:ascii="Times New Roman" w:hAnsi="Times New Roman"/>
                <w:sz w:val="24"/>
                <w:szCs w:val="24"/>
              </w:rPr>
              <w:t>1</w:t>
            </w:r>
          </w:p>
        </w:tc>
        <w:tc>
          <w:tcPr>
            <w:tcW w:w="1560" w:type="dxa"/>
            <w:vAlign w:val="center"/>
          </w:tcPr>
          <w:p w:rsidR="0063240A" w:rsidRPr="00E2005C" w:rsidRDefault="0063240A" w:rsidP="005648B2">
            <w:pPr>
              <w:rPr>
                <w:rFonts w:ascii="Times New Roman" w:hAnsi="Times New Roman"/>
                <w:sz w:val="24"/>
                <w:szCs w:val="24"/>
              </w:rPr>
            </w:pPr>
            <w:r w:rsidRPr="00E2005C">
              <w:rPr>
                <w:rFonts w:ascii="Times New Roman" w:hAnsi="Times New Roman"/>
                <w:sz w:val="24"/>
                <w:szCs w:val="24"/>
              </w:rPr>
              <w:t>кол. объектов на 20 тыс. чел.</w:t>
            </w:r>
          </w:p>
        </w:tc>
        <w:tc>
          <w:tcPr>
            <w:tcW w:w="2409" w:type="dxa"/>
            <w:vAlign w:val="center"/>
          </w:tcPr>
          <w:p w:rsidR="0063240A" w:rsidRPr="00E2005C" w:rsidRDefault="0063240A" w:rsidP="005648B2">
            <w:pPr>
              <w:jc w:val="center"/>
              <w:rPr>
                <w:rFonts w:ascii="Times New Roman" w:hAnsi="Times New Roman"/>
                <w:sz w:val="24"/>
                <w:szCs w:val="24"/>
              </w:rPr>
            </w:pPr>
            <w:smartTag w:uri="urn:schemas-microsoft-com:office:smarttags" w:element="metricconverter">
              <w:smartTagPr>
                <w:attr w:name="ProductID" w:val="0,01 га"/>
              </w:smartTagPr>
              <w:r w:rsidRPr="00E2005C">
                <w:rPr>
                  <w:rFonts w:ascii="Times New Roman" w:hAnsi="Times New Roman"/>
                  <w:sz w:val="24"/>
                  <w:szCs w:val="24"/>
                </w:rPr>
                <w:t>0,01 га</w:t>
              </w:r>
            </w:smartTag>
            <w:r w:rsidRPr="00E2005C">
              <w:rPr>
                <w:rFonts w:ascii="Times New Roman" w:hAnsi="Times New Roman"/>
                <w:sz w:val="24"/>
                <w:szCs w:val="24"/>
              </w:rPr>
              <w:t xml:space="preserve"> на 1 объект</w:t>
            </w:r>
          </w:p>
        </w:tc>
        <w:tc>
          <w:tcPr>
            <w:tcW w:w="2410" w:type="dxa"/>
          </w:tcPr>
          <w:p w:rsidR="0063240A" w:rsidRPr="00E2005C" w:rsidRDefault="0063240A" w:rsidP="005648B2">
            <w:pPr>
              <w:rPr>
                <w:rFonts w:ascii="Times New Roman" w:hAnsi="Times New Roman"/>
                <w:sz w:val="24"/>
                <w:szCs w:val="24"/>
              </w:rPr>
            </w:pPr>
          </w:p>
        </w:tc>
      </w:tr>
      <w:tr w:rsidR="0063240A" w:rsidRPr="00E2005C" w:rsidTr="00F30335">
        <w:tc>
          <w:tcPr>
            <w:tcW w:w="2410" w:type="dxa"/>
            <w:tcBorders>
              <w:top w:val="single" w:sz="4" w:space="0" w:color="000000"/>
              <w:left w:val="single" w:sz="4" w:space="0" w:color="000000"/>
              <w:bottom w:val="single" w:sz="4" w:space="0" w:color="000000"/>
            </w:tcBorders>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Пожарные депо</w:t>
            </w:r>
          </w:p>
        </w:tc>
        <w:tc>
          <w:tcPr>
            <w:tcW w:w="85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r w:rsidRPr="00E2005C">
              <w:rPr>
                <w:rFonts w:ascii="Times New Roman" w:hAnsi="Times New Roman"/>
                <w:sz w:val="24"/>
                <w:szCs w:val="24"/>
              </w:rPr>
              <w:t>1</w:t>
            </w:r>
          </w:p>
        </w:tc>
        <w:tc>
          <w:tcPr>
            <w:tcW w:w="156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кол. пож. машин на 1 тыс. чел.</w:t>
            </w:r>
          </w:p>
        </w:tc>
        <w:tc>
          <w:tcPr>
            <w:tcW w:w="2409"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r w:rsidRPr="00E2005C">
              <w:rPr>
                <w:rFonts w:ascii="Times New Roman" w:hAnsi="Times New Roman"/>
                <w:sz w:val="24"/>
                <w:szCs w:val="24"/>
              </w:rPr>
              <w:t>0,5-</w:t>
            </w:r>
            <w:smartTag w:uri="urn:schemas-microsoft-com:office:smarttags" w:element="metricconverter">
              <w:smartTagPr>
                <w:attr w:name="ProductID" w:val="2 га"/>
              </w:smartTagPr>
              <w:r w:rsidRPr="00E2005C">
                <w:rPr>
                  <w:rFonts w:ascii="Times New Roman" w:hAnsi="Times New Roman"/>
                  <w:sz w:val="24"/>
                  <w:szCs w:val="24"/>
                </w:rPr>
                <w:t>2 га</w:t>
              </w:r>
            </w:smartTag>
            <w:r w:rsidRPr="00E2005C">
              <w:rPr>
                <w:rFonts w:ascii="Times New Roman" w:hAnsi="Times New Roman"/>
                <w:sz w:val="24"/>
                <w:szCs w:val="24"/>
              </w:rPr>
              <w:t xml:space="preserve"> на объект</w:t>
            </w:r>
          </w:p>
        </w:tc>
        <w:tc>
          <w:tcPr>
            <w:tcW w:w="2410" w:type="dxa"/>
            <w:tcBorders>
              <w:top w:val="single" w:sz="4" w:space="0" w:color="000000"/>
              <w:left w:val="single" w:sz="4" w:space="0" w:color="000000"/>
              <w:bottom w:val="single" w:sz="4" w:space="0" w:color="000000"/>
              <w:right w:val="single" w:sz="4" w:space="0" w:color="000000"/>
            </w:tcBorders>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Количество пож. машин зависит от размера территории населенного пункта или их групп</w:t>
            </w:r>
          </w:p>
        </w:tc>
      </w:tr>
      <w:tr w:rsidR="0063240A" w:rsidRPr="00E2005C" w:rsidTr="00F30335">
        <w:tc>
          <w:tcPr>
            <w:tcW w:w="2410" w:type="dxa"/>
            <w:tcBorders>
              <w:top w:val="single" w:sz="4" w:space="0" w:color="000000"/>
              <w:left w:val="single" w:sz="4" w:space="0" w:color="000000"/>
              <w:bottom w:val="single" w:sz="4" w:space="0" w:color="000000"/>
            </w:tcBorders>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Кладбища традиционного захоронения и крематории</w:t>
            </w:r>
          </w:p>
        </w:tc>
        <w:tc>
          <w:tcPr>
            <w:tcW w:w="85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r w:rsidRPr="00E2005C">
              <w:rPr>
                <w:rFonts w:ascii="Times New Roman" w:hAnsi="Times New Roman"/>
                <w:sz w:val="24"/>
                <w:szCs w:val="24"/>
              </w:rPr>
              <w:t>-</w:t>
            </w:r>
          </w:p>
        </w:tc>
        <w:tc>
          <w:tcPr>
            <w:tcW w:w="156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r w:rsidRPr="00E2005C">
              <w:rPr>
                <w:rFonts w:ascii="Times New Roman" w:hAnsi="Times New Roman"/>
                <w:sz w:val="24"/>
                <w:szCs w:val="24"/>
              </w:rPr>
              <w:t xml:space="preserve">га </w:t>
            </w:r>
          </w:p>
        </w:tc>
        <w:tc>
          <w:tcPr>
            <w:tcW w:w="2409"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smartTag w:uri="urn:schemas-microsoft-com:office:smarttags" w:element="metricconverter">
              <w:smartTagPr>
                <w:attr w:name="ProductID" w:val="0,24 га"/>
              </w:smartTagPr>
              <w:r w:rsidRPr="00E2005C">
                <w:rPr>
                  <w:rFonts w:ascii="Times New Roman" w:hAnsi="Times New Roman"/>
                  <w:sz w:val="24"/>
                  <w:szCs w:val="24"/>
                </w:rPr>
                <w:t>0,24 га</w:t>
              </w:r>
            </w:smartTag>
            <w:r w:rsidRPr="00E2005C">
              <w:rPr>
                <w:rFonts w:ascii="Times New Roman" w:hAnsi="Times New Roman"/>
                <w:sz w:val="24"/>
                <w:szCs w:val="24"/>
              </w:rPr>
              <w:t xml:space="preserve"> на 1 тыс. чел., </w:t>
            </w:r>
          </w:p>
          <w:p w:rsidR="0063240A" w:rsidRPr="00E2005C" w:rsidRDefault="0063240A" w:rsidP="005648B2">
            <w:pPr>
              <w:jc w:val="center"/>
              <w:rPr>
                <w:rFonts w:ascii="Times New Roman" w:hAnsi="Times New Roman"/>
                <w:sz w:val="24"/>
                <w:szCs w:val="24"/>
              </w:rPr>
            </w:pPr>
            <w:r w:rsidRPr="00E2005C">
              <w:rPr>
                <w:rFonts w:ascii="Times New Roman" w:hAnsi="Times New Roman"/>
                <w:sz w:val="24"/>
                <w:szCs w:val="24"/>
              </w:rPr>
              <w:t xml:space="preserve">но не более </w:t>
            </w:r>
            <w:smartTag w:uri="urn:schemas-microsoft-com:office:smarttags" w:element="metricconverter">
              <w:smartTagPr>
                <w:attr w:name="ProductID" w:val="40 га"/>
              </w:smartTagPr>
              <w:r w:rsidRPr="00E2005C">
                <w:rPr>
                  <w:rFonts w:ascii="Times New Roman" w:hAnsi="Times New Roman"/>
                  <w:sz w:val="24"/>
                  <w:szCs w:val="24"/>
                </w:rPr>
                <w:t>40 га</w:t>
              </w:r>
            </w:smartTag>
            <w:r w:rsidRPr="00E2005C">
              <w:rPr>
                <w:rFonts w:ascii="Times New Roman" w:hAnsi="Times New Roman"/>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Определяется с учетом количества жителей, перспективного роста численности населения и коэффициента смертности.</w:t>
            </w:r>
          </w:p>
        </w:tc>
      </w:tr>
      <w:tr w:rsidR="0063240A" w:rsidRPr="00C67FAB" w:rsidTr="00F30335">
        <w:tc>
          <w:tcPr>
            <w:tcW w:w="2410" w:type="dxa"/>
            <w:tcBorders>
              <w:top w:val="single" w:sz="4" w:space="0" w:color="000000"/>
              <w:left w:val="single" w:sz="4" w:space="0" w:color="000000"/>
              <w:bottom w:val="single" w:sz="4" w:space="0" w:color="000000"/>
            </w:tcBorders>
          </w:tcPr>
          <w:p w:rsidR="0063240A" w:rsidRPr="00C67FAB" w:rsidRDefault="0063240A" w:rsidP="005648B2">
            <w:pPr>
              <w:snapToGrid w:val="0"/>
              <w:spacing w:line="240" w:lineRule="auto"/>
              <w:rPr>
                <w:rFonts w:ascii="Times New Roman" w:hAnsi="Times New Roman"/>
                <w:sz w:val="24"/>
                <w:szCs w:val="24"/>
              </w:rPr>
            </w:pPr>
            <w:r w:rsidRPr="00C67FAB">
              <w:rPr>
                <w:rFonts w:ascii="Times New Roman" w:hAnsi="Times New Roman"/>
                <w:sz w:val="24"/>
                <w:szCs w:val="24"/>
              </w:rPr>
              <w:t>Общественные уборные</w:t>
            </w:r>
          </w:p>
        </w:tc>
        <w:tc>
          <w:tcPr>
            <w:tcW w:w="850" w:type="dxa"/>
            <w:tcBorders>
              <w:top w:val="single" w:sz="4" w:space="0" w:color="000000"/>
              <w:left w:val="single" w:sz="4" w:space="0" w:color="000000"/>
              <w:bottom w:val="single" w:sz="4" w:space="0" w:color="000000"/>
            </w:tcBorders>
            <w:vAlign w:val="center"/>
          </w:tcPr>
          <w:p w:rsidR="0063240A" w:rsidRPr="00C67FAB" w:rsidRDefault="0063240A" w:rsidP="005648B2">
            <w:pPr>
              <w:snapToGrid w:val="0"/>
              <w:spacing w:line="240" w:lineRule="auto"/>
              <w:jc w:val="center"/>
              <w:rPr>
                <w:rFonts w:ascii="Times New Roman" w:hAnsi="Times New Roman"/>
                <w:sz w:val="24"/>
                <w:szCs w:val="24"/>
              </w:rPr>
            </w:pPr>
            <w:r w:rsidRPr="00C67FAB">
              <w:rPr>
                <w:rFonts w:ascii="Times New Roman" w:hAnsi="Times New Roman"/>
                <w:sz w:val="24"/>
                <w:szCs w:val="24"/>
              </w:rPr>
              <w:t>1</w:t>
            </w:r>
          </w:p>
        </w:tc>
        <w:tc>
          <w:tcPr>
            <w:tcW w:w="1560" w:type="dxa"/>
            <w:tcBorders>
              <w:top w:val="single" w:sz="4" w:space="0" w:color="000000"/>
              <w:left w:val="single" w:sz="4" w:space="0" w:color="000000"/>
              <w:bottom w:val="single" w:sz="4" w:space="0" w:color="000000"/>
            </w:tcBorders>
            <w:vAlign w:val="center"/>
          </w:tcPr>
          <w:p w:rsidR="0063240A" w:rsidRPr="00C67FAB" w:rsidRDefault="0063240A" w:rsidP="005648B2">
            <w:pPr>
              <w:snapToGrid w:val="0"/>
              <w:spacing w:line="240" w:lineRule="auto"/>
              <w:rPr>
                <w:rFonts w:ascii="Times New Roman" w:hAnsi="Times New Roman"/>
                <w:sz w:val="24"/>
                <w:szCs w:val="24"/>
              </w:rPr>
            </w:pPr>
            <w:r w:rsidRPr="00C67FAB">
              <w:rPr>
                <w:rFonts w:ascii="Times New Roman" w:hAnsi="Times New Roman"/>
                <w:sz w:val="24"/>
                <w:szCs w:val="24"/>
              </w:rPr>
              <w:t>кол. приборов на 1 тыс. чел.</w:t>
            </w:r>
          </w:p>
        </w:tc>
        <w:tc>
          <w:tcPr>
            <w:tcW w:w="2409" w:type="dxa"/>
            <w:tcBorders>
              <w:top w:val="single" w:sz="4" w:space="0" w:color="000000"/>
              <w:left w:val="single" w:sz="4" w:space="0" w:color="000000"/>
              <w:bottom w:val="single" w:sz="4" w:space="0" w:color="000000"/>
            </w:tcBorders>
          </w:tcPr>
          <w:p w:rsidR="0063240A" w:rsidRPr="00C67FAB" w:rsidRDefault="0063240A" w:rsidP="005648B2">
            <w:pPr>
              <w:snapToGrid w:val="0"/>
              <w:spacing w:line="240" w:lineRule="auto"/>
              <w:jc w:val="center"/>
              <w:rPr>
                <w:rFonts w:ascii="Times New Roman" w:hAnsi="Times New Roman"/>
                <w:i/>
                <w:color w:val="FF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63240A" w:rsidRPr="00C67FAB" w:rsidRDefault="0063240A" w:rsidP="005648B2">
            <w:pPr>
              <w:spacing w:line="240" w:lineRule="auto"/>
              <w:rPr>
                <w:rFonts w:ascii="Times New Roman" w:hAnsi="Times New Roman"/>
                <w:spacing w:val="-4"/>
                <w:sz w:val="24"/>
                <w:szCs w:val="24"/>
              </w:rPr>
            </w:pPr>
            <w:r w:rsidRPr="00C67FAB">
              <w:rPr>
                <w:rFonts w:ascii="Times New Roman" w:hAnsi="Times New Roman"/>
                <w:spacing w:val="-4"/>
                <w:sz w:val="24"/>
                <w:szCs w:val="24"/>
              </w:rPr>
              <w:t>+ 1 оборудованный для использования инвалидами</w:t>
            </w:r>
          </w:p>
        </w:tc>
      </w:tr>
    </w:tbl>
    <w:p w:rsidR="0063240A" w:rsidRPr="0063240A" w:rsidRDefault="0063240A" w:rsidP="0063240A">
      <w:pPr>
        <w:spacing w:after="0" w:line="240" w:lineRule="auto"/>
        <w:ind w:firstLine="708"/>
        <w:jc w:val="both"/>
        <w:rPr>
          <w:rFonts w:ascii="Times New Roman" w:hAnsi="Times New Roman"/>
          <w:sz w:val="24"/>
          <w:szCs w:val="24"/>
        </w:rPr>
      </w:pPr>
      <w:r>
        <w:rPr>
          <w:rFonts w:ascii="Times New Roman" w:hAnsi="Times New Roman"/>
          <w:sz w:val="24"/>
          <w:szCs w:val="24"/>
        </w:rPr>
        <w:t xml:space="preserve">4.3.8. </w:t>
      </w:r>
      <w:r w:rsidRPr="0063240A">
        <w:rPr>
          <w:rFonts w:ascii="Times New Roman" w:hAnsi="Times New Roman"/>
          <w:sz w:val="24"/>
          <w:szCs w:val="24"/>
        </w:rPr>
        <w:t xml:space="preserve">Норма обеспеченности учреждениями культуры для сельских населенных пунктов или </w:t>
      </w:r>
      <w:r>
        <w:rPr>
          <w:rFonts w:ascii="Times New Roman" w:hAnsi="Times New Roman"/>
          <w:sz w:val="24"/>
          <w:szCs w:val="24"/>
        </w:rPr>
        <w:t>их групп приведена в таблице 4.9</w:t>
      </w:r>
      <w:r w:rsidRPr="0063240A">
        <w:rPr>
          <w:rFonts w:ascii="Times New Roman" w:hAnsi="Times New Roman"/>
          <w:sz w:val="24"/>
          <w:szCs w:val="24"/>
        </w:rPr>
        <w:t>.</w:t>
      </w:r>
    </w:p>
    <w:p w:rsidR="0063240A" w:rsidRPr="0063240A" w:rsidRDefault="0063240A" w:rsidP="0063240A">
      <w:pPr>
        <w:spacing w:after="0" w:line="240" w:lineRule="auto"/>
        <w:ind w:firstLine="708"/>
        <w:jc w:val="both"/>
        <w:rPr>
          <w:rFonts w:ascii="Times New Roman" w:hAnsi="Times New Roman"/>
          <w:sz w:val="24"/>
          <w:szCs w:val="24"/>
        </w:rPr>
      </w:pPr>
    </w:p>
    <w:p w:rsidR="0063240A" w:rsidRDefault="0063240A" w:rsidP="0063240A">
      <w:pPr>
        <w:spacing w:after="0" w:line="240" w:lineRule="auto"/>
        <w:ind w:firstLine="708"/>
        <w:jc w:val="right"/>
        <w:rPr>
          <w:rFonts w:ascii="Times New Roman" w:hAnsi="Times New Roman"/>
          <w:sz w:val="24"/>
          <w:szCs w:val="24"/>
        </w:rPr>
      </w:pPr>
      <w:r w:rsidRPr="0063240A">
        <w:rPr>
          <w:rFonts w:ascii="Times New Roman" w:hAnsi="Times New Roman"/>
          <w:sz w:val="24"/>
          <w:szCs w:val="24"/>
        </w:rPr>
        <w:t>Таблица 4.</w:t>
      </w:r>
      <w:r>
        <w:rPr>
          <w:rFonts w:ascii="Times New Roman" w:hAnsi="Times New Roman"/>
          <w:sz w:val="24"/>
          <w:szCs w:val="24"/>
        </w:rPr>
        <w:t>9</w:t>
      </w:r>
      <w:r w:rsidRPr="0063240A">
        <w:rPr>
          <w:rFonts w:ascii="Times New Roman" w:hAnsi="Times New Roman"/>
          <w:sz w:val="24"/>
          <w:szCs w:val="24"/>
        </w:rPr>
        <w: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6"/>
        <w:gridCol w:w="1635"/>
        <w:gridCol w:w="1792"/>
        <w:gridCol w:w="1915"/>
        <w:gridCol w:w="2039"/>
      </w:tblGrid>
      <w:tr w:rsidR="0063240A" w:rsidRPr="00726DE7" w:rsidTr="005648B2">
        <w:tc>
          <w:tcPr>
            <w:tcW w:w="2116" w:type="dxa"/>
            <w:shd w:val="clear" w:color="auto" w:fill="EEECE1" w:themeFill="background2"/>
            <w:vAlign w:val="center"/>
          </w:tcPr>
          <w:p w:rsidR="0063240A" w:rsidRPr="00726DE7" w:rsidRDefault="0063240A" w:rsidP="005648B2">
            <w:pPr>
              <w:spacing w:line="240" w:lineRule="auto"/>
              <w:jc w:val="center"/>
              <w:rPr>
                <w:rFonts w:ascii="Times New Roman" w:hAnsi="Times New Roman"/>
                <w:b/>
                <w:sz w:val="24"/>
                <w:szCs w:val="24"/>
              </w:rPr>
            </w:pPr>
            <w:r w:rsidRPr="00726DE7">
              <w:rPr>
                <w:rFonts w:ascii="Times New Roman" w:hAnsi="Times New Roman"/>
                <w:b/>
                <w:sz w:val="24"/>
                <w:szCs w:val="24"/>
              </w:rPr>
              <w:t>Учреждение</w:t>
            </w:r>
          </w:p>
        </w:tc>
        <w:tc>
          <w:tcPr>
            <w:tcW w:w="1635" w:type="dxa"/>
            <w:shd w:val="clear" w:color="auto" w:fill="EEECE1" w:themeFill="background2"/>
            <w:vAlign w:val="center"/>
          </w:tcPr>
          <w:p w:rsidR="0063240A" w:rsidRPr="00726DE7" w:rsidRDefault="0063240A" w:rsidP="005648B2">
            <w:pPr>
              <w:spacing w:line="240" w:lineRule="auto"/>
              <w:jc w:val="center"/>
              <w:rPr>
                <w:rFonts w:ascii="Times New Roman" w:hAnsi="Times New Roman"/>
                <w:b/>
                <w:sz w:val="24"/>
                <w:szCs w:val="24"/>
              </w:rPr>
            </w:pPr>
            <w:r w:rsidRPr="00726DE7">
              <w:rPr>
                <w:rFonts w:ascii="Times New Roman" w:hAnsi="Times New Roman"/>
                <w:b/>
                <w:sz w:val="24"/>
                <w:szCs w:val="24"/>
              </w:rPr>
              <w:t>Размер населенного пункта</w:t>
            </w:r>
          </w:p>
        </w:tc>
        <w:tc>
          <w:tcPr>
            <w:tcW w:w="1792" w:type="dxa"/>
            <w:shd w:val="clear" w:color="auto" w:fill="EEECE1" w:themeFill="background2"/>
            <w:vAlign w:val="center"/>
          </w:tcPr>
          <w:p w:rsidR="0063240A" w:rsidRPr="00726DE7" w:rsidRDefault="0063240A" w:rsidP="005648B2">
            <w:pPr>
              <w:spacing w:line="240" w:lineRule="auto"/>
              <w:jc w:val="center"/>
              <w:rPr>
                <w:rFonts w:ascii="Times New Roman" w:hAnsi="Times New Roman"/>
                <w:b/>
                <w:sz w:val="24"/>
                <w:szCs w:val="24"/>
              </w:rPr>
            </w:pPr>
            <w:r w:rsidRPr="00726DE7">
              <w:rPr>
                <w:rFonts w:ascii="Times New Roman" w:hAnsi="Times New Roman"/>
                <w:b/>
                <w:sz w:val="24"/>
                <w:szCs w:val="24"/>
              </w:rPr>
              <w:t>Единица измерения</w:t>
            </w:r>
          </w:p>
        </w:tc>
        <w:tc>
          <w:tcPr>
            <w:tcW w:w="1915" w:type="dxa"/>
            <w:shd w:val="clear" w:color="auto" w:fill="EEECE1" w:themeFill="background2"/>
            <w:vAlign w:val="center"/>
          </w:tcPr>
          <w:p w:rsidR="0063240A" w:rsidRPr="00726DE7" w:rsidRDefault="0063240A" w:rsidP="005648B2">
            <w:pPr>
              <w:spacing w:line="240" w:lineRule="auto"/>
              <w:jc w:val="center"/>
              <w:rPr>
                <w:rFonts w:ascii="Times New Roman" w:hAnsi="Times New Roman"/>
                <w:b/>
                <w:sz w:val="24"/>
                <w:szCs w:val="24"/>
              </w:rPr>
            </w:pPr>
            <w:r w:rsidRPr="00726DE7">
              <w:rPr>
                <w:rFonts w:ascii="Times New Roman" w:hAnsi="Times New Roman"/>
                <w:b/>
                <w:sz w:val="24"/>
                <w:szCs w:val="24"/>
              </w:rPr>
              <w:t>Норма обеспеченности</w:t>
            </w:r>
          </w:p>
        </w:tc>
        <w:tc>
          <w:tcPr>
            <w:tcW w:w="2039" w:type="dxa"/>
            <w:shd w:val="clear" w:color="auto" w:fill="EEECE1" w:themeFill="background2"/>
            <w:vAlign w:val="center"/>
          </w:tcPr>
          <w:p w:rsidR="0063240A" w:rsidRPr="00726DE7" w:rsidRDefault="0063240A" w:rsidP="005648B2">
            <w:pPr>
              <w:spacing w:line="240" w:lineRule="auto"/>
              <w:jc w:val="center"/>
              <w:rPr>
                <w:rFonts w:ascii="Times New Roman" w:hAnsi="Times New Roman"/>
                <w:b/>
                <w:sz w:val="24"/>
                <w:szCs w:val="24"/>
              </w:rPr>
            </w:pPr>
            <w:r w:rsidRPr="00726DE7">
              <w:rPr>
                <w:rFonts w:ascii="Times New Roman" w:hAnsi="Times New Roman"/>
                <w:b/>
                <w:sz w:val="24"/>
                <w:szCs w:val="24"/>
              </w:rPr>
              <w:t>Примечание</w:t>
            </w:r>
          </w:p>
        </w:tc>
      </w:tr>
      <w:tr w:rsidR="0063240A" w:rsidRPr="00726DE7" w:rsidTr="005648B2">
        <w:tc>
          <w:tcPr>
            <w:tcW w:w="2116" w:type="dxa"/>
            <w:shd w:val="clear" w:color="auto" w:fill="auto"/>
            <w:vAlign w:val="center"/>
          </w:tcPr>
          <w:p w:rsidR="0063240A" w:rsidRPr="00726DE7" w:rsidRDefault="0063240A" w:rsidP="005648B2">
            <w:pPr>
              <w:snapToGrid w:val="0"/>
              <w:spacing w:line="240" w:lineRule="auto"/>
              <w:rPr>
                <w:rFonts w:ascii="Times New Roman" w:hAnsi="Times New Roman"/>
                <w:spacing w:val="-10"/>
                <w:sz w:val="24"/>
                <w:szCs w:val="24"/>
              </w:rPr>
            </w:pPr>
            <w:r w:rsidRPr="00726DE7">
              <w:rPr>
                <w:rFonts w:ascii="Times New Roman" w:hAnsi="Times New Roman"/>
                <w:spacing w:val="-10"/>
                <w:sz w:val="24"/>
                <w:szCs w:val="24"/>
              </w:rPr>
              <w:t xml:space="preserve">Помещения для организации досуга населения, детей и подростков (в </w:t>
            </w:r>
            <w:r w:rsidRPr="00726DE7">
              <w:rPr>
                <w:rFonts w:ascii="Times New Roman" w:hAnsi="Times New Roman"/>
                <w:spacing w:val="-10"/>
                <w:sz w:val="24"/>
                <w:szCs w:val="24"/>
              </w:rPr>
              <w:lastRenderedPageBreak/>
              <w:t>жилой застройке)</w:t>
            </w:r>
          </w:p>
        </w:tc>
        <w:tc>
          <w:tcPr>
            <w:tcW w:w="1635" w:type="dxa"/>
            <w:shd w:val="clear" w:color="auto" w:fill="auto"/>
            <w:vAlign w:val="center"/>
          </w:tcPr>
          <w:p w:rsidR="0063240A" w:rsidRPr="00726DE7" w:rsidRDefault="0063240A" w:rsidP="005648B2">
            <w:pPr>
              <w:snapToGrid w:val="0"/>
              <w:spacing w:line="240" w:lineRule="auto"/>
              <w:jc w:val="center"/>
              <w:rPr>
                <w:rFonts w:ascii="Times New Roman" w:hAnsi="Times New Roman"/>
                <w:sz w:val="24"/>
                <w:szCs w:val="24"/>
              </w:rPr>
            </w:pPr>
          </w:p>
        </w:tc>
        <w:tc>
          <w:tcPr>
            <w:tcW w:w="1792" w:type="dxa"/>
            <w:shd w:val="clear" w:color="auto" w:fill="auto"/>
            <w:vAlign w:val="center"/>
          </w:tcPr>
          <w:p w:rsidR="0063240A" w:rsidRPr="00726DE7" w:rsidRDefault="0063240A" w:rsidP="005648B2">
            <w:pPr>
              <w:snapToGrid w:val="0"/>
              <w:spacing w:line="240" w:lineRule="auto"/>
              <w:jc w:val="center"/>
              <w:rPr>
                <w:rFonts w:ascii="Times New Roman" w:hAnsi="Times New Roman"/>
                <w:sz w:val="24"/>
                <w:szCs w:val="24"/>
              </w:rPr>
            </w:pPr>
            <w:r>
              <w:rPr>
                <w:rFonts w:ascii="Times New Roman" w:hAnsi="Times New Roman"/>
                <w:sz w:val="24"/>
                <w:szCs w:val="24"/>
              </w:rPr>
              <w:t>кв.м.</w:t>
            </w:r>
            <w:r w:rsidRPr="00726DE7">
              <w:rPr>
                <w:rFonts w:ascii="Times New Roman" w:hAnsi="Times New Roman"/>
                <w:sz w:val="24"/>
                <w:szCs w:val="24"/>
              </w:rPr>
              <w:t xml:space="preserve"> площади пола на 1000 чел.</w:t>
            </w:r>
          </w:p>
        </w:tc>
        <w:tc>
          <w:tcPr>
            <w:tcW w:w="1915" w:type="dxa"/>
            <w:shd w:val="clear" w:color="auto" w:fill="auto"/>
            <w:vAlign w:val="center"/>
          </w:tcPr>
          <w:p w:rsidR="0063240A" w:rsidRPr="00726DE7" w:rsidRDefault="0063240A" w:rsidP="005648B2">
            <w:pPr>
              <w:snapToGrid w:val="0"/>
              <w:spacing w:line="240" w:lineRule="auto"/>
              <w:jc w:val="center"/>
              <w:rPr>
                <w:rFonts w:ascii="Times New Roman" w:hAnsi="Times New Roman"/>
                <w:sz w:val="24"/>
                <w:szCs w:val="24"/>
              </w:rPr>
            </w:pPr>
            <w:r w:rsidRPr="00726DE7">
              <w:rPr>
                <w:rFonts w:ascii="Times New Roman" w:hAnsi="Times New Roman"/>
                <w:sz w:val="24"/>
                <w:szCs w:val="24"/>
              </w:rPr>
              <w:t>60</w:t>
            </w:r>
          </w:p>
        </w:tc>
        <w:tc>
          <w:tcPr>
            <w:tcW w:w="2039" w:type="dxa"/>
          </w:tcPr>
          <w:p w:rsidR="0063240A" w:rsidRPr="00726DE7" w:rsidRDefault="0063240A" w:rsidP="005648B2">
            <w:pPr>
              <w:snapToGrid w:val="0"/>
              <w:spacing w:line="240" w:lineRule="auto"/>
              <w:rPr>
                <w:rFonts w:ascii="Times New Roman" w:hAnsi="Times New Roman"/>
                <w:sz w:val="24"/>
                <w:szCs w:val="24"/>
              </w:rPr>
            </w:pPr>
            <w:r w:rsidRPr="00726DE7">
              <w:rPr>
                <w:rFonts w:ascii="Times New Roman" w:hAnsi="Times New Roman"/>
                <w:sz w:val="24"/>
                <w:szCs w:val="24"/>
              </w:rPr>
              <w:t>Возможна организация на базе школы</w:t>
            </w:r>
          </w:p>
        </w:tc>
      </w:tr>
      <w:tr w:rsidR="0063240A" w:rsidRPr="00726DE7" w:rsidTr="005648B2">
        <w:trPr>
          <w:trHeight w:val="161"/>
        </w:trPr>
        <w:tc>
          <w:tcPr>
            <w:tcW w:w="2116" w:type="dxa"/>
            <w:vMerge w:val="restart"/>
            <w:shd w:val="clear" w:color="auto" w:fill="auto"/>
            <w:vAlign w:val="center"/>
          </w:tcPr>
          <w:p w:rsidR="0063240A" w:rsidRPr="00726DE7" w:rsidRDefault="0063240A" w:rsidP="005648B2">
            <w:pPr>
              <w:spacing w:line="240" w:lineRule="auto"/>
              <w:rPr>
                <w:rFonts w:ascii="Times New Roman" w:hAnsi="Times New Roman"/>
                <w:sz w:val="24"/>
                <w:szCs w:val="24"/>
              </w:rPr>
            </w:pPr>
            <w:r w:rsidRPr="00726DE7">
              <w:rPr>
                <w:rFonts w:ascii="Times New Roman" w:hAnsi="Times New Roman"/>
                <w:sz w:val="24"/>
                <w:szCs w:val="24"/>
              </w:rPr>
              <w:lastRenderedPageBreak/>
              <w:t>Клубы, дома культуры</w:t>
            </w:r>
          </w:p>
        </w:tc>
        <w:tc>
          <w:tcPr>
            <w:tcW w:w="163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до 0,5 тыс. чел.</w:t>
            </w:r>
          </w:p>
        </w:tc>
        <w:tc>
          <w:tcPr>
            <w:tcW w:w="1792" w:type="dxa"/>
            <w:vMerge w:val="restart"/>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посет. мест на</w:t>
            </w:r>
          </w:p>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 xml:space="preserve"> 1 тыс. чел.</w:t>
            </w:r>
          </w:p>
        </w:tc>
        <w:tc>
          <w:tcPr>
            <w:tcW w:w="191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200</w:t>
            </w:r>
          </w:p>
        </w:tc>
        <w:tc>
          <w:tcPr>
            <w:tcW w:w="2039" w:type="dxa"/>
            <w:vMerge w:val="restart"/>
          </w:tcPr>
          <w:p w:rsidR="0063240A" w:rsidRPr="00726DE7" w:rsidRDefault="0063240A" w:rsidP="005648B2">
            <w:pPr>
              <w:spacing w:line="240" w:lineRule="auto"/>
              <w:jc w:val="center"/>
              <w:rPr>
                <w:rFonts w:ascii="Times New Roman" w:hAnsi="Times New Roman"/>
                <w:sz w:val="24"/>
                <w:szCs w:val="24"/>
              </w:rPr>
            </w:pPr>
          </w:p>
        </w:tc>
      </w:tr>
      <w:tr w:rsidR="0063240A" w:rsidRPr="00726DE7" w:rsidTr="005648B2">
        <w:tc>
          <w:tcPr>
            <w:tcW w:w="2116" w:type="dxa"/>
            <w:vMerge/>
            <w:shd w:val="clear" w:color="auto" w:fill="auto"/>
          </w:tcPr>
          <w:p w:rsidR="0063240A" w:rsidRPr="00726DE7" w:rsidRDefault="0063240A" w:rsidP="005648B2">
            <w:pPr>
              <w:spacing w:line="240" w:lineRule="auto"/>
              <w:rPr>
                <w:rFonts w:ascii="Times New Roman" w:hAnsi="Times New Roman"/>
                <w:sz w:val="24"/>
                <w:szCs w:val="24"/>
              </w:rPr>
            </w:pPr>
          </w:p>
        </w:tc>
        <w:tc>
          <w:tcPr>
            <w:tcW w:w="163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от 0,5 до 1,0 тыс.чел.</w:t>
            </w:r>
          </w:p>
        </w:tc>
        <w:tc>
          <w:tcPr>
            <w:tcW w:w="1792" w:type="dxa"/>
            <w:vMerge/>
            <w:shd w:val="clear" w:color="auto" w:fill="auto"/>
            <w:vAlign w:val="center"/>
          </w:tcPr>
          <w:p w:rsidR="0063240A" w:rsidRPr="00726DE7" w:rsidRDefault="0063240A" w:rsidP="005648B2">
            <w:pPr>
              <w:spacing w:line="240" w:lineRule="auto"/>
              <w:jc w:val="center"/>
              <w:rPr>
                <w:rFonts w:ascii="Times New Roman" w:hAnsi="Times New Roman"/>
                <w:sz w:val="24"/>
                <w:szCs w:val="24"/>
              </w:rPr>
            </w:pPr>
          </w:p>
        </w:tc>
        <w:tc>
          <w:tcPr>
            <w:tcW w:w="191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150</w:t>
            </w:r>
          </w:p>
        </w:tc>
        <w:tc>
          <w:tcPr>
            <w:tcW w:w="2039" w:type="dxa"/>
            <w:vMerge/>
          </w:tcPr>
          <w:p w:rsidR="0063240A" w:rsidRPr="00726DE7" w:rsidRDefault="0063240A" w:rsidP="005648B2">
            <w:pPr>
              <w:spacing w:line="240" w:lineRule="auto"/>
              <w:jc w:val="center"/>
              <w:rPr>
                <w:rFonts w:ascii="Times New Roman" w:hAnsi="Times New Roman"/>
                <w:sz w:val="24"/>
                <w:szCs w:val="24"/>
              </w:rPr>
            </w:pPr>
          </w:p>
        </w:tc>
      </w:tr>
      <w:tr w:rsidR="0063240A" w:rsidRPr="00726DE7" w:rsidTr="005648B2">
        <w:tc>
          <w:tcPr>
            <w:tcW w:w="2116" w:type="dxa"/>
            <w:vMerge/>
            <w:shd w:val="clear" w:color="auto" w:fill="auto"/>
          </w:tcPr>
          <w:p w:rsidR="0063240A" w:rsidRPr="00726DE7" w:rsidRDefault="0063240A" w:rsidP="005648B2">
            <w:pPr>
              <w:spacing w:line="240" w:lineRule="auto"/>
              <w:rPr>
                <w:rFonts w:ascii="Times New Roman" w:hAnsi="Times New Roman"/>
                <w:sz w:val="24"/>
                <w:szCs w:val="24"/>
              </w:rPr>
            </w:pPr>
          </w:p>
        </w:tc>
        <w:tc>
          <w:tcPr>
            <w:tcW w:w="163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от 1,0 до 2,0 тыс.чел.</w:t>
            </w:r>
          </w:p>
        </w:tc>
        <w:tc>
          <w:tcPr>
            <w:tcW w:w="1792" w:type="dxa"/>
            <w:vMerge/>
            <w:shd w:val="clear" w:color="auto" w:fill="auto"/>
            <w:vAlign w:val="center"/>
          </w:tcPr>
          <w:p w:rsidR="0063240A" w:rsidRPr="00726DE7" w:rsidRDefault="0063240A" w:rsidP="005648B2">
            <w:pPr>
              <w:spacing w:line="240" w:lineRule="auto"/>
              <w:jc w:val="center"/>
              <w:rPr>
                <w:rFonts w:ascii="Times New Roman" w:hAnsi="Times New Roman"/>
                <w:sz w:val="24"/>
                <w:szCs w:val="24"/>
              </w:rPr>
            </w:pPr>
          </w:p>
        </w:tc>
        <w:tc>
          <w:tcPr>
            <w:tcW w:w="191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150</w:t>
            </w:r>
          </w:p>
        </w:tc>
        <w:tc>
          <w:tcPr>
            <w:tcW w:w="2039" w:type="dxa"/>
            <w:vMerge/>
          </w:tcPr>
          <w:p w:rsidR="0063240A" w:rsidRPr="00726DE7" w:rsidRDefault="0063240A" w:rsidP="005648B2">
            <w:pPr>
              <w:spacing w:line="240" w:lineRule="auto"/>
              <w:jc w:val="center"/>
              <w:rPr>
                <w:rFonts w:ascii="Times New Roman" w:hAnsi="Times New Roman"/>
                <w:sz w:val="24"/>
                <w:szCs w:val="24"/>
              </w:rPr>
            </w:pPr>
          </w:p>
        </w:tc>
      </w:tr>
      <w:tr w:rsidR="0063240A" w:rsidRPr="00726DE7" w:rsidTr="005648B2">
        <w:tc>
          <w:tcPr>
            <w:tcW w:w="2116" w:type="dxa"/>
            <w:vMerge/>
            <w:shd w:val="clear" w:color="auto" w:fill="auto"/>
          </w:tcPr>
          <w:p w:rsidR="0063240A" w:rsidRPr="00726DE7" w:rsidRDefault="0063240A" w:rsidP="005648B2">
            <w:pPr>
              <w:spacing w:line="240" w:lineRule="auto"/>
              <w:rPr>
                <w:rFonts w:ascii="Times New Roman" w:hAnsi="Times New Roman"/>
                <w:sz w:val="24"/>
                <w:szCs w:val="24"/>
              </w:rPr>
            </w:pPr>
          </w:p>
        </w:tc>
        <w:tc>
          <w:tcPr>
            <w:tcW w:w="163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от 2,0 до 5,0 тыс.чел.</w:t>
            </w:r>
          </w:p>
        </w:tc>
        <w:tc>
          <w:tcPr>
            <w:tcW w:w="1792" w:type="dxa"/>
            <w:vMerge/>
            <w:shd w:val="clear" w:color="auto" w:fill="auto"/>
            <w:vAlign w:val="center"/>
          </w:tcPr>
          <w:p w:rsidR="0063240A" w:rsidRPr="00726DE7" w:rsidRDefault="0063240A" w:rsidP="005648B2">
            <w:pPr>
              <w:spacing w:line="240" w:lineRule="auto"/>
              <w:jc w:val="center"/>
              <w:rPr>
                <w:rFonts w:ascii="Times New Roman" w:hAnsi="Times New Roman"/>
                <w:sz w:val="24"/>
                <w:szCs w:val="24"/>
              </w:rPr>
            </w:pPr>
          </w:p>
        </w:tc>
        <w:tc>
          <w:tcPr>
            <w:tcW w:w="191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100</w:t>
            </w:r>
          </w:p>
        </w:tc>
        <w:tc>
          <w:tcPr>
            <w:tcW w:w="2039" w:type="dxa"/>
            <w:vMerge/>
          </w:tcPr>
          <w:p w:rsidR="0063240A" w:rsidRPr="00726DE7" w:rsidRDefault="0063240A" w:rsidP="005648B2">
            <w:pPr>
              <w:spacing w:line="240" w:lineRule="auto"/>
              <w:jc w:val="center"/>
              <w:rPr>
                <w:rFonts w:ascii="Times New Roman" w:hAnsi="Times New Roman"/>
                <w:sz w:val="24"/>
                <w:szCs w:val="24"/>
              </w:rPr>
            </w:pPr>
          </w:p>
        </w:tc>
      </w:tr>
      <w:tr w:rsidR="0063240A" w:rsidRPr="00726DE7" w:rsidTr="005648B2">
        <w:trPr>
          <w:trHeight w:val="177"/>
        </w:trPr>
        <w:tc>
          <w:tcPr>
            <w:tcW w:w="2116" w:type="dxa"/>
            <w:shd w:val="clear" w:color="auto" w:fill="auto"/>
            <w:vAlign w:val="center"/>
          </w:tcPr>
          <w:p w:rsidR="0063240A" w:rsidRPr="00726DE7" w:rsidRDefault="0063240A" w:rsidP="005648B2">
            <w:pPr>
              <w:snapToGrid w:val="0"/>
              <w:spacing w:line="240" w:lineRule="auto"/>
              <w:rPr>
                <w:rFonts w:ascii="Times New Roman" w:hAnsi="Times New Roman"/>
                <w:sz w:val="24"/>
                <w:szCs w:val="24"/>
              </w:rPr>
            </w:pPr>
            <w:r w:rsidRPr="00726DE7">
              <w:rPr>
                <w:rFonts w:ascii="Times New Roman" w:hAnsi="Times New Roman"/>
                <w:sz w:val="24"/>
                <w:szCs w:val="24"/>
              </w:rPr>
              <w:t>Дискотеки</w:t>
            </w:r>
          </w:p>
        </w:tc>
        <w:tc>
          <w:tcPr>
            <w:tcW w:w="1635" w:type="dxa"/>
            <w:shd w:val="clear" w:color="auto" w:fill="auto"/>
            <w:vAlign w:val="center"/>
          </w:tcPr>
          <w:p w:rsidR="0063240A" w:rsidRPr="00726DE7" w:rsidRDefault="0063240A" w:rsidP="005648B2">
            <w:pPr>
              <w:snapToGrid w:val="0"/>
              <w:spacing w:line="240" w:lineRule="auto"/>
              <w:jc w:val="center"/>
              <w:rPr>
                <w:rFonts w:ascii="Times New Roman" w:hAnsi="Times New Roman"/>
                <w:sz w:val="24"/>
                <w:szCs w:val="24"/>
              </w:rPr>
            </w:pPr>
            <w:r w:rsidRPr="00726DE7">
              <w:rPr>
                <w:rFonts w:ascii="Times New Roman" w:hAnsi="Times New Roman"/>
                <w:sz w:val="24"/>
                <w:szCs w:val="24"/>
              </w:rPr>
              <w:t>св. 1 тыс.чел.</w:t>
            </w:r>
          </w:p>
        </w:tc>
        <w:tc>
          <w:tcPr>
            <w:tcW w:w="1792" w:type="dxa"/>
            <w:shd w:val="clear" w:color="auto" w:fill="auto"/>
            <w:vAlign w:val="center"/>
          </w:tcPr>
          <w:p w:rsidR="0063240A" w:rsidRPr="00726DE7" w:rsidRDefault="0063240A" w:rsidP="005648B2">
            <w:pPr>
              <w:snapToGrid w:val="0"/>
              <w:spacing w:line="240" w:lineRule="auto"/>
              <w:jc w:val="center"/>
              <w:rPr>
                <w:rFonts w:ascii="Times New Roman" w:hAnsi="Times New Roman"/>
                <w:sz w:val="24"/>
                <w:szCs w:val="24"/>
              </w:rPr>
            </w:pPr>
            <w:r w:rsidRPr="00726DE7">
              <w:rPr>
                <w:rFonts w:ascii="Times New Roman" w:hAnsi="Times New Roman"/>
                <w:sz w:val="24"/>
                <w:szCs w:val="24"/>
              </w:rPr>
              <w:t>мест на 1000 чел.</w:t>
            </w:r>
          </w:p>
        </w:tc>
        <w:tc>
          <w:tcPr>
            <w:tcW w:w="1915" w:type="dxa"/>
            <w:shd w:val="clear" w:color="auto" w:fill="auto"/>
            <w:vAlign w:val="center"/>
          </w:tcPr>
          <w:p w:rsidR="0063240A" w:rsidRPr="00726DE7" w:rsidRDefault="0063240A" w:rsidP="005648B2">
            <w:pPr>
              <w:snapToGrid w:val="0"/>
              <w:spacing w:line="240" w:lineRule="auto"/>
              <w:jc w:val="center"/>
              <w:rPr>
                <w:rFonts w:ascii="Times New Roman" w:hAnsi="Times New Roman"/>
                <w:color w:val="FF0000"/>
                <w:sz w:val="24"/>
                <w:szCs w:val="24"/>
              </w:rPr>
            </w:pPr>
            <w:r w:rsidRPr="00726DE7">
              <w:rPr>
                <w:rFonts w:ascii="Times New Roman" w:hAnsi="Times New Roman"/>
                <w:sz w:val="24"/>
                <w:szCs w:val="24"/>
              </w:rPr>
              <w:t xml:space="preserve">6 </w:t>
            </w:r>
          </w:p>
        </w:tc>
        <w:tc>
          <w:tcPr>
            <w:tcW w:w="2039" w:type="dxa"/>
          </w:tcPr>
          <w:p w:rsidR="0063240A" w:rsidRPr="00726DE7" w:rsidRDefault="0063240A" w:rsidP="005648B2">
            <w:pPr>
              <w:snapToGrid w:val="0"/>
              <w:spacing w:line="240" w:lineRule="auto"/>
              <w:rPr>
                <w:rFonts w:ascii="Times New Roman" w:hAnsi="Times New Roman"/>
                <w:color w:val="FF0000"/>
                <w:sz w:val="24"/>
                <w:szCs w:val="24"/>
              </w:rPr>
            </w:pPr>
          </w:p>
        </w:tc>
      </w:tr>
    </w:tbl>
    <w:p w:rsidR="0063240A" w:rsidRPr="00C91394" w:rsidRDefault="0063240A" w:rsidP="0063240A">
      <w:pPr>
        <w:spacing w:after="0" w:line="240" w:lineRule="auto"/>
        <w:ind w:firstLine="708"/>
        <w:jc w:val="right"/>
        <w:rPr>
          <w:rFonts w:ascii="Times New Roman" w:hAnsi="Times New Roman"/>
          <w:sz w:val="24"/>
          <w:szCs w:val="24"/>
        </w:rPr>
      </w:pP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4.3.</w:t>
      </w:r>
      <w:r w:rsidR="00FC1E9C">
        <w:rPr>
          <w:rFonts w:ascii="Times New Roman" w:hAnsi="Times New Roman"/>
          <w:sz w:val="24"/>
          <w:szCs w:val="24"/>
        </w:rPr>
        <w:t>9</w:t>
      </w:r>
      <w:r w:rsidRPr="00C91394">
        <w:rPr>
          <w:rFonts w:ascii="Times New Roman" w:hAnsi="Times New Roman"/>
          <w:sz w:val="24"/>
          <w:szCs w:val="24"/>
        </w:rPr>
        <w:t xml:space="preserve">. </w:t>
      </w:r>
      <w:r w:rsidRPr="00C91394">
        <w:rPr>
          <w:rFonts w:ascii="Times New Roman" w:hAnsi="Times New Roman"/>
          <w:i/>
          <w:sz w:val="24"/>
          <w:szCs w:val="24"/>
        </w:rPr>
        <w:t>Расчетные показатели минимального уровня обеспеченности межпоселенческими библиотеками, муниципальными архивами.</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 xml:space="preserve">Объём документного фонда в центральной библиотеке </w:t>
      </w:r>
      <w:r w:rsidR="00604FCE">
        <w:rPr>
          <w:rFonts w:ascii="Times New Roman" w:hAnsi="Times New Roman"/>
          <w:sz w:val="24"/>
          <w:szCs w:val="24"/>
        </w:rPr>
        <w:t>муниципального образования</w:t>
      </w:r>
      <w:r w:rsidRPr="00C91394">
        <w:rPr>
          <w:rFonts w:ascii="Times New Roman" w:hAnsi="Times New Roman"/>
          <w:sz w:val="24"/>
          <w:szCs w:val="24"/>
        </w:rPr>
        <w:t xml:space="preserve"> принимается равным не менее 3 книг и других документов на 1 жителя  в районе обслуживания и дополнительно по 0,1 книги и других документов на 1  жителя </w:t>
      </w:r>
      <w:r w:rsidR="00604FCE">
        <w:rPr>
          <w:rFonts w:ascii="Times New Roman" w:hAnsi="Times New Roman"/>
          <w:sz w:val="24"/>
          <w:szCs w:val="24"/>
        </w:rPr>
        <w:t>муниципального образования</w:t>
      </w:r>
      <w:r w:rsidRPr="00C91394">
        <w:rPr>
          <w:rFonts w:ascii="Times New Roman" w:hAnsi="Times New Roman"/>
          <w:sz w:val="24"/>
          <w:szCs w:val="24"/>
        </w:rPr>
        <w:t>.</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Минимальные размеры земельных участков для библиотек следует принимать с учётом сложившейся практики проектирования, не менее:</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универсальные библиотеки - 35 кв. м. на 1 тыс. ед. хранения;</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детские библиотеки - 39 кв. м. на 1 тыс. ед. хранения;</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юношеские библиотеки - 38 кв. м. на 1 тыс. ед. хранения;</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общедоступные библиотеки - 32 кв. м. на 1 тыс. ед. хранения;</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межпоселенческие библиотеки - 27 кв. м. на 1 тыс. ед. хранения;</w:t>
      </w:r>
    </w:p>
    <w:p w:rsidR="0000013A" w:rsidRPr="00C91394" w:rsidRDefault="0000013A" w:rsidP="0000013A">
      <w:pPr>
        <w:spacing w:after="0" w:line="240" w:lineRule="auto"/>
        <w:ind w:left="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филиалы общедоступных библиотек  25 кв. м. на 1 тыс. ед. хранения.</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Библиотеки для инвалидов по зрению рекомендуется размещать в составе помещений универсальных библиотек, в блок-пристройке к жилому или общественному зданию, а также в специально приспособленном помещении жилого или общественного здания.</w:t>
      </w:r>
    </w:p>
    <w:p w:rsidR="002D4C83"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Детская, юношеская библиотеки могут размещаться в отдельно стоящем здании или в блок-пристройке к жилому или общественному зданию, а также в специально приспособленном помещении жилого или общественного здания.</w:t>
      </w:r>
    </w:p>
    <w:p w:rsidR="001A148F" w:rsidRPr="00C91394" w:rsidRDefault="001A148F" w:rsidP="001A148F">
      <w:pPr>
        <w:pStyle w:val="af3"/>
        <w:ind w:firstLine="708"/>
        <w:jc w:val="both"/>
        <w:rPr>
          <w:rFonts w:ascii="Times New Roman" w:hAnsi="Times New Roman"/>
          <w:sz w:val="24"/>
          <w:szCs w:val="24"/>
        </w:rPr>
      </w:pPr>
      <w:r w:rsidRPr="00C91394">
        <w:rPr>
          <w:rFonts w:ascii="Times New Roman" w:hAnsi="Times New Roman"/>
          <w:sz w:val="24"/>
          <w:szCs w:val="24"/>
        </w:rPr>
        <w:t>4.4. Показатели максимального уровня территориальной доступности объектов местного значения общественно-деловой застройки.</w:t>
      </w:r>
    </w:p>
    <w:p w:rsidR="001A148F" w:rsidRPr="00C91394" w:rsidRDefault="001A148F" w:rsidP="001A148F">
      <w:pPr>
        <w:pStyle w:val="af3"/>
        <w:ind w:firstLine="708"/>
        <w:jc w:val="both"/>
        <w:rPr>
          <w:rFonts w:ascii="Times New Roman" w:hAnsi="Times New Roman"/>
          <w:sz w:val="24"/>
          <w:szCs w:val="24"/>
        </w:rPr>
      </w:pPr>
      <w:r w:rsidRPr="00C91394">
        <w:rPr>
          <w:rFonts w:ascii="Times New Roman" w:hAnsi="Times New Roman"/>
          <w:sz w:val="24"/>
          <w:szCs w:val="24"/>
        </w:rPr>
        <w:t>Показатели максимального уровня территориальной доступности объектов местного значения общественно-деловой застройки принимаются в соответствии с таблицей 4.</w:t>
      </w:r>
      <w:r w:rsidR="00F30335">
        <w:rPr>
          <w:rFonts w:ascii="Times New Roman" w:hAnsi="Times New Roman"/>
          <w:sz w:val="24"/>
          <w:szCs w:val="24"/>
        </w:rPr>
        <w:t>10</w:t>
      </w:r>
      <w:r w:rsidRPr="00C91394">
        <w:rPr>
          <w:rFonts w:ascii="Times New Roman" w:hAnsi="Times New Roman"/>
          <w:sz w:val="24"/>
          <w:szCs w:val="24"/>
        </w:rPr>
        <w:t>.</w:t>
      </w:r>
    </w:p>
    <w:p w:rsidR="001A148F" w:rsidRPr="00C91394" w:rsidRDefault="001A148F" w:rsidP="001A148F">
      <w:pPr>
        <w:pStyle w:val="af3"/>
        <w:jc w:val="both"/>
        <w:rPr>
          <w:rFonts w:ascii="Times New Roman" w:hAnsi="Times New Roman"/>
          <w:sz w:val="24"/>
          <w:szCs w:val="24"/>
        </w:rPr>
      </w:pPr>
    </w:p>
    <w:p w:rsidR="00472543" w:rsidRPr="00C91394" w:rsidRDefault="001A148F" w:rsidP="001A148F">
      <w:pPr>
        <w:pStyle w:val="af3"/>
        <w:jc w:val="right"/>
        <w:rPr>
          <w:rFonts w:ascii="Times New Roman" w:hAnsi="Times New Roman"/>
          <w:sz w:val="24"/>
          <w:szCs w:val="24"/>
        </w:rPr>
      </w:pPr>
      <w:r w:rsidRPr="00C91394">
        <w:rPr>
          <w:rFonts w:ascii="Times New Roman" w:hAnsi="Times New Roman"/>
          <w:sz w:val="24"/>
          <w:szCs w:val="24"/>
        </w:rPr>
        <w:t>Таблица 4.</w:t>
      </w:r>
      <w:r w:rsidR="00F30335">
        <w:rPr>
          <w:rFonts w:ascii="Times New Roman" w:hAnsi="Times New Roman"/>
          <w:sz w:val="24"/>
          <w:szCs w:val="24"/>
        </w:rPr>
        <w:t>10.</w:t>
      </w:r>
    </w:p>
    <w:tbl>
      <w:tblPr>
        <w:tblW w:w="9217" w:type="dxa"/>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0" w:type="dxa"/>
          <w:right w:w="0" w:type="dxa"/>
        </w:tblCellMar>
        <w:tblLook w:val="04A0"/>
      </w:tblPr>
      <w:tblGrid>
        <w:gridCol w:w="5288"/>
        <w:gridCol w:w="1989"/>
        <w:gridCol w:w="1940"/>
      </w:tblGrid>
      <w:tr w:rsidR="001A148F" w:rsidRPr="00FC65C5" w:rsidTr="00C91394">
        <w:trPr>
          <w:tblCellSpacing w:w="0" w:type="dxa"/>
          <w:jc w:val="center"/>
        </w:trPr>
        <w:tc>
          <w:tcPr>
            <w:tcW w:w="5288" w:type="dxa"/>
            <w:vMerge w:val="restart"/>
            <w:tcBorders>
              <w:top w:val="single" w:sz="4" w:space="0" w:color="000000"/>
              <w:bottom w:val="single" w:sz="6" w:space="0" w:color="000000"/>
            </w:tcBorders>
            <w:shd w:val="clear" w:color="auto" w:fill="EEECE1" w:themeFill="background2"/>
            <w:vAlign w:val="center"/>
            <w:hideMark/>
          </w:tcPr>
          <w:p w:rsidR="001A148F" w:rsidRPr="00FC65C5" w:rsidRDefault="001A148F" w:rsidP="00FC65C5">
            <w:pPr>
              <w:pStyle w:val="af3"/>
              <w:jc w:val="center"/>
              <w:rPr>
                <w:rFonts w:ascii="Times New Roman" w:hAnsi="Times New Roman"/>
                <w:b/>
                <w:sz w:val="24"/>
                <w:szCs w:val="24"/>
                <w:lang w:eastAsia="ru-RU"/>
              </w:rPr>
            </w:pPr>
            <w:r w:rsidRPr="00FC65C5">
              <w:rPr>
                <w:rFonts w:ascii="Times New Roman" w:hAnsi="Times New Roman"/>
                <w:b/>
                <w:sz w:val="24"/>
                <w:szCs w:val="24"/>
                <w:lang w:eastAsia="ru-RU"/>
              </w:rPr>
              <w:t>Наименование объектов</w:t>
            </w:r>
          </w:p>
        </w:tc>
        <w:tc>
          <w:tcPr>
            <w:tcW w:w="3929" w:type="dxa"/>
            <w:gridSpan w:val="2"/>
            <w:tcBorders>
              <w:top w:val="single" w:sz="4" w:space="0" w:color="000000"/>
              <w:bottom w:val="single" w:sz="6" w:space="0" w:color="000000"/>
            </w:tcBorders>
            <w:shd w:val="clear" w:color="auto" w:fill="EEECE1" w:themeFill="background2"/>
            <w:vAlign w:val="center"/>
            <w:hideMark/>
          </w:tcPr>
          <w:p w:rsidR="001A148F" w:rsidRPr="00FC65C5" w:rsidRDefault="001A148F" w:rsidP="00FC65C5">
            <w:pPr>
              <w:pStyle w:val="af3"/>
              <w:jc w:val="center"/>
              <w:rPr>
                <w:rFonts w:ascii="Times New Roman" w:hAnsi="Times New Roman"/>
                <w:b/>
                <w:sz w:val="24"/>
                <w:szCs w:val="24"/>
                <w:lang w:eastAsia="ru-RU"/>
              </w:rPr>
            </w:pPr>
            <w:r w:rsidRPr="00FC65C5">
              <w:rPr>
                <w:rFonts w:ascii="Times New Roman" w:hAnsi="Times New Roman"/>
                <w:b/>
                <w:sz w:val="24"/>
                <w:szCs w:val="24"/>
                <w:lang w:eastAsia="ru-RU"/>
              </w:rPr>
              <w:t>Нормативы транспортной и пешеходной доступности, метров</w:t>
            </w:r>
          </w:p>
        </w:tc>
      </w:tr>
      <w:tr w:rsidR="001A148F" w:rsidRPr="00FC65C5" w:rsidTr="00C91394">
        <w:trPr>
          <w:tblCellSpacing w:w="0" w:type="dxa"/>
          <w:jc w:val="center"/>
        </w:trPr>
        <w:tc>
          <w:tcPr>
            <w:tcW w:w="5288" w:type="dxa"/>
            <w:vMerge/>
            <w:tcBorders>
              <w:top w:val="single" w:sz="6" w:space="0" w:color="000000"/>
              <w:bottom w:val="single" w:sz="6" w:space="0" w:color="000000"/>
            </w:tcBorders>
            <w:shd w:val="clear" w:color="auto" w:fill="EEECE1" w:themeFill="background2"/>
            <w:vAlign w:val="center"/>
            <w:hideMark/>
          </w:tcPr>
          <w:p w:rsidR="001A148F" w:rsidRPr="00FC65C5" w:rsidRDefault="001A148F" w:rsidP="00FC65C5">
            <w:pPr>
              <w:pStyle w:val="af3"/>
              <w:jc w:val="center"/>
              <w:rPr>
                <w:rFonts w:ascii="Times New Roman" w:hAnsi="Times New Roman"/>
                <w:b/>
                <w:sz w:val="24"/>
                <w:szCs w:val="24"/>
                <w:lang w:eastAsia="ru-RU"/>
              </w:rPr>
            </w:pPr>
          </w:p>
        </w:tc>
        <w:tc>
          <w:tcPr>
            <w:tcW w:w="1989" w:type="dxa"/>
            <w:tcBorders>
              <w:top w:val="single" w:sz="6" w:space="0" w:color="000000"/>
              <w:bottom w:val="single" w:sz="6" w:space="0" w:color="000000"/>
            </w:tcBorders>
            <w:shd w:val="clear" w:color="auto" w:fill="EEECE1" w:themeFill="background2"/>
            <w:vAlign w:val="center"/>
            <w:hideMark/>
          </w:tcPr>
          <w:p w:rsidR="001A148F" w:rsidRPr="00FC65C5" w:rsidRDefault="001A148F" w:rsidP="00FC65C5">
            <w:pPr>
              <w:pStyle w:val="af3"/>
              <w:jc w:val="center"/>
              <w:rPr>
                <w:rFonts w:ascii="Times New Roman" w:hAnsi="Times New Roman"/>
                <w:b/>
                <w:sz w:val="24"/>
                <w:szCs w:val="24"/>
                <w:lang w:eastAsia="ru-RU"/>
              </w:rPr>
            </w:pPr>
            <w:r w:rsidRPr="00FC65C5">
              <w:rPr>
                <w:rFonts w:ascii="Times New Roman" w:hAnsi="Times New Roman"/>
                <w:b/>
                <w:sz w:val="24"/>
                <w:szCs w:val="24"/>
                <w:lang w:eastAsia="ru-RU"/>
              </w:rPr>
              <w:t>зона многоквартирной и малоэтажной жилой застройки</w:t>
            </w:r>
          </w:p>
        </w:tc>
        <w:tc>
          <w:tcPr>
            <w:tcW w:w="1940" w:type="dxa"/>
            <w:tcBorders>
              <w:top w:val="single" w:sz="6" w:space="0" w:color="000000"/>
              <w:bottom w:val="single" w:sz="6" w:space="0" w:color="000000"/>
            </w:tcBorders>
            <w:shd w:val="clear" w:color="auto" w:fill="EEECE1" w:themeFill="background2"/>
            <w:vAlign w:val="center"/>
            <w:hideMark/>
          </w:tcPr>
          <w:p w:rsidR="001A148F" w:rsidRPr="00FC65C5" w:rsidRDefault="001A148F" w:rsidP="00FC65C5">
            <w:pPr>
              <w:pStyle w:val="af3"/>
              <w:jc w:val="center"/>
              <w:rPr>
                <w:rFonts w:ascii="Times New Roman" w:hAnsi="Times New Roman"/>
                <w:b/>
                <w:sz w:val="24"/>
                <w:szCs w:val="24"/>
                <w:lang w:eastAsia="ru-RU"/>
              </w:rPr>
            </w:pPr>
            <w:r w:rsidRPr="00FC65C5">
              <w:rPr>
                <w:rFonts w:ascii="Times New Roman" w:hAnsi="Times New Roman"/>
                <w:b/>
                <w:sz w:val="24"/>
                <w:szCs w:val="24"/>
                <w:lang w:eastAsia="ru-RU"/>
              </w:rPr>
              <w:t>зона застройки объектами индивидуального жилищного строительства</w:t>
            </w:r>
          </w:p>
        </w:tc>
      </w:tr>
      <w:tr w:rsidR="001A148F" w:rsidRPr="00FC65C5" w:rsidTr="00C91394">
        <w:trPr>
          <w:tblCellSpacing w:w="0" w:type="dxa"/>
          <w:jc w:val="center"/>
        </w:trPr>
        <w:tc>
          <w:tcPr>
            <w:tcW w:w="9217" w:type="dxa"/>
            <w:gridSpan w:val="3"/>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Детские дошкольные учреждения:</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в сельских населенных пунктах</w:t>
            </w:r>
          </w:p>
        </w:tc>
        <w:tc>
          <w:tcPr>
            <w:tcW w:w="3929" w:type="dxa"/>
            <w:gridSpan w:val="2"/>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500</w:t>
            </w:r>
          </w:p>
        </w:tc>
      </w:tr>
      <w:tr w:rsidR="001A148F" w:rsidRPr="00FC65C5" w:rsidTr="00C91394">
        <w:trPr>
          <w:tblCellSpacing w:w="0" w:type="dxa"/>
          <w:jc w:val="center"/>
        </w:trPr>
        <w:tc>
          <w:tcPr>
            <w:tcW w:w="9217" w:type="dxa"/>
            <w:gridSpan w:val="3"/>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Общеобразовательные школы:</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lastRenderedPageBreak/>
              <w:t>в сельских населенных пунктах</w:t>
            </w:r>
          </w:p>
        </w:tc>
        <w:tc>
          <w:tcPr>
            <w:tcW w:w="3929" w:type="dxa"/>
            <w:gridSpan w:val="2"/>
            <w:vAlign w:val="center"/>
            <w:hideMark/>
          </w:tcPr>
          <w:p w:rsidR="001A148F" w:rsidRPr="00FC65C5" w:rsidRDefault="001A148F" w:rsidP="00FC65C5">
            <w:pPr>
              <w:pStyle w:val="af3"/>
              <w:rPr>
                <w:rFonts w:ascii="Times New Roman" w:hAnsi="Times New Roman"/>
                <w:sz w:val="24"/>
                <w:szCs w:val="24"/>
              </w:rPr>
            </w:pPr>
            <w:r w:rsidRPr="00FC65C5">
              <w:rPr>
                <w:rFonts w:ascii="Times New Roman" w:hAnsi="Times New Roman"/>
                <w:sz w:val="24"/>
                <w:szCs w:val="24"/>
              </w:rPr>
              <w:t>для учащихся 1 ступени обучения – 2000;</w:t>
            </w:r>
          </w:p>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rPr>
              <w:t>для учащихся 2-3 ступени обучения – 4000</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Учреждения внешкольного образования</w:t>
            </w:r>
          </w:p>
        </w:tc>
        <w:tc>
          <w:tcPr>
            <w:tcW w:w="1989"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500</w:t>
            </w:r>
          </w:p>
        </w:tc>
        <w:tc>
          <w:tcPr>
            <w:tcW w:w="1940"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700</w:t>
            </w:r>
          </w:p>
        </w:tc>
      </w:tr>
      <w:tr w:rsidR="001A148F" w:rsidRPr="00FC65C5" w:rsidTr="00C91394">
        <w:trPr>
          <w:tblCellSpacing w:w="0" w:type="dxa"/>
          <w:jc w:val="center"/>
        </w:trPr>
        <w:tc>
          <w:tcPr>
            <w:tcW w:w="9217" w:type="dxa"/>
            <w:gridSpan w:val="3"/>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Спортивные и физкультурно-оздоровительные учреждения:</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расположенные во встроенно-пристроенных помещениях или совмещенные со школьным комплексом</w:t>
            </w:r>
          </w:p>
        </w:tc>
        <w:tc>
          <w:tcPr>
            <w:tcW w:w="1989"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500</w:t>
            </w:r>
          </w:p>
        </w:tc>
        <w:tc>
          <w:tcPr>
            <w:tcW w:w="1940"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700</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спортивные центры и физкультурно-оздоровительные учреждения жилых районов</w:t>
            </w:r>
          </w:p>
        </w:tc>
        <w:tc>
          <w:tcPr>
            <w:tcW w:w="3929" w:type="dxa"/>
            <w:gridSpan w:val="2"/>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1500</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Раздаточные пункты молочной кухни</w:t>
            </w:r>
          </w:p>
        </w:tc>
        <w:tc>
          <w:tcPr>
            <w:tcW w:w="1989" w:type="dxa"/>
            <w:vMerge w:val="restart"/>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300</w:t>
            </w:r>
          </w:p>
        </w:tc>
        <w:tc>
          <w:tcPr>
            <w:tcW w:w="1940" w:type="dxa"/>
            <w:vMerge w:val="restart"/>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600</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Аптеки</w:t>
            </w:r>
          </w:p>
        </w:tc>
        <w:tc>
          <w:tcPr>
            <w:tcW w:w="0" w:type="auto"/>
            <w:vMerge/>
            <w:vAlign w:val="center"/>
            <w:hideMark/>
          </w:tcPr>
          <w:p w:rsidR="001A148F" w:rsidRPr="00FC65C5" w:rsidRDefault="001A148F" w:rsidP="00FC65C5">
            <w:pPr>
              <w:pStyle w:val="af3"/>
              <w:rPr>
                <w:rFonts w:ascii="Times New Roman" w:hAnsi="Times New Roman"/>
                <w:sz w:val="24"/>
                <w:szCs w:val="24"/>
                <w:lang w:eastAsia="ru-RU"/>
              </w:rPr>
            </w:pPr>
          </w:p>
        </w:tc>
        <w:tc>
          <w:tcPr>
            <w:tcW w:w="0" w:type="auto"/>
            <w:vMerge/>
            <w:vAlign w:val="center"/>
            <w:hideMark/>
          </w:tcPr>
          <w:p w:rsidR="001A148F" w:rsidRPr="00FC65C5" w:rsidRDefault="001A148F" w:rsidP="00FC65C5">
            <w:pPr>
              <w:pStyle w:val="af3"/>
              <w:rPr>
                <w:rFonts w:ascii="Times New Roman" w:hAnsi="Times New Roman"/>
                <w:sz w:val="24"/>
                <w:szCs w:val="24"/>
                <w:lang w:eastAsia="ru-RU"/>
              </w:rPr>
            </w:pP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Доступность учреждений здравоохранения (поликлиник, амбулаторий, фельдшерско-акушерских пунктов, аптек) для сельских населенных пунктов или их групп</w:t>
            </w:r>
          </w:p>
        </w:tc>
        <w:tc>
          <w:tcPr>
            <w:tcW w:w="3929" w:type="dxa"/>
            <w:gridSpan w:val="2"/>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в пределах 30-минутной доступности на транспорте</w:t>
            </w:r>
          </w:p>
        </w:tc>
      </w:tr>
      <w:tr w:rsidR="001A148F" w:rsidRPr="00FC65C5" w:rsidTr="00C91394">
        <w:trPr>
          <w:tblCellSpacing w:w="0" w:type="dxa"/>
          <w:jc w:val="center"/>
        </w:trPr>
        <w:tc>
          <w:tcPr>
            <w:tcW w:w="9217" w:type="dxa"/>
            <w:gridSpan w:val="3"/>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Предприятия торговли, питания и бытового обслуживания местного значения:</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в сельских населенных пунктах</w:t>
            </w:r>
          </w:p>
        </w:tc>
        <w:tc>
          <w:tcPr>
            <w:tcW w:w="3929" w:type="dxa"/>
            <w:gridSpan w:val="2"/>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2000</w:t>
            </w:r>
          </w:p>
        </w:tc>
      </w:tr>
      <w:tr w:rsidR="001A148F" w:rsidRPr="00FC65C5" w:rsidTr="00C91394">
        <w:trPr>
          <w:tblCellSpacing w:w="0" w:type="dxa"/>
          <w:jc w:val="center"/>
        </w:trPr>
        <w:tc>
          <w:tcPr>
            <w:tcW w:w="9217" w:type="dxa"/>
            <w:gridSpan w:val="3"/>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Филиалы банков и отделения связи:</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в сельских населенных пунктах</w:t>
            </w:r>
          </w:p>
        </w:tc>
        <w:tc>
          <w:tcPr>
            <w:tcW w:w="3929" w:type="dxa"/>
            <w:gridSpan w:val="2"/>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500</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Пожарные депо</w:t>
            </w:r>
          </w:p>
        </w:tc>
        <w:tc>
          <w:tcPr>
            <w:tcW w:w="3929" w:type="dxa"/>
            <w:gridSpan w:val="2"/>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3000</w:t>
            </w:r>
          </w:p>
        </w:tc>
      </w:tr>
    </w:tbl>
    <w:p w:rsidR="001A148F" w:rsidRPr="001A148F" w:rsidRDefault="001A148F" w:rsidP="001A148F">
      <w:pPr>
        <w:pStyle w:val="af3"/>
        <w:jc w:val="right"/>
        <w:rPr>
          <w:rFonts w:ascii="Times New Roman" w:hAnsi="Times New Roman"/>
          <w:sz w:val="28"/>
          <w:szCs w:val="28"/>
        </w:rPr>
      </w:pPr>
    </w:p>
    <w:p w:rsidR="007E7150" w:rsidRDefault="007E7150" w:rsidP="00472543">
      <w:pPr>
        <w:pStyle w:val="ConsPlusNormal"/>
        <w:widowControl/>
        <w:ind w:firstLine="540"/>
        <w:rPr>
          <w:rFonts w:ascii="Times New Roman" w:hAnsi="Times New Roman"/>
          <w:sz w:val="28"/>
          <w:szCs w:val="28"/>
        </w:rPr>
      </w:pPr>
    </w:p>
    <w:p w:rsidR="00AC46B1" w:rsidRPr="002F2544" w:rsidRDefault="00AC46B1" w:rsidP="00AC46B1">
      <w:pPr>
        <w:pStyle w:val="af3"/>
        <w:ind w:firstLine="568"/>
        <w:jc w:val="center"/>
        <w:outlineLvl w:val="0"/>
        <w:rPr>
          <w:rFonts w:ascii="Times New Roman" w:hAnsi="Times New Roman"/>
          <w:b/>
          <w:i/>
          <w:sz w:val="24"/>
          <w:szCs w:val="24"/>
        </w:rPr>
      </w:pPr>
      <w:bookmarkStart w:id="8" w:name="_Toc453570852"/>
      <w:r w:rsidRPr="002F2544">
        <w:rPr>
          <w:rFonts w:ascii="Times New Roman" w:hAnsi="Times New Roman"/>
          <w:b/>
          <w:i/>
          <w:sz w:val="24"/>
          <w:szCs w:val="24"/>
        </w:rPr>
        <w:t>5. Расчетные показатели производственных зон</w:t>
      </w:r>
      <w:bookmarkEnd w:id="8"/>
    </w:p>
    <w:p w:rsidR="00AC46B1" w:rsidRPr="002F2544" w:rsidRDefault="00AC46B1" w:rsidP="00AC46B1">
      <w:pPr>
        <w:pStyle w:val="af3"/>
        <w:ind w:firstLine="708"/>
        <w:jc w:val="both"/>
        <w:rPr>
          <w:rFonts w:ascii="Times New Roman" w:hAnsi="Times New Roman"/>
          <w:sz w:val="24"/>
          <w:szCs w:val="24"/>
        </w:rPr>
      </w:pPr>
    </w:p>
    <w:p w:rsidR="00AC46B1" w:rsidRPr="002F2544" w:rsidRDefault="00F433F0" w:rsidP="002F2544">
      <w:pPr>
        <w:pStyle w:val="ConsPlusNormal"/>
        <w:ind w:firstLine="708"/>
        <w:rPr>
          <w:rFonts w:ascii="Times New Roman" w:hAnsi="Times New Roman"/>
          <w:iCs/>
          <w:color w:val="000000"/>
          <w:sz w:val="24"/>
          <w:szCs w:val="24"/>
        </w:rPr>
      </w:pPr>
      <w:r w:rsidRPr="002F2544">
        <w:rPr>
          <w:rFonts w:ascii="Times New Roman" w:hAnsi="Times New Roman"/>
          <w:sz w:val="24"/>
          <w:szCs w:val="24"/>
        </w:rPr>
        <w:t>5</w:t>
      </w:r>
      <w:r w:rsidR="00AC46B1" w:rsidRPr="002F2544">
        <w:rPr>
          <w:rFonts w:ascii="Times New Roman" w:hAnsi="Times New Roman"/>
          <w:sz w:val="24"/>
          <w:szCs w:val="24"/>
        </w:rPr>
        <w:t xml:space="preserve">.1. </w:t>
      </w:r>
      <w:r w:rsidRPr="002F2544">
        <w:rPr>
          <w:rFonts w:ascii="Times New Roman" w:hAnsi="Times New Roman"/>
          <w:i/>
          <w:iCs/>
          <w:color w:val="000000"/>
          <w:sz w:val="24"/>
          <w:szCs w:val="24"/>
        </w:rPr>
        <w:t xml:space="preserve">Общие </w:t>
      </w:r>
      <w:r w:rsidR="009A4995" w:rsidRPr="002F2544">
        <w:rPr>
          <w:rFonts w:ascii="Times New Roman" w:hAnsi="Times New Roman"/>
          <w:i/>
          <w:iCs/>
          <w:color w:val="000000"/>
          <w:sz w:val="24"/>
          <w:szCs w:val="24"/>
        </w:rPr>
        <w:t>требования.</w:t>
      </w:r>
    </w:p>
    <w:p w:rsidR="00F433F0" w:rsidRPr="002F2544" w:rsidRDefault="00F433F0" w:rsidP="00F433F0">
      <w:pPr>
        <w:pStyle w:val="014"/>
        <w:rPr>
          <w:color w:val="000000"/>
          <w:sz w:val="24"/>
          <w:szCs w:val="24"/>
        </w:rPr>
      </w:pPr>
      <w:r w:rsidRPr="002F2544">
        <w:rPr>
          <w:iCs/>
          <w:color w:val="000000"/>
          <w:sz w:val="24"/>
          <w:szCs w:val="24"/>
        </w:rPr>
        <w:t xml:space="preserve">5.1.1. </w:t>
      </w:r>
      <w:r w:rsidRPr="002F2544">
        <w:rPr>
          <w:color w:val="000000"/>
          <w:sz w:val="24"/>
          <w:szCs w:val="24"/>
        </w:rPr>
        <w:t xml:space="preserve">Производственные зоны предназначены для размещения промышленных объектов и установления санитарно-защитных зон таких объектов в соответствии с требованиями технических регламентов. </w:t>
      </w:r>
    </w:p>
    <w:p w:rsidR="00F433F0" w:rsidRPr="002F2544" w:rsidRDefault="00F433F0" w:rsidP="00F433F0">
      <w:pPr>
        <w:pStyle w:val="014"/>
        <w:rPr>
          <w:color w:val="000000"/>
          <w:sz w:val="24"/>
          <w:szCs w:val="24"/>
        </w:rPr>
      </w:pPr>
      <w:r w:rsidRPr="002F2544">
        <w:rPr>
          <w:color w:val="000000"/>
          <w:sz w:val="24"/>
          <w:szCs w:val="24"/>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F433F0" w:rsidRPr="002F2544" w:rsidRDefault="00F433F0" w:rsidP="00F433F0">
      <w:pPr>
        <w:pStyle w:val="014"/>
        <w:rPr>
          <w:color w:val="000000"/>
          <w:sz w:val="24"/>
          <w:szCs w:val="24"/>
        </w:rPr>
      </w:pPr>
      <w:r w:rsidRPr="002F2544">
        <w:rPr>
          <w:iCs/>
          <w:color w:val="000000"/>
          <w:sz w:val="24"/>
          <w:szCs w:val="24"/>
        </w:rPr>
        <w:t xml:space="preserve">5.1.2. </w:t>
      </w:r>
      <w:r w:rsidRPr="002F2544">
        <w:rPr>
          <w:color w:val="000000"/>
          <w:sz w:val="24"/>
          <w:szCs w:val="24"/>
        </w:rPr>
        <w:t xml:space="preserve">Производственные территориальные зоны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sidR="00604FCE">
        <w:rPr>
          <w:sz w:val="24"/>
          <w:szCs w:val="24"/>
        </w:rPr>
        <w:t>сельских</w:t>
      </w:r>
      <w:r w:rsidRPr="002F2544">
        <w:rPr>
          <w:color w:val="000000"/>
          <w:sz w:val="24"/>
          <w:szCs w:val="24"/>
        </w:rPr>
        <w:t xml:space="preserve"> поселений.</w:t>
      </w:r>
      <w:r w:rsidRPr="002F2544">
        <w:rPr>
          <w:rFonts w:eastAsia="TimesNewRomanPSMT"/>
          <w:color w:val="000000"/>
          <w:sz w:val="24"/>
          <w:szCs w:val="24"/>
        </w:rPr>
        <w:t xml:space="preserve"> </w:t>
      </w:r>
      <w:r w:rsidRPr="002F2544">
        <w:rPr>
          <w:color w:val="000000"/>
          <w:sz w:val="24"/>
          <w:szCs w:val="24"/>
        </w:rPr>
        <w:t>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F433F0" w:rsidRPr="004733E7" w:rsidRDefault="00F433F0" w:rsidP="00F433F0">
      <w:pPr>
        <w:pStyle w:val="ConsPlusNormal"/>
        <w:ind w:firstLine="567"/>
        <w:rPr>
          <w:rFonts w:ascii="Times New Roman" w:hAnsi="Times New Roman"/>
          <w:i/>
          <w:iCs/>
          <w:color w:val="000000"/>
          <w:sz w:val="24"/>
          <w:szCs w:val="24"/>
        </w:rPr>
      </w:pPr>
      <w:r w:rsidRPr="002F2544">
        <w:rPr>
          <w:rFonts w:ascii="Times New Roman" w:hAnsi="Times New Roman"/>
          <w:iCs/>
          <w:color w:val="000000"/>
          <w:sz w:val="24"/>
          <w:szCs w:val="24"/>
        </w:rPr>
        <w:t xml:space="preserve">5.1.3. </w:t>
      </w:r>
      <w:r w:rsidRPr="004733E7">
        <w:rPr>
          <w:rFonts w:ascii="Times New Roman" w:hAnsi="Times New Roman"/>
          <w:i/>
          <w:iCs/>
          <w:color w:val="000000"/>
          <w:sz w:val="24"/>
          <w:szCs w:val="24"/>
        </w:rPr>
        <w:t>Размещение производственных территориальных зон не допускается:</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в составе рекреационных зон;</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на землях особо охраняемых территорий, в том числе:</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водоохранных и прибрежных зонах рек и озер;</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 xml:space="preserve">- в зонах охраны памятников истории и культуры без согласования с органами охраны памятников; </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lastRenderedPageBreak/>
        <w:t>-</w:t>
      </w:r>
      <w:r w:rsidRPr="002F2544">
        <w:rPr>
          <w:rFonts w:ascii="Times New Roman" w:hAnsi="Times New Roman"/>
          <w:iCs/>
          <w:color w:val="000000"/>
          <w:sz w:val="24"/>
          <w:szCs w:val="24"/>
        </w:rPr>
        <w:tab/>
        <w:t>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на участках, загрязненных органическими и радиоактивными отходами, до истечения сроков, установленных органами санитарно-эпидемиологического надзора;</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в зонах возможного катастрофического затопления в результате разрушения плотин или дамб.</w:t>
      </w:r>
    </w:p>
    <w:p w:rsidR="00F433F0" w:rsidRPr="002F2544" w:rsidRDefault="00F433F0" w:rsidP="00F433F0">
      <w:pPr>
        <w:pStyle w:val="014"/>
        <w:rPr>
          <w:color w:val="000000"/>
          <w:sz w:val="24"/>
          <w:szCs w:val="24"/>
        </w:rPr>
      </w:pPr>
      <w:r w:rsidRPr="002F2544">
        <w:rPr>
          <w:iCs/>
          <w:color w:val="000000"/>
          <w:sz w:val="24"/>
          <w:szCs w:val="24"/>
        </w:rPr>
        <w:t xml:space="preserve">5.1.4. </w:t>
      </w:r>
      <w:r w:rsidRPr="002F2544">
        <w:rPr>
          <w:color w:val="000000"/>
          <w:sz w:val="24"/>
          <w:szCs w:val="24"/>
        </w:rPr>
        <w:t xml:space="preserve">Границы зон определяются на основании зонирования территории </w:t>
      </w:r>
      <w:r w:rsidR="00604FCE">
        <w:rPr>
          <w:sz w:val="24"/>
          <w:szCs w:val="24"/>
        </w:rPr>
        <w:t>сельских</w:t>
      </w:r>
      <w:r w:rsidRPr="002F2544">
        <w:rPr>
          <w:color w:val="000000"/>
          <w:sz w:val="24"/>
          <w:szCs w:val="24"/>
        </w:rPr>
        <w:t>поселений и устанавливаются с учетом требуемых СЗЗ для производственных предприятий и объектов, обеспечивая санитарно-гигиеническую безопасность населения. Для объектов по изготовлению и хранению взрывчатых веществ, материалов и изделий на их основе должны предусматриваться запретные зоны (запретные районы). Размеры указанных зон и возможность размещения в них объектов различного назначения определяются в соответствии с постановлением Правительства Российской Федерации от 17.02.2000 №135.</w:t>
      </w:r>
    </w:p>
    <w:p w:rsidR="00F433F0" w:rsidRPr="002F2544" w:rsidRDefault="00F433F0" w:rsidP="00F433F0">
      <w:pPr>
        <w:pStyle w:val="014"/>
        <w:rPr>
          <w:color w:val="000000"/>
          <w:sz w:val="24"/>
          <w:szCs w:val="24"/>
        </w:rPr>
      </w:pPr>
      <w:r w:rsidRPr="002F2544">
        <w:rPr>
          <w:color w:val="000000"/>
          <w:sz w:val="24"/>
          <w:szCs w:val="24"/>
        </w:rPr>
        <w:t xml:space="preserve">5.1.5. Производственные территориальные зоны, промышленные узлы, предприятия (далее </w:t>
      </w:r>
      <w:r w:rsidRPr="002F2544">
        <w:rPr>
          <w:color w:val="000000"/>
          <w:sz w:val="24"/>
          <w:szCs w:val="24"/>
        </w:rPr>
        <w:noBreakHyphen/>
        <w:t xml:space="preserve"> производственная зона)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F433F0" w:rsidRPr="002F2544" w:rsidRDefault="00F433F0" w:rsidP="00F433F0">
      <w:pPr>
        <w:pStyle w:val="014"/>
        <w:rPr>
          <w:color w:val="000000"/>
          <w:sz w:val="24"/>
          <w:szCs w:val="24"/>
        </w:rPr>
      </w:pPr>
      <w:r w:rsidRPr="002F2544">
        <w:rPr>
          <w:color w:val="000000"/>
          <w:sz w:val="24"/>
          <w:szCs w:val="24"/>
        </w:rPr>
        <w:t>5.1.6. 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p>
    <w:p w:rsidR="00F433F0" w:rsidRPr="002F2544" w:rsidRDefault="00F433F0" w:rsidP="00F433F0">
      <w:pPr>
        <w:pStyle w:val="014"/>
        <w:rPr>
          <w:color w:val="000000"/>
          <w:sz w:val="24"/>
          <w:szCs w:val="24"/>
        </w:rPr>
      </w:pPr>
      <w:r w:rsidRPr="002F2544">
        <w:rPr>
          <w:color w:val="000000"/>
          <w:sz w:val="24"/>
          <w:szCs w:val="24"/>
        </w:rPr>
        <w:t>Размещение производственной зоны на площадях залегания полезных ископаемых допускается в порядке, устанавливаемом законодательством.</w:t>
      </w:r>
    </w:p>
    <w:p w:rsidR="00F433F0" w:rsidRPr="002F2544" w:rsidRDefault="00F433F0" w:rsidP="00F433F0">
      <w:pPr>
        <w:pStyle w:val="014"/>
        <w:rPr>
          <w:color w:val="000000"/>
          <w:sz w:val="24"/>
          <w:szCs w:val="24"/>
        </w:rPr>
      </w:pPr>
      <w:r w:rsidRPr="002F2544">
        <w:rPr>
          <w:color w:val="000000"/>
          <w:sz w:val="24"/>
          <w:szCs w:val="24"/>
        </w:rPr>
        <w:t xml:space="preserve">5.1.7.  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w:t>
      </w:r>
      <w:r w:rsidRPr="002F2544">
        <w:rPr>
          <w:color w:val="000000"/>
          <w:sz w:val="24"/>
          <w:szCs w:val="24"/>
        </w:rPr>
        <w:noBreakHyphen/>
        <w:t xml:space="preserve"> один раз в 50 лет, а для предприятий со сроком эксплуатации до 10 лет </w:t>
      </w:r>
      <w:r w:rsidRPr="002F2544">
        <w:rPr>
          <w:color w:val="000000"/>
          <w:sz w:val="24"/>
          <w:szCs w:val="24"/>
        </w:rPr>
        <w:noBreakHyphen/>
        <w:t xml:space="preserve"> один раз в 10 лет. </w:t>
      </w:r>
    </w:p>
    <w:p w:rsidR="00F433F0" w:rsidRPr="002F2544" w:rsidRDefault="00F51442" w:rsidP="00F433F0">
      <w:pPr>
        <w:pStyle w:val="014"/>
        <w:rPr>
          <w:color w:val="000000"/>
          <w:sz w:val="24"/>
          <w:szCs w:val="24"/>
        </w:rPr>
      </w:pPr>
      <w:r w:rsidRPr="002F2544">
        <w:rPr>
          <w:color w:val="000000"/>
          <w:sz w:val="24"/>
          <w:szCs w:val="24"/>
        </w:rPr>
        <w:t>5</w:t>
      </w:r>
      <w:r w:rsidR="00F433F0" w:rsidRPr="002F2544">
        <w:rPr>
          <w:color w:val="000000"/>
          <w:sz w:val="24"/>
          <w:szCs w:val="24"/>
        </w:rPr>
        <w:t>.1.8. Для промышленных предприятий с технологическими процессами, являющимися источниками неблагоприятного воздействия на здоровье человека и среду обитания, устанавливаются СЗЗ в соответствии с требованиями СанПиН 2.2.1/2.1.1.1200-03.По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F433F0" w:rsidRPr="002F2544" w:rsidRDefault="00F433F0" w:rsidP="00F433F0">
      <w:pPr>
        <w:pStyle w:val="014"/>
        <w:rPr>
          <w:color w:val="000000"/>
          <w:sz w:val="24"/>
          <w:szCs w:val="24"/>
        </w:rPr>
      </w:pPr>
      <w:r w:rsidRPr="002F2544">
        <w:rPr>
          <w:color w:val="000000"/>
          <w:sz w:val="24"/>
          <w:szCs w:val="24"/>
        </w:rPr>
        <w:t xml:space="preserve">В соответствии с санитарной классификацией предприятий, производств и объектов, приведенной в СанПиН 2.2.1/2.1.1.1200-03 </w:t>
      </w:r>
      <w:r w:rsidR="004733E7">
        <w:rPr>
          <w:color w:val="000000"/>
          <w:sz w:val="24"/>
          <w:szCs w:val="24"/>
        </w:rPr>
        <w:t>«</w:t>
      </w:r>
      <w:r w:rsidRPr="002F2544">
        <w:rPr>
          <w:color w:val="000000"/>
          <w:sz w:val="24"/>
          <w:szCs w:val="24"/>
        </w:rPr>
        <w:t>Санитарно-защитные зоны и санитарная классификация предприятий, сооружений и иных объектов</w:t>
      </w:r>
      <w:r w:rsidR="004733E7">
        <w:rPr>
          <w:color w:val="000000"/>
          <w:sz w:val="24"/>
          <w:szCs w:val="24"/>
        </w:rPr>
        <w:t xml:space="preserve">» </w:t>
      </w:r>
      <w:r w:rsidRPr="002F2544">
        <w:rPr>
          <w:color w:val="000000"/>
          <w:sz w:val="24"/>
          <w:szCs w:val="24"/>
        </w:rPr>
        <w:t>устанавливаются следующие размеры СЗЗ:</w:t>
      </w:r>
    </w:p>
    <w:p w:rsidR="00F433F0" w:rsidRPr="002F2544" w:rsidRDefault="008E061A" w:rsidP="008E061A">
      <w:pPr>
        <w:pStyle w:val="01"/>
        <w:widowControl/>
        <w:numPr>
          <w:ilvl w:val="0"/>
          <w:numId w:val="0"/>
        </w:numPr>
        <w:ind w:firstLine="708"/>
        <w:rPr>
          <w:color w:val="000000"/>
          <w:sz w:val="24"/>
          <w:szCs w:val="24"/>
        </w:rPr>
      </w:pPr>
      <w:r w:rsidRPr="002F2544">
        <w:rPr>
          <w:color w:val="000000"/>
          <w:sz w:val="24"/>
          <w:szCs w:val="24"/>
        </w:rPr>
        <w:t xml:space="preserve">- </w:t>
      </w:r>
      <w:r w:rsidR="00F433F0" w:rsidRPr="002F2544">
        <w:rPr>
          <w:color w:val="000000"/>
          <w:sz w:val="24"/>
          <w:szCs w:val="24"/>
        </w:rPr>
        <w:t xml:space="preserve">для предприятий первого класса </w:t>
      </w:r>
      <w:r w:rsidR="00F433F0" w:rsidRPr="002F2544">
        <w:rPr>
          <w:color w:val="000000"/>
          <w:sz w:val="24"/>
          <w:szCs w:val="24"/>
        </w:rPr>
        <w:noBreakHyphen/>
        <w:t xml:space="preserve"> 1000 м;</w:t>
      </w:r>
    </w:p>
    <w:p w:rsidR="00F433F0" w:rsidRPr="002F2544" w:rsidRDefault="008E061A" w:rsidP="008E061A">
      <w:pPr>
        <w:pStyle w:val="01"/>
        <w:widowControl/>
        <w:numPr>
          <w:ilvl w:val="0"/>
          <w:numId w:val="0"/>
        </w:numPr>
        <w:ind w:firstLine="708"/>
        <w:rPr>
          <w:color w:val="000000"/>
          <w:sz w:val="24"/>
          <w:szCs w:val="24"/>
        </w:rPr>
      </w:pPr>
      <w:r w:rsidRPr="002F2544">
        <w:rPr>
          <w:color w:val="000000"/>
          <w:sz w:val="24"/>
          <w:szCs w:val="24"/>
        </w:rPr>
        <w:t xml:space="preserve">- </w:t>
      </w:r>
      <w:r w:rsidR="00F433F0" w:rsidRPr="002F2544">
        <w:rPr>
          <w:color w:val="000000"/>
          <w:sz w:val="24"/>
          <w:szCs w:val="24"/>
        </w:rPr>
        <w:t xml:space="preserve">для предприятий второго класса </w:t>
      </w:r>
      <w:r w:rsidR="00F433F0" w:rsidRPr="002F2544">
        <w:rPr>
          <w:color w:val="000000"/>
          <w:sz w:val="24"/>
          <w:szCs w:val="24"/>
        </w:rPr>
        <w:noBreakHyphen/>
        <w:t xml:space="preserve"> 500 м;</w:t>
      </w:r>
    </w:p>
    <w:p w:rsidR="00F433F0" w:rsidRPr="002F2544" w:rsidRDefault="008E061A" w:rsidP="008E061A">
      <w:pPr>
        <w:pStyle w:val="01"/>
        <w:widowControl/>
        <w:numPr>
          <w:ilvl w:val="0"/>
          <w:numId w:val="0"/>
        </w:numPr>
        <w:ind w:firstLine="708"/>
        <w:rPr>
          <w:color w:val="000000"/>
          <w:sz w:val="24"/>
          <w:szCs w:val="24"/>
        </w:rPr>
      </w:pPr>
      <w:r w:rsidRPr="002F2544">
        <w:rPr>
          <w:color w:val="000000"/>
          <w:sz w:val="24"/>
          <w:szCs w:val="24"/>
        </w:rPr>
        <w:t xml:space="preserve">- </w:t>
      </w:r>
      <w:r w:rsidR="00F433F0" w:rsidRPr="002F2544">
        <w:rPr>
          <w:color w:val="000000"/>
          <w:sz w:val="24"/>
          <w:szCs w:val="24"/>
        </w:rPr>
        <w:t xml:space="preserve">для предприятий третьего класса </w:t>
      </w:r>
      <w:r w:rsidR="00F433F0" w:rsidRPr="002F2544">
        <w:rPr>
          <w:color w:val="000000"/>
          <w:sz w:val="24"/>
          <w:szCs w:val="24"/>
        </w:rPr>
        <w:noBreakHyphen/>
        <w:t xml:space="preserve"> 300 м;</w:t>
      </w:r>
    </w:p>
    <w:p w:rsidR="00F433F0" w:rsidRPr="002F2544" w:rsidRDefault="008E061A" w:rsidP="008E061A">
      <w:pPr>
        <w:pStyle w:val="01"/>
        <w:widowControl/>
        <w:numPr>
          <w:ilvl w:val="0"/>
          <w:numId w:val="0"/>
        </w:numPr>
        <w:ind w:firstLine="708"/>
        <w:rPr>
          <w:color w:val="000000"/>
          <w:sz w:val="24"/>
          <w:szCs w:val="24"/>
        </w:rPr>
      </w:pPr>
      <w:r w:rsidRPr="002F2544">
        <w:rPr>
          <w:color w:val="000000"/>
          <w:sz w:val="24"/>
          <w:szCs w:val="24"/>
        </w:rPr>
        <w:t xml:space="preserve">- </w:t>
      </w:r>
      <w:r w:rsidR="00F433F0" w:rsidRPr="002F2544">
        <w:rPr>
          <w:color w:val="000000"/>
          <w:sz w:val="24"/>
          <w:szCs w:val="24"/>
        </w:rPr>
        <w:t xml:space="preserve">для предприятий четвертого класса </w:t>
      </w:r>
      <w:r w:rsidR="00F433F0" w:rsidRPr="002F2544">
        <w:rPr>
          <w:color w:val="000000"/>
          <w:sz w:val="24"/>
          <w:szCs w:val="24"/>
        </w:rPr>
        <w:noBreakHyphen/>
        <w:t xml:space="preserve"> 100 м;</w:t>
      </w:r>
    </w:p>
    <w:p w:rsidR="00F433F0" w:rsidRPr="002F2544" w:rsidRDefault="008E061A" w:rsidP="008E061A">
      <w:pPr>
        <w:pStyle w:val="01"/>
        <w:widowControl/>
        <w:numPr>
          <w:ilvl w:val="0"/>
          <w:numId w:val="0"/>
        </w:numPr>
        <w:ind w:firstLine="708"/>
        <w:rPr>
          <w:color w:val="000000"/>
          <w:sz w:val="24"/>
          <w:szCs w:val="24"/>
        </w:rPr>
      </w:pPr>
      <w:r w:rsidRPr="002F2544">
        <w:rPr>
          <w:color w:val="000000"/>
          <w:sz w:val="24"/>
          <w:szCs w:val="24"/>
        </w:rPr>
        <w:t xml:space="preserve">- </w:t>
      </w:r>
      <w:r w:rsidR="00F433F0" w:rsidRPr="002F2544">
        <w:rPr>
          <w:color w:val="000000"/>
          <w:sz w:val="24"/>
          <w:szCs w:val="24"/>
        </w:rPr>
        <w:t xml:space="preserve">для предприятий пятого класса </w:t>
      </w:r>
      <w:r w:rsidR="00F433F0" w:rsidRPr="002F2544">
        <w:rPr>
          <w:color w:val="000000"/>
          <w:sz w:val="24"/>
          <w:szCs w:val="24"/>
        </w:rPr>
        <w:noBreakHyphen/>
        <w:t xml:space="preserve"> 50 м.</w:t>
      </w:r>
    </w:p>
    <w:p w:rsidR="00F433F0" w:rsidRPr="002F2544" w:rsidRDefault="008E061A" w:rsidP="00F433F0">
      <w:pPr>
        <w:pStyle w:val="014"/>
        <w:rPr>
          <w:color w:val="000000"/>
          <w:sz w:val="24"/>
          <w:szCs w:val="24"/>
        </w:rPr>
      </w:pPr>
      <w:r w:rsidRPr="002F2544">
        <w:rPr>
          <w:color w:val="000000"/>
          <w:sz w:val="24"/>
          <w:szCs w:val="24"/>
        </w:rPr>
        <w:t>5</w:t>
      </w:r>
      <w:r w:rsidR="00F433F0" w:rsidRPr="002F2544">
        <w:rPr>
          <w:color w:val="000000"/>
          <w:sz w:val="24"/>
          <w:szCs w:val="24"/>
        </w:rPr>
        <w:t xml:space="preserve">.1.9. Санитарно-защитная зона или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 </w:t>
      </w:r>
    </w:p>
    <w:p w:rsidR="00F433F0" w:rsidRPr="002F2544" w:rsidRDefault="00F433F0" w:rsidP="00F433F0">
      <w:pPr>
        <w:pStyle w:val="014"/>
        <w:rPr>
          <w:color w:val="000000"/>
          <w:sz w:val="24"/>
          <w:szCs w:val="24"/>
        </w:rPr>
      </w:pPr>
      <w:r w:rsidRPr="002F2544">
        <w:rPr>
          <w:color w:val="000000"/>
          <w:sz w:val="24"/>
          <w:szCs w:val="24"/>
        </w:rPr>
        <w:t>СЗЗ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 Организация СЗЗ осуществляется в соответствии с требованиями СанПиН 2.2.1/2.1.1.1200-03.</w:t>
      </w:r>
    </w:p>
    <w:p w:rsidR="00F433F0" w:rsidRPr="002F2544" w:rsidRDefault="008E061A" w:rsidP="00F433F0">
      <w:pPr>
        <w:pStyle w:val="014"/>
        <w:rPr>
          <w:color w:val="000000"/>
          <w:sz w:val="24"/>
          <w:szCs w:val="24"/>
        </w:rPr>
      </w:pPr>
      <w:r w:rsidRPr="002F2544">
        <w:rPr>
          <w:color w:val="000000"/>
          <w:sz w:val="24"/>
          <w:szCs w:val="24"/>
        </w:rPr>
        <w:lastRenderedPageBreak/>
        <w:t>5</w:t>
      </w:r>
      <w:r w:rsidR="00F433F0" w:rsidRPr="002F2544">
        <w:rPr>
          <w:color w:val="000000"/>
          <w:sz w:val="24"/>
          <w:szCs w:val="24"/>
        </w:rPr>
        <w:t>.1.10. 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СанПиН 2.2.1/2.1.1.1200-03.</w:t>
      </w:r>
    </w:p>
    <w:p w:rsidR="00F433F0" w:rsidRPr="004733E7" w:rsidRDefault="00F433F0" w:rsidP="00F433F0">
      <w:pPr>
        <w:pStyle w:val="014"/>
        <w:rPr>
          <w:i/>
          <w:color w:val="000000"/>
          <w:sz w:val="24"/>
          <w:szCs w:val="24"/>
        </w:rPr>
      </w:pPr>
      <w:r w:rsidRPr="004733E7">
        <w:rPr>
          <w:i/>
          <w:color w:val="000000"/>
          <w:sz w:val="24"/>
          <w:szCs w:val="24"/>
        </w:rPr>
        <w:t>В проекте санитарно-защитной зоны должны быть определены:</w:t>
      </w:r>
    </w:p>
    <w:p w:rsidR="00F433F0" w:rsidRPr="002F2544" w:rsidRDefault="00F433F0" w:rsidP="00F433F0">
      <w:pPr>
        <w:pStyle w:val="01"/>
        <w:widowControl/>
        <w:numPr>
          <w:ilvl w:val="0"/>
          <w:numId w:val="26"/>
        </w:numPr>
        <w:tabs>
          <w:tab w:val="clear" w:pos="2847"/>
          <w:tab w:val="num" w:pos="0"/>
        </w:tabs>
        <w:ind w:left="1069"/>
        <w:rPr>
          <w:color w:val="000000"/>
          <w:sz w:val="24"/>
          <w:szCs w:val="24"/>
        </w:rPr>
      </w:pPr>
      <w:r w:rsidRPr="002F2544">
        <w:rPr>
          <w:color w:val="000000"/>
          <w:sz w:val="24"/>
          <w:szCs w:val="24"/>
        </w:rPr>
        <w:t>размер и границы санитарно-защитной зоны;</w:t>
      </w:r>
    </w:p>
    <w:p w:rsidR="00F433F0" w:rsidRPr="002F2544" w:rsidRDefault="00F433F0" w:rsidP="00F433F0">
      <w:pPr>
        <w:pStyle w:val="01"/>
        <w:widowControl/>
        <w:numPr>
          <w:ilvl w:val="0"/>
          <w:numId w:val="26"/>
        </w:numPr>
        <w:tabs>
          <w:tab w:val="clear" w:pos="2847"/>
          <w:tab w:val="num" w:pos="0"/>
        </w:tabs>
        <w:ind w:left="1069"/>
        <w:rPr>
          <w:color w:val="000000"/>
          <w:sz w:val="24"/>
          <w:szCs w:val="24"/>
        </w:rPr>
      </w:pPr>
      <w:r w:rsidRPr="002F2544">
        <w:rPr>
          <w:color w:val="000000"/>
          <w:sz w:val="24"/>
          <w:szCs w:val="24"/>
        </w:rPr>
        <w:t>мероприятия по защите населения от воздействия выбросов вредных химических примесей в атмосферный воздух и физического воздействия, включая отселение жителей, в случае необходимости;</w:t>
      </w:r>
    </w:p>
    <w:p w:rsidR="00F433F0" w:rsidRPr="002F2544" w:rsidRDefault="00F433F0" w:rsidP="00F433F0">
      <w:pPr>
        <w:pStyle w:val="01"/>
        <w:widowControl/>
        <w:numPr>
          <w:ilvl w:val="0"/>
          <w:numId w:val="26"/>
        </w:numPr>
        <w:tabs>
          <w:tab w:val="clear" w:pos="2847"/>
          <w:tab w:val="num" w:pos="0"/>
        </w:tabs>
        <w:ind w:left="1069"/>
        <w:rPr>
          <w:color w:val="000000"/>
          <w:sz w:val="24"/>
          <w:szCs w:val="24"/>
        </w:rPr>
      </w:pPr>
      <w:r w:rsidRPr="002F2544">
        <w:rPr>
          <w:color w:val="000000"/>
          <w:sz w:val="24"/>
          <w:szCs w:val="24"/>
        </w:rPr>
        <w:t>функциональное зонирование территории санитарно-защитной зоны и режим ее использования.</w:t>
      </w:r>
    </w:p>
    <w:p w:rsidR="00F433F0" w:rsidRPr="002F2544" w:rsidRDefault="00F433F0" w:rsidP="00F433F0">
      <w:pPr>
        <w:pStyle w:val="014"/>
        <w:rPr>
          <w:b/>
          <w:bCs/>
          <w:color w:val="000000"/>
          <w:sz w:val="24"/>
          <w:szCs w:val="24"/>
        </w:rPr>
      </w:pPr>
      <w:r w:rsidRPr="002F2544">
        <w:rPr>
          <w:color w:val="000000"/>
          <w:sz w:val="24"/>
          <w:szCs w:val="24"/>
        </w:rPr>
        <w:t>Разработка проекта санитарно-защитной зоны для объектов I-III класса опасности является обязательной</w:t>
      </w:r>
      <w:r w:rsidRPr="002F2544">
        <w:rPr>
          <w:b/>
          <w:bCs/>
          <w:color w:val="000000"/>
          <w:sz w:val="24"/>
          <w:szCs w:val="24"/>
        </w:rPr>
        <w:t>.</w:t>
      </w:r>
    </w:p>
    <w:p w:rsidR="00F433F0" w:rsidRPr="002F2544" w:rsidRDefault="00F433F0" w:rsidP="00F433F0">
      <w:pPr>
        <w:pStyle w:val="014"/>
        <w:spacing w:after="240"/>
        <w:rPr>
          <w:color w:val="000000"/>
          <w:sz w:val="24"/>
          <w:szCs w:val="24"/>
        </w:rPr>
      </w:pPr>
      <w:r w:rsidRPr="002F2544">
        <w:rPr>
          <w:color w:val="000000"/>
          <w:sz w:val="24"/>
          <w:szCs w:val="24"/>
        </w:rPr>
        <w:t xml:space="preserve">Минимальную площадь озеленения санитарно-защитных зон следует принимать по таблице </w:t>
      </w:r>
      <w:r w:rsidR="008E061A" w:rsidRPr="002F2544">
        <w:rPr>
          <w:color w:val="000000"/>
          <w:sz w:val="24"/>
          <w:szCs w:val="24"/>
        </w:rPr>
        <w:t>5</w:t>
      </w:r>
      <w:r w:rsidRPr="002F2544">
        <w:rPr>
          <w:color w:val="000000"/>
          <w:sz w:val="24"/>
          <w:szCs w:val="24"/>
        </w:rPr>
        <w:t>.1 в зависимости от ширины зоны:</w:t>
      </w:r>
    </w:p>
    <w:p w:rsidR="00F433F0" w:rsidRPr="002F2544" w:rsidRDefault="00F433F0" w:rsidP="00F433F0">
      <w:pPr>
        <w:pStyle w:val="014"/>
        <w:spacing w:after="240"/>
        <w:jc w:val="right"/>
        <w:rPr>
          <w:color w:val="000000"/>
          <w:sz w:val="24"/>
          <w:szCs w:val="24"/>
        </w:rPr>
      </w:pPr>
      <w:r w:rsidRPr="002F2544">
        <w:rPr>
          <w:color w:val="000000"/>
          <w:sz w:val="24"/>
          <w:szCs w:val="24"/>
        </w:rPr>
        <w:t xml:space="preserve">Таблица </w:t>
      </w:r>
      <w:r w:rsidR="008E061A" w:rsidRPr="002F2544">
        <w:rPr>
          <w:color w:val="000000"/>
          <w:sz w:val="24"/>
          <w:szCs w:val="24"/>
        </w:rPr>
        <w:t>5</w:t>
      </w:r>
      <w:r w:rsidRPr="002F2544">
        <w:rPr>
          <w:color w:val="000000"/>
          <w:sz w:val="24"/>
          <w:szCs w:val="24"/>
        </w:rPr>
        <w:t>.1</w:t>
      </w:r>
    </w:p>
    <w:tbl>
      <w:tblPr>
        <w:tblW w:w="0" w:type="auto"/>
        <w:tblInd w:w="-25" w:type="dxa"/>
        <w:tblLayout w:type="fixed"/>
        <w:tblLook w:val="0000"/>
      </w:tblPr>
      <w:tblGrid>
        <w:gridCol w:w="7136"/>
        <w:gridCol w:w="3335"/>
      </w:tblGrid>
      <w:tr w:rsidR="00F433F0" w:rsidRPr="008E061A" w:rsidTr="004733E7">
        <w:tc>
          <w:tcPr>
            <w:tcW w:w="7136" w:type="dxa"/>
            <w:tcBorders>
              <w:top w:val="single" w:sz="4" w:space="0" w:color="000000"/>
              <w:left w:val="single" w:sz="4" w:space="0" w:color="000000"/>
              <w:bottom w:val="single" w:sz="4" w:space="0" w:color="000000"/>
            </w:tcBorders>
            <w:shd w:val="clear" w:color="auto" w:fill="EEECE1" w:themeFill="background2"/>
          </w:tcPr>
          <w:p w:rsidR="00F433F0" w:rsidRPr="008E061A" w:rsidRDefault="00F433F0" w:rsidP="00D73F2D">
            <w:pPr>
              <w:autoSpaceDE w:val="0"/>
              <w:snapToGrid w:val="0"/>
              <w:spacing w:after="240"/>
              <w:ind w:firstLine="709"/>
              <w:jc w:val="both"/>
              <w:rPr>
                <w:rFonts w:ascii="Times New Roman" w:hAnsi="Times New Roman"/>
                <w:b/>
                <w:color w:val="000000"/>
                <w:sz w:val="24"/>
                <w:szCs w:val="24"/>
              </w:rPr>
            </w:pPr>
            <w:r w:rsidRPr="008E061A">
              <w:rPr>
                <w:rFonts w:ascii="Times New Roman" w:hAnsi="Times New Roman"/>
                <w:b/>
                <w:color w:val="000000"/>
                <w:sz w:val="24"/>
                <w:szCs w:val="24"/>
              </w:rPr>
              <w:t>до 300 м</w:t>
            </w:r>
          </w:p>
        </w:tc>
        <w:tc>
          <w:tcPr>
            <w:tcW w:w="3335" w:type="dxa"/>
            <w:tcBorders>
              <w:top w:val="single" w:sz="4" w:space="0" w:color="000000"/>
              <w:left w:val="single" w:sz="4" w:space="0" w:color="000000"/>
              <w:bottom w:val="single" w:sz="4" w:space="0" w:color="000000"/>
              <w:right w:val="single" w:sz="4" w:space="0" w:color="000000"/>
            </w:tcBorders>
            <w:shd w:val="clear" w:color="auto" w:fill="auto"/>
          </w:tcPr>
          <w:p w:rsidR="00F433F0" w:rsidRPr="008E061A" w:rsidRDefault="00F433F0" w:rsidP="00D73F2D">
            <w:pPr>
              <w:autoSpaceDE w:val="0"/>
              <w:snapToGrid w:val="0"/>
              <w:ind w:firstLine="709"/>
              <w:jc w:val="both"/>
              <w:rPr>
                <w:rFonts w:ascii="Times New Roman" w:hAnsi="Times New Roman"/>
                <w:color w:val="000000"/>
                <w:sz w:val="24"/>
                <w:szCs w:val="24"/>
              </w:rPr>
            </w:pPr>
            <w:r w:rsidRPr="008E061A">
              <w:rPr>
                <w:rFonts w:ascii="Times New Roman" w:hAnsi="Times New Roman"/>
                <w:color w:val="000000"/>
                <w:sz w:val="24"/>
                <w:szCs w:val="24"/>
              </w:rPr>
              <w:t>60%</w:t>
            </w:r>
          </w:p>
        </w:tc>
      </w:tr>
      <w:tr w:rsidR="00F433F0" w:rsidRPr="008E061A" w:rsidTr="004733E7">
        <w:tc>
          <w:tcPr>
            <w:tcW w:w="7136" w:type="dxa"/>
            <w:tcBorders>
              <w:top w:val="single" w:sz="4" w:space="0" w:color="000000"/>
              <w:left w:val="single" w:sz="4" w:space="0" w:color="000000"/>
              <w:bottom w:val="single" w:sz="4" w:space="0" w:color="000000"/>
            </w:tcBorders>
            <w:shd w:val="clear" w:color="auto" w:fill="EEECE1" w:themeFill="background2"/>
          </w:tcPr>
          <w:p w:rsidR="00F433F0" w:rsidRPr="008E061A" w:rsidRDefault="00F433F0" w:rsidP="00D73F2D">
            <w:pPr>
              <w:autoSpaceDE w:val="0"/>
              <w:snapToGrid w:val="0"/>
              <w:ind w:firstLine="709"/>
              <w:jc w:val="both"/>
              <w:rPr>
                <w:rFonts w:ascii="Times New Roman" w:hAnsi="Times New Roman"/>
                <w:b/>
                <w:color w:val="000000"/>
                <w:sz w:val="24"/>
                <w:szCs w:val="24"/>
              </w:rPr>
            </w:pPr>
            <w:r w:rsidRPr="008E061A">
              <w:rPr>
                <w:rFonts w:ascii="Times New Roman" w:hAnsi="Times New Roman"/>
                <w:b/>
                <w:color w:val="000000"/>
                <w:sz w:val="24"/>
                <w:szCs w:val="24"/>
              </w:rPr>
              <w:t>св. 300 до 1000 м</w:t>
            </w:r>
          </w:p>
        </w:tc>
        <w:tc>
          <w:tcPr>
            <w:tcW w:w="3335" w:type="dxa"/>
            <w:tcBorders>
              <w:top w:val="single" w:sz="4" w:space="0" w:color="000000"/>
              <w:left w:val="single" w:sz="4" w:space="0" w:color="000000"/>
              <w:bottom w:val="single" w:sz="4" w:space="0" w:color="000000"/>
              <w:right w:val="single" w:sz="4" w:space="0" w:color="000000"/>
            </w:tcBorders>
            <w:shd w:val="clear" w:color="auto" w:fill="auto"/>
          </w:tcPr>
          <w:p w:rsidR="00F433F0" w:rsidRPr="008E061A" w:rsidRDefault="00F433F0" w:rsidP="00D73F2D">
            <w:pPr>
              <w:autoSpaceDE w:val="0"/>
              <w:snapToGrid w:val="0"/>
              <w:ind w:firstLine="709"/>
              <w:jc w:val="both"/>
              <w:rPr>
                <w:rFonts w:ascii="Times New Roman" w:hAnsi="Times New Roman"/>
                <w:color w:val="000000"/>
                <w:sz w:val="24"/>
                <w:szCs w:val="24"/>
              </w:rPr>
            </w:pPr>
            <w:r w:rsidRPr="008E061A">
              <w:rPr>
                <w:rFonts w:ascii="Times New Roman" w:hAnsi="Times New Roman"/>
                <w:color w:val="000000"/>
                <w:sz w:val="24"/>
                <w:szCs w:val="24"/>
              </w:rPr>
              <w:t>50%</w:t>
            </w:r>
          </w:p>
        </w:tc>
      </w:tr>
      <w:tr w:rsidR="00F433F0" w:rsidRPr="008E061A" w:rsidTr="004733E7">
        <w:tc>
          <w:tcPr>
            <w:tcW w:w="7136" w:type="dxa"/>
            <w:tcBorders>
              <w:top w:val="single" w:sz="4" w:space="0" w:color="000000"/>
              <w:left w:val="single" w:sz="4" w:space="0" w:color="000000"/>
              <w:bottom w:val="single" w:sz="4" w:space="0" w:color="000000"/>
            </w:tcBorders>
            <w:shd w:val="clear" w:color="auto" w:fill="EEECE1" w:themeFill="background2"/>
          </w:tcPr>
          <w:p w:rsidR="00F433F0" w:rsidRPr="008E061A" w:rsidRDefault="00F433F0" w:rsidP="00D73F2D">
            <w:pPr>
              <w:autoSpaceDE w:val="0"/>
              <w:snapToGrid w:val="0"/>
              <w:ind w:firstLine="709"/>
              <w:jc w:val="both"/>
              <w:rPr>
                <w:rFonts w:ascii="Times New Roman" w:hAnsi="Times New Roman"/>
                <w:b/>
                <w:color w:val="000000"/>
                <w:sz w:val="24"/>
                <w:szCs w:val="24"/>
              </w:rPr>
            </w:pPr>
            <w:r w:rsidRPr="008E061A">
              <w:rPr>
                <w:rFonts w:ascii="Times New Roman" w:hAnsi="Times New Roman"/>
                <w:b/>
                <w:color w:val="000000"/>
                <w:sz w:val="24"/>
                <w:szCs w:val="24"/>
              </w:rPr>
              <w:t>от 1001до 3000 м</w:t>
            </w:r>
          </w:p>
        </w:tc>
        <w:tc>
          <w:tcPr>
            <w:tcW w:w="3335" w:type="dxa"/>
            <w:tcBorders>
              <w:top w:val="single" w:sz="4" w:space="0" w:color="000000"/>
              <w:left w:val="single" w:sz="4" w:space="0" w:color="000000"/>
              <w:bottom w:val="single" w:sz="4" w:space="0" w:color="000000"/>
              <w:right w:val="single" w:sz="4" w:space="0" w:color="000000"/>
            </w:tcBorders>
            <w:shd w:val="clear" w:color="auto" w:fill="auto"/>
          </w:tcPr>
          <w:p w:rsidR="00F433F0" w:rsidRPr="008E061A" w:rsidRDefault="00F433F0" w:rsidP="00D73F2D">
            <w:pPr>
              <w:autoSpaceDE w:val="0"/>
              <w:snapToGrid w:val="0"/>
              <w:ind w:firstLine="709"/>
              <w:jc w:val="both"/>
              <w:rPr>
                <w:rFonts w:ascii="Times New Roman" w:hAnsi="Times New Roman"/>
                <w:color w:val="000000"/>
                <w:sz w:val="24"/>
                <w:szCs w:val="24"/>
              </w:rPr>
            </w:pPr>
            <w:r w:rsidRPr="008E061A">
              <w:rPr>
                <w:rFonts w:ascii="Times New Roman" w:hAnsi="Times New Roman"/>
                <w:color w:val="000000"/>
                <w:sz w:val="24"/>
                <w:szCs w:val="24"/>
              </w:rPr>
              <w:t>40%</w:t>
            </w:r>
          </w:p>
        </w:tc>
      </w:tr>
      <w:tr w:rsidR="00F433F0" w:rsidRPr="008E061A" w:rsidTr="004733E7">
        <w:tc>
          <w:tcPr>
            <w:tcW w:w="7136" w:type="dxa"/>
            <w:tcBorders>
              <w:top w:val="single" w:sz="4" w:space="0" w:color="000000"/>
              <w:left w:val="single" w:sz="4" w:space="0" w:color="000000"/>
              <w:bottom w:val="single" w:sz="4" w:space="0" w:color="000000"/>
            </w:tcBorders>
            <w:shd w:val="clear" w:color="auto" w:fill="EEECE1" w:themeFill="background2"/>
          </w:tcPr>
          <w:p w:rsidR="00F433F0" w:rsidRPr="008E061A" w:rsidRDefault="008E061A" w:rsidP="00D73F2D">
            <w:pPr>
              <w:autoSpaceDE w:val="0"/>
              <w:snapToGrid w:val="0"/>
              <w:ind w:firstLine="709"/>
              <w:jc w:val="both"/>
              <w:rPr>
                <w:rFonts w:ascii="Times New Roman" w:hAnsi="Times New Roman"/>
                <w:b/>
                <w:color w:val="000000"/>
                <w:sz w:val="24"/>
                <w:szCs w:val="24"/>
              </w:rPr>
            </w:pPr>
            <w:r>
              <w:rPr>
                <w:rFonts w:ascii="Times New Roman" w:hAnsi="Times New Roman"/>
                <w:b/>
                <w:color w:val="000000"/>
                <w:sz w:val="24"/>
                <w:szCs w:val="24"/>
              </w:rPr>
              <w:t>о</w:t>
            </w:r>
            <w:r w:rsidR="00F433F0" w:rsidRPr="008E061A">
              <w:rPr>
                <w:rFonts w:ascii="Times New Roman" w:hAnsi="Times New Roman"/>
                <w:b/>
                <w:color w:val="000000"/>
                <w:sz w:val="24"/>
                <w:szCs w:val="24"/>
              </w:rPr>
              <w:t>т 3001 м</w:t>
            </w:r>
          </w:p>
        </w:tc>
        <w:tc>
          <w:tcPr>
            <w:tcW w:w="3335" w:type="dxa"/>
            <w:tcBorders>
              <w:top w:val="single" w:sz="4" w:space="0" w:color="000000"/>
              <w:left w:val="single" w:sz="4" w:space="0" w:color="000000"/>
              <w:bottom w:val="single" w:sz="4" w:space="0" w:color="000000"/>
              <w:right w:val="single" w:sz="4" w:space="0" w:color="000000"/>
            </w:tcBorders>
            <w:shd w:val="clear" w:color="auto" w:fill="auto"/>
          </w:tcPr>
          <w:p w:rsidR="00F433F0" w:rsidRPr="008E061A" w:rsidRDefault="00F433F0" w:rsidP="00D73F2D">
            <w:pPr>
              <w:autoSpaceDE w:val="0"/>
              <w:snapToGrid w:val="0"/>
              <w:ind w:firstLine="709"/>
              <w:jc w:val="both"/>
              <w:rPr>
                <w:rFonts w:ascii="Times New Roman" w:hAnsi="Times New Roman"/>
                <w:color w:val="000000"/>
                <w:sz w:val="24"/>
                <w:szCs w:val="24"/>
              </w:rPr>
            </w:pPr>
            <w:r w:rsidRPr="008E061A">
              <w:rPr>
                <w:rFonts w:ascii="Times New Roman" w:hAnsi="Times New Roman"/>
                <w:color w:val="000000"/>
                <w:sz w:val="24"/>
                <w:szCs w:val="24"/>
              </w:rPr>
              <w:t>20%</w:t>
            </w:r>
          </w:p>
        </w:tc>
      </w:tr>
    </w:tbl>
    <w:p w:rsidR="00F433F0" w:rsidRDefault="00F433F0" w:rsidP="00F433F0">
      <w:pPr>
        <w:pStyle w:val="014"/>
      </w:pPr>
    </w:p>
    <w:p w:rsidR="00F433F0" w:rsidRPr="004733E7" w:rsidRDefault="00F63BA7"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.1.11.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w:t>
      </w:r>
      <w:r w:rsidR="00F433F0" w:rsidRPr="004733E7">
        <w:rPr>
          <w:color w:val="000000"/>
          <w:sz w:val="24"/>
          <w:szCs w:val="24"/>
        </w:rPr>
        <w:noBreakHyphen/>
        <w:t xml:space="preserve"> не менее 20 м.</w:t>
      </w:r>
    </w:p>
    <w:p w:rsidR="00F433F0" w:rsidRPr="004733E7" w:rsidRDefault="00F433F0" w:rsidP="00F433F0">
      <w:pPr>
        <w:pStyle w:val="014"/>
        <w:rPr>
          <w:color w:val="000000"/>
          <w:sz w:val="24"/>
          <w:szCs w:val="24"/>
        </w:rPr>
      </w:pPr>
      <w:r w:rsidRPr="004733E7">
        <w:rPr>
          <w:color w:val="000000"/>
          <w:sz w:val="24"/>
          <w:szCs w:val="24"/>
        </w:rPr>
        <w:t>Предприятия пищевой, медицинской,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F433F0" w:rsidRPr="004733E7" w:rsidRDefault="00F433F0" w:rsidP="00F433F0">
      <w:pPr>
        <w:pStyle w:val="014"/>
        <w:rPr>
          <w:color w:val="000000"/>
          <w:sz w:val="24"/>
          <w:szCs w:val="24"/>
        </w:rPr>
      </w:pPr>
      <w:r w:rsidRPr="004733E7">
        <w:rPr>
          <w:color w:val="000000"/>
          <w:sz w:val="24"/>
          <w:szCs w:val="24"/>
        </w:rPr>
        <w:t>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.1.12. Устройство отвалов, шлаконакопителей,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 Отвалы, содержащие мышьяк, свинец, ртуть и другие горючие и токсичные вещества, должны быть отделены от жилых и общественных зданий и сооружений СЗЗ.</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.1.13. При негативном влиянии производственных зон, расположенных в границах </w:t>
      </w:r>
      <w:r w:rsidR="00604FCE">
        <w:rPr>
          <w:color w:val="000000"/>
          <w:sz w:val="24"/>
          <w:szCs w:val="24"/>
        </w:rPr>
        <w:t>сельских</w:t>
      </w:r>
      <w:r w:rsidR="00F433F0" w:rsidRPr="004733E7">
        <w:rPr>
          <w:color w:val="000000"/>
          <w:sz w:val="24"/>
          <w:szCs w:val="24"/>
        </w:rPr>
        <w:t xml:space="preserve">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w:t>
      </w:r>
      <w:r w:rsidR="00604FCE">
        <w:rPr>
          <w:color w:val="000000"/>
          <w:sz w:val="24"/>
          <w:szCs w:val="24"/>
        </w:rPr>
        <w:t>сельских</w:t>
      </w:r>
      <w:r w:rsidR="00F433F0" w:rsidRPr="004733E7">
        <w:rPr>
          <w:color w:val="000000"/>
          <w:sz w:val="24"/>
          <w:szCs w:val="24"/>
        </w:rPr>
        <w:t xml:space="preserve"> поселений.</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.1.14. 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lastRenderedPageBreak/>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в полосе примыкания к жилым зонам рекомендуется использование входящей в состав СЗЗ полосы примыкания для размещения коммунальных объектов жилого района, автостоянок различных типов, зеленых насаждений;</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по площади складских помещений, крупногабаритных подъездов, разворотных площадок.</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.1.15.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СЗЗ.</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1.16. Не допускается расширение производственных предприятий, если при этом требуется увеличение размера СЗЗ.</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1.17. Параметры производственных территорий должны подчиняться градостроительным условиям территорий </w:t>
      </w:r>
      <w:r w:rsidR="00604FCE">
        <w:rPr>
          <w:color w:val="000000"/>
          <w:sz w:val="24"/>
          <w:szCs w:val="24"/>
        </w:rPr>
        <w:t>сельских</w:t>
      </w:r>
      <w:r w:rsidR="00F433F0" w:rsidRPr="004733E7">
        <w:rPr>
          <w:color w:val="000000"/>
          <w:sz w:val="24"/>
          <w:szCs w:val="24"/>
        </w:rPr>
        <w:t xml:space="preserve"> поселений по экологической безопасности, величине и интенсивности использования территорий.</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.1.18.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F433F0" w:rsidRPr="004733E7" w:rsidRDefault="00F433F0" w:rsidP="00F433F0">
      <w:pPr>
        <w:pStyle w:val="014"/>
        <w:rPr>
          <w:color w:val="000000"/>
          <w:sz w:val="24"/>
          <w:szCs w:val="24"/>
        </w:rPr>
      </w:pPr>
      <w:r w:rsidRPr="004733E7">
        <w:rPr>
          <w:color w:val="000000"/>
          <w:sz w:val="24"/>
          <w:szCs w:val="24"/>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F433F0" w:rsidRPr="004733E7" w:rsidRDefault="00F433F0" w:rsidP="00F433F0">
      <w:pPr>
        <w:pStyle w:val="014"/>
        <w:rPr>
          <w:color w:val="000000"/>
          <w:sz w:val="24"/>
          <w:szCs w:val="24"/>
        </w:rPr>
      </w:pPr>
      <w:r w:rsidRPr="004733E7">
        <w:rPr>
          <w:color w:val="000000"/>
          <w:sz w:val="24"/>
          <w:szCs w:val="24"/>
        </w:rPr>
        <w:t>Плотность застройки кварталов, занимаемых промышленными предприятиями и другими объектами, как правило, не должна превышать 24 000 м</w:t>
      </w:r>
      <w:r w:rsidRPr="004733E7">
        <w:rPr>
          <w:color w:val="000000"/>
          <w:sz w:val="24"/>
          <w:szCs w:val="24"/>
          <w:vertAlign w:val="superscript"/>
        </w:rPr>
        <w:t>2</w:t>
      </w:r>
      <w:r w:rsidRPr="004733E7">
        <w:rPr>
          <w:color w:val="000000"/>
          <w:sz w:val="24"/>
          <w:szCs w:val="24"/>
        </w:rPr>
        <w:t>/га.</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.1.19. 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 Показатели минимальной плотности застройки площадок промышленных предприятий принимаются в соответствии с Актуализированной редакцией СНиП II-89-80* «Планировочная организация территории производственных объектов» СНиП II-89-2010</w:t>
      </w:r>
    </w:p>
    <w:p w:rsidR="00F433F0" w:rsidRPr="004733E7" w:rsidRDefault="00F433F0" w:rsidP="00F433F0">
      <w:pPr>
        <w:pStyle w:val="014"/>
        <w:rPr>
          <w:color w:val="000000"/>
          <w:sz w:val="24"/>
          <w:szCs w:val="24"/>
        </w:rPr>
      </w:pPr>
      <w:r w:rsidRPr="004733E7">
        <w:rPr>
          <w:color w:val="000000"/>
          <w:sz w:val="24"/>
          <w:szCs w:val="24"/>
        </w:rPr>
        <w:t>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.1.20. Территорию промышленного узла следует разделять на подзоны:</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общественного центра;</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производственных площадок предприятий;</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общих объектов вспомогательных производств и хозяйств.</w:t>
      </w:r>
    </w:p>
    <w:p w:rsidR="00F433F0" w:rsidRPr="004733E7" w:rsidRDefault="00F433F0" w:rsidP="00F433F0">
      <w:pPr>
        <w:pStyle w:val="014"/>
        <w:rPr>
          <w:color w:val="000000"/>
          <w:sz w:val="24"/>
          <w:szCs w:val="24"/>
        </w:rPr>
      </w:pPr>
      <w:r w:rsidRPr="004733E7">
        <w:rPr>
          <w:color w:val="000000"/>
          <w:sz w:val="24"/>
          <w:szCs w:val="24"/>
        </w:rPr>
        <w:t>В состав общественного центра, как правило, следует включать административные учреждения управления производством, предприятия общественного питания, специализированные учреждения здравоохранения, предприятия бытового обслуживания.</w:t>
      </w:r>
    </w:p>
    <w:p w:rsidR="00F433F0" w:rsidRPr="004733E7" w:rsidRDefault="00F433F0" w:rsidP="00F433F0">
      <w:pPr>
        <w:pStyle w:val="014"/>
        <w:rPr>
          <w:color w:val="000000"/>
          <w:sz w:val="24"/>
          <w:szCs w:val="24"/>
        </w:rPr>
      </w:pPr>
      <w:r w:rsidRPr="004733E7">
        <w:rPr>
          <w:color w:val="000000"/>
          <w:sz w:val="24"/>
          <w:szCs w:val="24"/>
        </w:rPr>
        <w:t>На территории общих объектов вспомогательных производств и хозяйств следует размещать объекты энергоснабжения, водоснабжения и канализации, транспорта, ремонтного хозяйства, пожарных депо, отвального хозяйства производственной зоны.</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.1.21.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w:t>
      </w:r>
    </w:p>
    <w:p w:rsidR="00F433F0" w:rsidRPr="004733E7" w:rsidRDefault="00F433F0" w:rsidP="00F433F0">
      <w:pPr>
        <w:pStyle w:val="014"/>
        <w:rPr>
          <w:color w:val="000000"/>
          <w:sz w:val="24"/>
          <w:szCs w:val="24"/>
        </w:rPr>
      </w:pPr>
      <w:r w:rsidRPr="004733E7">
        <w:rPr>
          <w:color w:val="000000"/>
          <w:sz w:val="24"/>
          <w:szCs w:val="24"/>
        </w:rPr>
        <w:lastRenderedPageBreak/>
        <w:t>Для производственных объектов и их групп следует проектировать единую систему размещения инженерных коммуникаций, в технических полосах, обеспечивающих занятие наименьших участков территории и увязку с размещением зданий и сооружений. На земельных участках объектов следует предусматривать преимущественно наземный и надземный способы размещения инженерных коммуникаций.</w:t>
      </w:r>
    </w:p>
    <w:p w:rsidR="00F433F0" w:rsidRPr="004733E7" w:rsidRDefault="00A96925" w:rsidP="00F433F0">
      <w:pPr>
        <w:pStyle w:val="014"/>
        <w:rPr>
          <w:b/>
          <w:color w:val="000000"/>
          <w:sz w:val="24"/>
          <w:szCs w:val="24"/>
        </w:rPr>
      </w:pPr>
      <w:r w:rsidRPr="004733E7">
        <w:rPr>
          <w:color w:val="000000"/>
          <w:sz w:val="24"/>
          <w:szCs w:val="24"/>
        </w:rPr>
        <w:t>5</w:t>
      </w:r>
      <w:r w:rsidR="00F433F0" w:rsidRPr="004733E7">
        <w:rPr>
          <w:color w:val="000000"/>
          <w:sz w:val="24"/>
          <w:szCs w:val="24"/>
        </w:rPr>
        <w:t>.1.22. В предзаводских зонах и общественных центрах объектов и их групп следует предусматривать, как правило, подземное размещение инженерных коммуникаций</w:t>
      </w:r>
      <w:r w:rsidR="00F433F0" w:rsidRPr="004733E7">
        <w:rPr>
          <w:b/>
          <w:color w:val="000000"/>
          <w:sz w:val="24"/>
          <w:szCs w:val="24"/>
        </w:rPr>
        <w:t>.</w:t>
      </w:r>
    </w:p>
    <w:p w:rsidR="00F433F0" w:rsidRPr="004733E7" w:rsidRDefault="00F433F0" w:rsidP="00F433F0">
      <w:pPr>
        <w:pStyle w:val="014"/>
        <w:rPr>
          <w:color w:val="000000"/>
          <w:sz w:val="24"/>
          <w:szCs w:val="24"/>
        </w:rPr>
      </w:pPr>
      <w:r w:rsidRPr="004733E7">
        <w:rPr>
          <w:color w:val="000000"/>
          <w:sz w:val="24"/>
          <w:szCs w:val="24"/>
        </w:rPr>
        <w:t>Размещение инженерных сетей на территории производственных объектов следует осуществлять в соответствии с требованиями СП 18.13330.2011.</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.1.23. При планировке земельных участков производственных объектов и их групп (промышленных узлов), в проектах планировки территорий также следует выделять планировочные зоны: </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 xml:space="preserve">общественного центра, объектов культурно-бытового назначения и иных обслуживающих объектов; </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 xml:space="preserve">участков предприятий, технопарков, бизнес-инкубаторов, логистических центров и т. п.; </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 xml:space="preserve">общих объектов вспомогательных производств и хозяйств. </w:t>
      </w:r>
    </w:p>
    <w:p w:rsidR="00F433F0" w:rsidRPr="004733E7" w:rsidRDefault="00F433F0" w:rsidP="00F433F0">
      <w:pPr>
        <w:pStyle w:val="014"/>
        <w:rPr>
          <w:b/>
          <w:color w:val="000000"/>
          <w:sz w:val="24"/>
          <w:szCs w:val="24"/>
        </w:rPr>
      </w:pPr>
      <w:r w:rsidRPr="004733E7">
        <w:rPr>
          <w:color w:val="000000"/>
          <w:sz w:val="24"/>
          <w:szCs w:val="24"/>
        </w:rPr>
        <w:t>Деление на планировочные зоны необходимо уточнять с учетом конкретных условий строительства</w:t>
      </w:r>
      <w:r w:rsidRPr="004733E7">
        <w:rPr>
          <w:b/>
          <w:color w:val="000000"/>
          <w:sz w:val="24"/>
          <w:szCs w:val="24"/>
        </w:rPr>
        <w:t>.</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.1.24. В предзаводских зонах и общественных центрах промышленных узлов следует предусматривать открытые площадки для стоянки легковых автомобилей. Наземные автостоянки вместимостью свыше 500 машино - мест следует размещать на территориях промышленных зон и территориях СЗЗ. Открытые площадки для стоянки легковых автомобилей инвалидов допускается размещать на территориях предприятий.</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.1.25.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.1.26. Удаленность производственных зон от головных источников инженерного обеспечения принимается по расчету в зависимости от протяженности инженерных коммуникаций (газо-, нефтепроводов, водоводов) и от величины потребляемых ресурсов.</w:t>
      </w:r>
    </w:p>
    <w:p w:rsidR="00F433F0" w:rsidRPr="004733E7" w:rsidRDefault="00F433F0" w:rsidP="00F433F0">
      <w:pPr>
        <w:pStyle w:val="014"/>
        <w:rPr>
          <w:color w:val="000000"/>
          <w:sz w:val="24"/>
          <w:szCs w:val="24"/>
        </w:rPr>
      </w:pPr>
      <w:r w:rsidRPr="004733E7">
        <w:rPr>
          <w:color w:val="000000"/>
          <w:sz w:val="24"/>
          <w:szCs w:val="24"/>
        </w:rPr>
        <w:t>От теплоэлектроцентрали или тепломагистрали мощностью 1000 и более Гкал/ч следует принимать расстояние до производственных территорий с теплопотреблением:</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 xml:space="preserve">более 20 Гкал/ч </w:t>
      </w:r>
      <w:r w:rsidRPr="004733E7">
        <w:rPr>
          <w:color w:val="000000"/>
          <w:sz w:val="24"/>
          <w:szCs w:val="24"/>
        </w:rPr>
        <w:noBreakHyphen/>
        <w:t xml:space="preserve"> не более 5 км;</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 xml:space="preserve">от 5 до 20 Гкал/ч </w:t>
      </w:r>
      <w:r w:rsidRPr="004733E7">
        <w:rPr>
          <w:color w:val="000000"/>
          <w:sz w:val="24"/>
          <w:szCs w:val="24"/>
        </w:rPr>
        <w:noBreakHyphen/>
        <w:t xml:space="preserve"> не более 10 км.</w:t>
      </w:r>
    </w:p>
    <w:p w:rsidR="00F433F0" w:rsidRPr="004733E7" w:rsidRDefault="00F433F0" w:rsidP="00F433F0">
      <w:pPr>
        <w:pStyle w:val="014"/>
        <w:rPr>
          <w:color w:val="000000"/>
          <w:sz w:val="24"/>
          <w:szCs w:val="24"/>
        </w:rPr>
      </w:pPr>
      <w:r w:rsidRPr="004733E7">
        <w:rPr>
          <w:color w:val="000000"/>
          <w:sz w:val="24"/>
          <w:szCs w:val="24"/>
        </w:rPr>
        <w:t>От водопроводного узла, станции или водовода мощностью более 100 тыс. м</w:t>
      </w:r>
      <w:r w:rsidRPr="004733E7">
        <w:rPr>
          <w:color w:val="000000"/>
          <w:sz w:val="24"/>
          <w:szCs w:val="24"/>
          <w:vertAlign w:val="superscript"/>
        </w:rPr>
        <w:t>3</w:t>
      </w:r>
      <w:r w:rsidRPr="004733E7">
        <w:rPr>
          <w:color w:val="000000"/>
          <w:sz w:val="24"/>
          <w:szCs w:val="24"/>
        </w:rPr>
        <w:t>/сут. следует принимать расстояние до производственных территорий с водопотреблением:</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более 20 тыс. м</w:t>
      </w:r>
      <w:r w:rsidRPr="004733E7">
        <w:rPr>
          <w:color w:val="000000"/>
          <w:sz w:val="24"/>
          <w:szCs w:val="24"/>
          <w:vertAlign w:val="superscript"/>
        </w:rPr>
        <w:t>3</w:t>
      </w:r>
      <w:r w:rsidRPr="004733E7">
        <w:rPr>
          <w:color w:val="000000"/>
          <w:sz w:val="24"/>
          <w:szCs w:val="24"/>
        </w:rPr>
        <w:t xml:space="preserve">/сут. </w:t>
      </w:r>
      <w:r w:rsidRPr="004733E7">
        <w:rPr>
          <w:color w:val="000000"/>
          <w:sz w:val="24"/>
          <w:szCs w:val="24"/>
        </w:rPr>
        <w:noBreakHyphen/>
        <w:t xml:space="preserve"> не более 5 км;</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от 5 до 20 тыс. м</w:t>
      </w:r>
      <w:r w:rsidRPr="004733E7">
        <w:rPr>
          <w:color w:val="000000"/>
          <w:sz w:val="24"/>
          <w:szCs w:val="24"/>
          <w:vertAlign w:val="superscript"/>
        </w:rPr>
        <w:t>3</w:t>
      </w:r>
      <w:r w:rsidRPr="004733E7">
        <w:rPr>
          <w:color w:val="000000"/>
          <w:sz w:val="24"/>
          <w:szCs w:val="24"/>
        </w:rPr>
        <w:t xml:space="preserve">/сут. </w:t>
      </w:r>
      <w:r w:rsidRPr="004733E7">
        <w:rPr>
          <w:color w:val="000000"/>
          <w:sz w:val="24"/>
          <w:szCs w:val="24"/>
        </w:rPr>
        <w:noBreakHyphen/>
        <w:t xml:space="preserve"> не более 10 км.</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.1.27. Транспортные выезды и примыкание проектируются в зависимости от величины грузового оборота:</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 xml:space="preserve">для участка производственной территории с малым грузооборотом </w:t>
      </w:r>
      <w:r w:rsidRPr="004733E7">
        <w:rPr>
          <w:color w:val="000000"/>
          <w:sz w:val="24"/>
          <w:szCs w:val="24"/>
        </w:rPr>
        <w:noBreakHyphen/>
        <w:t xml:space="preserve"> до 2 автомашин в сутки, или 40 т в год </w:t>
      </w:r>
      <w:r w:rsidRPr="004733E7">
        <w:rPr>
          <w:color w:val="000000"/>
          <w:sz w:val="24"/>
          <w:szCs w:val="24"/>
        </w:rPr>
        <w:noBreakHyphen/>
        <w:t xml:space="preserve"> примыкание и выезд на улицу районного значения;</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 xml:space="preserve">для участка с грузооборотом до 40 машин в сутки, или до 100 тыс. т в год </w:t>
      </w:r>
      <w:r w:rsidRPr="004733E7">
        <w:rPr>
          <w:color w:val="000000"/>
          <w:sz w:val="24"/>
          <w:szCs w:val="24"/>
        </w:rPr>
        <w:noBreakHyphen/>
        <w:t xml:space="preserve"> примыкание и выезд на городскую магистраль;</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 xml:space="preserve">для участка с грузооборотом более 40 автомашин в сутки, или 100 тыс. т в год </w:t>
      </w:r>
      <w:r w:rsidRPr="004733E7">
        <w:rPr>
          <w:color w:val="000000"/>
          <w:sz w:val="24"/>
          <w:szCs w:val="24"/>
        </w:rPr>
        <w:noBreakHyphen/>
        <w:t xml:space="preserve"> примыкание и выезд на железнодорожную магистраль и выезд на городскую магистраль (по специализированным внутренним улицам производственной зоны).</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.1.28. Обслуживание общественным транспортом и длину пешеходных переходов от проходной предприятия до остановочных пунктов общественного транспорта следует предусматривать в зависимости от численности работающих на производстве:</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 xml:space="preserve">производственные территории с численностью работающих до 500 человек должны </w:t>
      </w:r>
      <w:r w:rsidRPr="004733E7">
        <w:rPr>
          <w:color w:val="000000"/>
          <w:sz w:val="24"/>
          <w:szCs w:val="24"/>
        </w:rPr>
        <w:lastRenderedPageBreak/>
        <w:t>примыкать к улицам районного значения;</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производственные территории с численностью занятых от 500 до 5000 человек должны примыкать к городской магистрали, а удаленность главного входа производственной зоны до остановки общественного транспорта должна быть не более 200 м;</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для производственных территорий с численностью работающих более 5000 человек удаленность главного входа на производственную зону до остановки общественного транспорта должна быть не более 300 м.</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.1.29. Проходные пункты предприятий следует располагать на расстоянии не более 1,5 км друг от друга.</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.1.30. Площадь участков, предназначенных для озеленения в пределах ограды предприятия, следует определять из расчета не менее 3 м</w:t>
      </w:r>
      <w:r w:rsidR="00F433F0" w:rsidRPr="004733E7">
        <w:rPr>
          <w:color w:val="000000"/>
          <w:sz w:val="24"/>
          <w:szCs w:val="24"/>
          <w:vertAlign w:val="superscript"/>
        </w:rPr>
        <w:t>2</w:t>
      </w:r>
      <w:r w:rsidR="00F433F0" w:rsidRPr="004733E7">
        <w:rPr>
          <w:color w:val="000000"/>
          <w:sz w:val="24"/>
          <w:szCs w:val="24"/>
        </w:rPr>
        <w:t xml:space="preserve">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w:t>
      </w:r>
    </w:p>
    <w:p w:rsidR="00F433F0" w:rsidRPr="004733E7" w:rsidRDefault="00FC2D18" w:rsidP="00F433F0">
      <w:pPr>
        <w:pStyle w:val="014"/>
        <w:rPr>
          <w:color w:val="000000"/>
          <w:sz w:val="24"/>
          <w:szCs w:val="24"/>
        </w:rPr>
      </w:pPr>
      <w:r w:rsidRPr="004733E7">
        <w:rPr>
          <w:color w:val="000000"/>
          <w:sz w:val="24"/>
          <w:szCs w:val="24"/>
        </w:rPr>
        <w:t>5</w:t>
      </w:r>
      <w:r w:rsidR="00F433F0" w:rsidRPr="004733E7">
        <w:rPr>
          <w:color w:val="000000"/>
          <w:sz w:val="24"/>
          <w:szCs w:val="24"/>
        </w:rPr>
        <w:t>.1.31.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пожарной безопасности.</w:t>
      </w:r>
    </w:p>
    <w:p w:rsidR="00F433F0" w:rsidRPr="004733E7" w:rsidRDefault="00FC2D18"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.1.32. При разработке генеральных планов </w:t>
      </w:r>
      <w:r w:rsidR="00604FCE">
        <w:rPr>
          <w:color w:val="000000"/>
          <w:sz w:val="24"/>
          <w:szCs w:val="24"/>
        </w:rPr>
        <w:t>сельских</w:t>
      </w:r>
      <w:r w:rsidR="00F433F0" w:rsidRPr="004733E7">
        <w:rPr>
          <w:color w:val="000000"/>
          <w:sz w:val="24"/>
          <w:szCs w:val="24"/>
        </w:rPr>
        <w:t xml:space="preserve"> поселений размещение гидротехнических сооружений, теплоэлектростанций, радиационных объектов, объектов промышленности следует проектировать в соответствии с требованиями нормативных документов.</w:t>
      </w:r>
    </w:p>
    <w:p w:rsidR="006C411D" w:rsidRPr="004733E7" w:rsidRDefault="006C411D" w:rsidP="006C411D">
      <w:pPr>
        <w:pStyle w:val="014"/>
        <w:rPr>
          <w:color w:val="000000"/>
          <w:sz w:val="24"/>
          <w:szCs w:val="24"/>
        </w:rPr>
      </w:pPr>
      <w:r w:rsidRPr="004733E7">
        <w:rPr>
          <w:color w:val="000000"/>
          <w:sz w:val="24"/>
          <w:szCs w:val="24"/>
        </w:rPr>
        <w:t xml:space="preserve">5.2 </w:t>
      </w:r>
      <w:r w:rsidRPr="00943599">
        <w:rPr>
          <w:i/>
          <w:color w:val="000000"/>
          <w:sz w:val="24"/>
          <w:szCs w:val="24"/>
        </w:rPr>
        <w:t>Нормативные параметры застройки производственных зон</w:t>
      </w:r>
    </w:p>
    <w:p w:rsidR="006C411D" w:rsidRPr="004733E7" w:rsidRDefault="006C411D" w:rsidP="006C411D">
      <w:pPr>
        <w:pStyle w:val="014"/>
        <w:rPr>
          <w:color w:val="000000"/>
          <w:sz w:val="24"/>
          <w:szCs w:val="24"/>
        </w:rPr>
      </w:pPr>
      <w:r w:rsidRPr="004733E7">
        <w:rPr>
          <w:color w:val="000000"/>
          <w:sz w:val="24"/>
          <w:szCs w:val="24"/>
        </w:rPr>
        <w:t>5.2.1. 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застроенности.</w:t>
      </w:r>
    </w:p>
    <w:p w:rsidR="006C411D" w:rsidRPr="004733E7" w:rsidRDefault="006C411D" w:rsidP="006C411D">
      <w:pPr>
        <w:pStyle w:val="014"/>
        <w:rPr>
          <w:color w:val="000000"/>
          <w:sz w:val="24"/>
          <w:szCs w:val="24"/>
        </w:rPr>
      </w:pPr>
      <w:r w:rsidRPr="004733E7">
        <w:rPr>
          <w:color w:val="000000"/>
          <w:sz w:val="24"/>
          <w:szCs w:val="24"/>
        </w:rPr>
        <w:t>5.2.2. Открытые площадки для стоянки легковых автомобилей инвалидов допускается размещать на территориях предприятий.</w:t>
      </w:r>
    </w:p>
    <w:p w:rsidR="006C411D" w:rsidRPr="004733E7" w:rsidRDefault="006C411D" w:rsidP="006C411D">
      <w:pPr>
        <w:pStyle w:val="014"/>
        <w:rPr>
          <w:color w:val="000000"/>
          <w:sz w:val="24"/>
          <w:szCs w:val="24"/>
        </w:rPr>
      </w:pPr>
      <w:r w:rsidRPr="004733E7">
        <w:rPr>
          <w:color w:val="000000"/>
          <w:sz w:val="24"/>
          <w:szCs w:val="24"/>
        </w:rPr>
        <w:t xml:space="preserve">5.2.3. Занятость территории (интенсивность использования) производственной зоны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к общей территории производственной зоны. </w:t>
      </w:r>
    </w:p>
    <w:p w:rsidR="006C411D" w:rsidRPr="004733E7" w:rsidRDefault="006C411D" w:rsidP="006C411D">
      <w:pPr>
        <w:pStyle w:val="014"/>
        <w:rPr>
          <w:color w:val="000000"/>
          <w:sz w:val="24"/>
          <w:szCs w:val="24"/>
        </w:rPr>
      </w:pPr>
      <w:r w:rsidRPr="004733E7">
        <w:rPr>
          <w:color w:val="000000"/>
          <w:sz w:val="24"/>
          <w:szCs w:val="24"/>
        </w:rPr>
        <w:t>5.2.5.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процентов общей территории производственной зоны.</w:t>
      </w:r>
    </w:p>
    <w:p w:rsidR="006C411D" w:rsidRPr="004733E7" w:rsidRDefault="006C411D" w:rsidP="006C411D">
      <w:pPr>
        <w:pStyle w:val="014"/>
        <w:rPr>
          <w:color w:val="000000"/>
          <w:sz w:val="24"/>
          <w:szCs w:val="24"/>
        </w:rPr>
      </w:pPr>
      <w:r w:rsidRPr="004733E7">
        <w:rPr>
          <w:color w:val="000000"/>
          <w:sz w:val="24"/>
          <w:szCs w:val="24"/>
        </w:rPr>
        <w:t>5.2.6.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6C411D" w:rsidRPr="004733E7" w:rsidRDefault="006C411D" w:rsidP="006C411D">
      <w:pPr>
        <w:pStyle w:val="014"/>
        <w:rPr>
          <w:color w:val="000000"/>
          <w:sz w:val="24"/>
          <w:szCs w:val="24"/>
        </w:rPr>
      </w:pPr>
      <w:r w:rsidRPr="004733E7">
        <w:rPr>
          <w:color w:val="000000"/>
          <w:sz w:val="24"/>
          <w:szCs w:val="24"/>
        </w:rPr>
        <w:t>5.2.7. Санитарно-защитная зона для предприятий IV, V классов должна быть максимально озеленена - не менее 60 процентов площади; для предприятий II и III классов - не менее 50 процентов; для предприятий, имеющих санитарно-защитную зону 1000 м и более - не менее 40 процентов ее территории с обязательной организацией полосы древесно-кустарниковых насаждений со стороны жилой застройки.</w:t>
      </w:r>
    </w:p>
    <w:p w:rsidR="006C411D" w:rsidRPr="004733E7" w:rsidRDefault="006C411D" w:rsidP="006C411D">
      <w:pPr>
        <w:pStyle w:val="014"/>
        <w:rPr>
          <w:color w:val="000000"/>
          <w:sz w:val="24"/>
          <w:szCs w:val="24"/>
        </w:rPr>
      </w:pPr>
      <w:r w:rsidRPr="004733E7">
        <w:rPr>
          <w:color w:val="000000"/>
          <w:sz w:val="24"/>
          <w:szCs w:val="24"/>
        </w:rPr>
        <w:t>5.2.8. Режим территорий санитарно-защитных зон определяется в соответствии с требованиями СанПин 2.2.1/2.1.1.1200-03.</w:t>
      </w:r>
    </w:p>
    <w:p w:rsidR="006C411D" w:rsidRPr="004733E7" w:rsidRDefault="006C411D" w:rsidP="006C411D">
      <w:pPr>
        <w:pStyle w:val="014"/>
        <w:rPr>
          <w:color w:val="000000"/>
          <w:sz w:val="24"/>
          <w:szCs w:val="24"/>
        </w:rPr>
      </w:pPr>
      <w:r w:rsidRPr="004733E7">
        <w:rPr>
          <w:color w:val="000000"/>
          <w:sz w:val="24"/>
          <w:szCs w:val="24"/>
        </w:rPr>
        <w:t>5.2.9. Удаленность производственных зон от головных источников инженерного обеспечения принимается по расчету зависимости протяженности инженерных коммуникаций (трубопроводов, газо-, нефте-, водо-, продуктоводов) от величины потребляемых ресурсов.</w:t>
      </w:r>
    </w:p>
    <w:p w:rsidR="006C411D" w:rsidRPr="004733E7" w:rsidRDefault="006C411D" w:rsidP="006C411D">
      <w:pPr>
        <w:pStyle w:val="014"/>
        <w:rPr>
          <w:color w:val="000000"/>
          <w:sz w:val="24"/>
          <w:szCs w:val="24"/>
        </w:rPr>
      </w:pPr>
      <w:r w:rsidRPr="004733E7">
        <w:rPr>
          <w:color w:val="000000"/>
          <w:sz w:val="24"/>
          <w:szCs w:val="24"/>
        </w:rPr>
        <w:lastRenderedPageBreak/>
        <w:t>5.2.10. Транспортные выезды и примыкание проектируются в зависимости от величины грузового оборота:</w:t>
      </w:r>
    </w:p>
    <w:p w:rsidR="006C411D" w:rsidRPr="004733E7" w:rsidRDefault="006C411D" w:rsidP="006C411D">
      <w:pPr>
        <w:pStyle w:val="014"/>
        <w:rPr>
          <w:color w:val="000000"/>
          <w:sz w:val="24"/>
          <w:szCs w:val="24"/>
        </w:rPr>
      </w:pPr>
      <w:r w:rsidRPr="004733E7">
        <w:rPr>
          <w:color w:val="000000"/>
          <w:sz w:val="24"/>
          <w:szCs w:val="24"/>
        </w:rPr>
        <w:t>для участка производственной территории с малым грузооборотом - до 2 автомашин в сутки или 40 тонн в год - примыкание и выезд на улицу районного значения;</w:t>
      </w:r>
    </w:p>
    <w:p w:rsidR="006C411D" w:rsidRPr="004733E7" w:rsidRDefault="006C411D" w:rsidP="006C411D">
      <w:pPr>
        <w:pStyle w:val="014"/>
        <w:rPr>
          <w:color w:val="000000"/>
          <w:sz w:val="24"/>
          <w:szCs w:val="24"/>
        </w:rPr>
      </w:pPr>
      <w:r w:rsidRPr="004733E7">
        <w:rPr>
          <w:color w:val="000000"/>
          <w:sz w:val="24"/>
          <w:szCs w:val="24"/>
        </w:rPr>
        <w:t>5.2.11. Обслуживание общественным транспортом и длину пешеходных переходов от проходной предприятия до остановочных пунктов общественного транспорта следует предусматривать в зависимости от численности занятых на производстве:</w:t>
      </w:r>
    </w:p>
    <w:p w:rsidR="006C411D" w:rsidRPr="004733E7" w:rsidRDefault="006C411D" w:rsidP="006C411D">
      <w:pPr>
        <w:pStyle w:val="014"/>
        <w:rPr>
          <w:color w:val="000000"/>
          <w:sz w:val="24"/>
          <w:szCs w:val="24"/>
        </w:rPr>
      </w:pPr>
      <w:r w:rsidRPr="004733E7">
        <w:rPr>
          <w:color w:val="000000"/>
          <w:sz w:val="24"/>
          <w:szCs w:val="24"/>
        </w:rPr>
        <w:t>производственные территории с численностью занятых до 500 человек должны примыкать к улицам районного значения;</w:t>
      </w:r>
    </w:p>
    <w:p w:rsidR="006C411D" w:rsidRPr="004733E7" w:rsidRDefault="006C411D" w:rsidP="006C411D">
      <w:pPr>
        <w:pStyle w:val="014"/>
        <w:rPr>
          <w:color w:val="000000"/>
          <w:sz w:val="24"/>
          <w:szCs w:val="24"/>
        </w:rPr>
      </w:pPr>
      <w:r w:rsidRPr="004733E7">
        <w:rPr>
          <w:color w:val="000000"/>
          <w:sz w:val="24"/>
          <w:szCs w:val="24"/>
        </w:rPr>
        <w:t>5.2.12. Проходные пункты предприятий следует располагать на расстоянии не более 1,5 км друг от друга.</w:t>
      </w:r>
    </w:p>
    <w:p w:rsidR="006C411D" w:rsidRPr="004733E7" w:rsidRDefault="006C411D" w:rsidP="006C411D">
      <w:pPr>
        <w:pStyle w:val="014"/>
        <w:rPr>
          <w:color w:val="000000"/>
          <w:sz w:val="24"/>
          <w:szCs w:val="24"/>
        </w:rPr>
      </w:pPr>
      <w:r w:rsidRPr="004733E7">
        <w:rPr>
          <w:color w:val="000000"/>
          <w:sz w:val="24"/>
          <w:szCs w:val="24"/>
        </w:rPr>
        <w:t xml:space="preserve">Расстояние от проходных пунктов до входов в санитарно-бытовые помещения основных цехов не должно превышать 800 м. </w:t>
      </w:r>
    </w:p>
    <w:p w:rsidR="006C411D" w:rsidRPr="004733E7" w:rsidRDefault="006C411D" w:rsidP="006C411D">
      <w:pPr>
        <w:pStyle w:val="014"/>
        <w:rPr>
          <w:color w:val="000000"/>
          <w:sz w:val="24"/>
          <w:szCs w:val="24"/>
        </w:rPr>
      </w:pPr>
      <w:r w:rsidRPr="004733E7">
        <w:rPr>
          <w:color w:val="000000"/>
          <w:sz w:val="24"/>
          <w:szCs w:val="24"/>
        </w:rPr>
        <w:t>На предприятиях, где предусматривается возможность использования труда инвалидов, пользующихся креслами-колясками, входы в производственные, административно-бытовые и другие вспомогательные здания следует оборудовать пандусами с уклоном не более 1:12.</w:t>
      </w:r>
    </w:p>
    <w:p w:rsidR="006C411D" w:rsidRPr="004733E7" w:rsidRDefault="006C411D" w:rsidP="006C411D">
      <w:pPr>
        <w:pStyle w:val="014"/>
        <w:rPr>
          <w:color w:val="000000"/>
          <w:sz w:val="24"/>
          <w:szCs w:val="24"/>
        </w:rPr>
      </w:pPr>
      <w:r w:rsidRPr="004733E7">
        <w:rPr>
          <w:color w:val="000000"/>
          <w:sz w:val="24"/>
          <w:szCs w:val="24"/>
        </w:rPr>
        <w:t xml:space="preserve">5.2.13. Площадь участков, предназначенных для озеленения в пределах ограды предприятия, следует определять из расчета не менее 3 кв.м. на одного работающего в наиболее многочисленной смене. </w:t>
      </w:r>
    </w:p>
    <w:p w:rsidR="006C411D" w:rsidRPr="004733E7" w:rsidRDefault="006C411D" w:rsidP="006C411D">
      <w:pPr>
        <w:pStyle w:val="014"/>
        <w:rPr>
          <w:color w:val="000000"/>
          <w:sz w:val="24"/>
          <w:szCs w:val="24"/>
        </w:rPr>
      </w:pPr>
      <w:r w:rsidRPr="004733E7">
        <w:rPr>
          <w:color w:val="000000"/>
          <w:sz w:val="24"/>
          <w:szCs w:val="24"/>
        </w:rPr>
        <w:t>5.2.14.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w:t>
      </w:r>
    </w:p>
    <w:p w:rsidR="006C411D" w:rsidRPr="004733E7" w:rsidRDefault="006C411D" w:rsidP="006C411D">
      <w:pPr>
        <w:pStyle w:val="014"/>
        <w:rPr>
          <w:color w:val="000000"/>
          <w:sz w:val="24"/>
          <w:szCs w:val="24"/>
        </w:rPr>
      </w:pPr>
      <w:r w:rsidRPr="004733E7">
        <w:rPr>
          <w:color w:val="000000"/>
          <w:sz w:val="24"/>
          <w:szCs w:val="24"/>
        </w:rPr>
        <w:t>5.2.15. При проектировании предприятий в зависимости от производственных процессов в составе административно-бытовых зданий следует предусматривать учреждения и предприятия обслуживания, в том числе здравоохранения и общественного питания.</w:t>
      </w:r>
    </w:p>
    <w:p w:rsidR="006C411D" w:rsidRPr="004733E7" w:rsidRDefault="006C411D" w:rsidP="006C411D">
      <w:pPr>
        <w:pStyle w:val="014"/>
        <w:rPr>
          <w:color w:val="000000"/>
          <w:sz w:val="24"/>
          <w:szCs w:val="24"/>
        </w:rPr>
      </w:pPr>
      <w:r w:rsidRPr="004733E7">
        <w:rPr>
          <w:color w:val="000000"/>
          <w:sz w:val="24"/>
          <w:szCs w:val="24"/>
        </w:rPr>
        <w:t>5.2.16. В данном разделе разработаны нормативы по размещению пищевой и перерабатывающей промышленности при планировке и застройке поселений Нижегородской области с учетом специфики развития промышленности.</w:t>
      </w:r>
    </w:p>
    <w:p w:rsidR="006C411D" w:rsidRPr="004733E7" w:rsidRDefault="006C411D" w:rsidP="006C411D">
      <w:pPr>
        <w:pStyle w:val="014"/>
        <w:rPr>
          <w:color w:val="000000"/>
          <w:sz w:val="24"/>
          <w:szCs w:val="24"/>
        </w:rPr>
      </w:pPr>
      <w:r w:rsidRPr="004733E7">
        <w:rPr>
          <w:color w:val="000000"/>
          <w:sz w:val="24"/>
          <w:szCs w:val="24"/>
        </w:rPr>
        <w:t>5.2.17. Предприятия по хранению и переработке зерна следует размещать в составе группы предприятий (комбинатов и промузлов) с общими вспомогательными производствами и хозяйствами, инженерными сооружениями и коммуникациями.</w:t>
      </w:r>
    </w:p>
    <w:p w:rsidR="006C411D" w:rsidRPr="004733E7" w:rsidRDefault="006C411D" w:rsidP="006C411D">
      <w:pPr>
        <w:pStyle w:val="014"/>
        <w:rPr>
          <w:color w:val="000000"/>
          <w:sz w:val="24"/>
          <w:szCs w:val="24"/>
        </w:rPr>
      </w:pPr>
      <w:r w:rsidRPr="004733E7">
        <w:rPr>
          <w:color w:val="000000"/>
          <w:sz w:val="24"/>
          <w:szCs w:val="24"/>
        </w:rPr>
        <w:t>Размещение предприятий должно обеспечивать минимальное расстояние перевозок сырья и готовой продукции. При этом мельзаводы и комбикормовые заводы следует размещать ближе к местам потребления, а крупозаводы, зернохранилища (за исключением производственных) - к местам производства сырья (зерна).</w:t>
      </w:r>
    </w:p>
    <w:p w:rsidR="006C411D" w:rsidRPr="004733E7" w:rsidRDefault="006C411D" w:rsidP="006C411D">
      <w:pPr>
        <w:pStyle w:val="014"/>
        <w:rPr>
          <w:color w:val="000000"/>
          <w:sz w:val="24"/>
          <w:szCs w:val="24"/>
        </w:rPr>
      </w:pPr>
      <w:r w:rsidRPr="004733E7">
        <w:rPr>
          <w:color w:val="000000"/>
          <w:sz w:val="24"/>
          <w:szCs w:val="24"/>
        </w:rPr>
        <w:t>Указанные предприятия не допускается размещать в санитарно-защитной зоне предприятий, относимых по санитарной классификации к I и II классам в соответствии с требованиями СанПиН 2.2.1/2.1.1.1200-03.</w:t>
      </w:r>
    </w:p>
    <w:p w:rsidR="006C411D" w:rsidRPr="004733E7" w:rsidRDefault="006C411D" w:rsidP="006C411D">
      <w:pPr>
        <w:pStyle w:val="014"/>
        <w:rPr>
          <w:color w:val="000000"/>
          <w:sz w:val="24"/>
          <w:szCs w:val="24"/>
        </w:rPr>
      </w:pPr>
      <w:r w:rsidRPr="004733E7">
        <w:rPr>
          <w:color w:val="000000"/>
          <w:sz w:val="24"/>
          <w:szCs w:val="24"/>
        </w:rPr>
        <w:t>5.2.18. Предприятия следует размещать с наветренной стороны (ветров преобладающего направления) по отношению к предприятиям и сооружениям, выделяющим вредные выбросы в атмосферу, и с подветренной стороны по отношению к жилым и общественным зданиям.</w:t>
      </w:r>
    </w:p>
    <w:p w:rsidR="006C411D" w:rsidRPr="004733E7" w:rsidRDefault="006C411D" w:rsidP="006C411D">
      <w:pPr>
        <w:pStyle w:val="014"/>
        <w:rPr>
          <w:color w:val="000000"/>
          <w:sz w:val="24"/>
          <w:szCs w:val="24"/>
        </w:rPr>
      </w:pPr>
      <w:r w:rsidRPr="004733E7">
        <w:rPr>
          <w:color w:val="000000"/>
          <w:sz w:val="24"/>
          <w:szCs w:val="24"/>
        </w:rPr>
        <w:t>5.2.19. Размещение предприятий в зависимости от санитарной классификации проектируется в соответствии с требованиями настоящего раздела.</w:t>
      </w:r>
    </w:p>
    <w:p w:rsidR="006C411D" w:rsidRPr="004733E7" w:rsidRDefault="006C411D" w:rsidP="006C411D">
      <w:pPr>
        <w:pStyle w:val="014"/>
        <w:rPr>
          <w:color w:val="000000"/>
          <w:sz w:val="24"/>
          <w:szCs w:val="24"/>
        </w:rPr>
      </w:pPr>
      <w:r w:rsidRPr="004733E7">
        <w:rPr>
          <w:color w:val="000000"/>
          <w:sz w:val="24"/>
          <w:szCs w:val="24"/>
        </w:rPr>
        <w:t xml:space="preserve">5.2.20. Элеваторы следует проектировать с подветренной стороны за пределами нормативной санитарно-защитной зоны предприятий по хранению и переработке ядовитых жидкостей и веществ. </w:t>
      </w:r>
    </w:p>
    <w:p w:rsidR="006C411D" w:rsidRPr="004733E7" w:rsidRDefault="006C411D" w:rsidP="006C411D">
      <w:pPr>
        <w:pStyle w:val="014"/>
        <w:rPr>
          <w:color w:val="000000"/>
          <w:sz w:val="24"/>
          <w:szCs w:val="24"/>
        </w:rPr>
      </w:pPr>
      <w:r w:rsidRPr="004733E7">
        <w:rPr>
          <w:color w:val="000000"/>
          <w:sz w:val="24"/>
          <w:szCs w:val="24"/>
        </w:rPr>
        <w:t>5.2.21. Санитарные разрывы между складами готовой продукции мельнично-крупяных предприятий и другими промышленными предприятиями следует принимать равными разрывам между этими предприятиями и селитебной территорией, а между указанными складами и комбикормовыми предприятиями - не менее 30 м.</w:t>
      </w:r>
    </w:p>
    <w:p w:rsidR="006C411D" w:rsidRPr="004733E7" w:rsidRDefault="006C411D" w:rsidP="006C411D">
      <w:pPr>
        <w:pStyle w:val="014"/>
        <w:rPr>
          <w:color w:val="000000"/>
          <w:sz w:val="24"/>
          <w:szCs w:val="24"/>
        </w:rPr>
      </w:pPr>
      <w:r w:rsidRPr="004733E7">
        <w:rPr>
          <w:color w:val="000000"/>
          <w:sz w:val="24"/>
          <w:szCs w:val="24"/>
        </w:rPr>
        <w:lastRenderedPageBreak/>
        <w:t xml:space="preserve">5.2.22. В целях пожарной безопасности основные здания и сооружения предприятий следует проектировать II уровня ответственности и II степени огнестойкости. </w:t>
      </w:r>
    </w:p>
    <w:p w:rsidR="006C411D" w:rsidRPr="004733E7" w:rsidRDefault="006C411D" w:rsidP="006C411D">
      <w:pPr>
        <w:pStyle w:val="014"/>
        <w:rPr>
          <w:color w:val="000000"/>
          <w:sz w:val="24"/>
          <w:szCs w:val="24"/>
        </w:rPr>
      </w:pPr>
      <w:r w:rsidRPr="004733E7">
        <w:rPr>
          <w:color w:val="000000"/>
          <w:sz w:val="24"/>
          <w:szCs w:val="24"/>
        </w:rPr>
        <w:t xml:space="preserve">Здания зерноскладов и отдельные сооружения для приема, сушки и отпуска зерновых продуктов и сырья, а также транспортерные галереи зерноскладов допускается проектировать III уровня ответственности и III, IV и V степеней огнестойкости. </w:t>
      </w:r>
    </w:p>
    <w:p w:rsidR="006C411D" w:rsidRPr="004733E7" w:rsidRDefault="006C411D" w:rsidP="006C411D">
      <w:pPr>
        <w:pStyle w:val="014"/>
        <w:rPr>
          <w:color w:val="000000"/>
          <w:sz w:val="24"/>
          <w:szCs w:val="24"/>
        </w:rPr>
      </w:pPr>
      <w:r w:rsidRPr="004733E7">
        <w:rPr>
          <w:color w:val="000000"/>
          <w:sz w:val="24"/>
          <w:szCs w:val="24"/>
        </w:rPr>
        <w:t>5.2.23. Допускается блокировать здания и сооружения II степени огнестойкости (в том числе с устройством транспортерных галерей и других технологических коммуникаций).</w:t>
      </w:r>
    </w:p>
    <w:p w:rsidR="006C411D" w:rsidRPr="004733E7" w:rsidRDefault="006C411D" w:rsidP="006C411D">
      <w:pPr>
        <w:pStyle w:val="014"/>
        <w:rPr>
          <w:color w:val="000000"/>
          <w:sz w:val="24"/>
          <w:szCs w:val="24"/>
        </w:rPr>
      </w:pPr>
      <w:r w:rsidRPr="004733E7">
        <w:rPr>
          <w:color w:val="000000"/>
          <w:sz w:val="24"/>
          <w:szCs w:val="24"/>
        </w:rPr>
        <w:t>5.2.24. При проектировании объектов следует предусматривать блокировку зданий и сооружений подсобно-вспомогательного назначения.</w:t>
      </w:r>
    </w:p>
    <w:p w:rsidR="006C411D" w:rsidRPr="004733E7" w:rsidRDefault="006C411D" w:rsidP="006C411D">
      <w:pPr>
        <w:pStyle w:val="014"/>
        <w:rPr>
          <w:color w:val="000000"/>
          <w:sz w:val="24"/>
          <w:szCs w:val="24"/>
        </w:rPr>
      </w:pPr>
      <w:r w:rsidRPr="004733E7">
        <w:rPr>
          <w:color w:val="000000"/>
          <w:sz w:val="24"/>
          <w:szCs w:val="24"/>
        </w:rPr>
        <w:t>5.2.25. Системы инженерного обеспечения предприятий проектируются в соответствии с требованиями подраздела зоны инженерной инфраструктуры местных нормативов.</w:t>
      </w:r>
    </w:p>
    <w:p w:rsidR="006C411D" w:rsidRPr="004733E7" w:rsidRDefault="00A11E32" w:rsidP="006C411D">
      <w:pPr>
        <w:pStyle w:val="014"/>
        <w:rPr>
          <w:color w:val="000000"/>
          <w:sz w:val="24"/>
          <w:szCs w:val="24"/>
        </w:rPr>
      </w:pPr>
      <w:r w:rsidRPr="004733E7">
        <w:rPr>
          <w:color w:val="000000"/>
          <w:sz w:val="24"/>
          <w:szCs w:val="24"/>
        </w:rPr>
        <w:t>5</w:t>
      </w:r>
      <w:r w:rsidR="006C411D" w:rsidRPr="004733E7">
        <w:rPr>
          <w:color w:val="000000"/>
          <w:sz w:val="24"/>
          <w:szCs w:val="24"/>
        </w:rPr>
        <w:t xml:space="preserve">.2.26. Автомобильные дороги, проезды и пешеходные дорожки проектируются в соответствии с требованиями подразделов </w:t>
      </w:r>
      <w:r w:rsidR="00FC1A5C" w:rsidRPr="004733E7">
        <w:rPr>
          <w:color w:val="000000"/>
          <w:sz w:val="24"/>
          <w:szCs w:val="24"/>
        </w:rPr>
        <w:t>«</w:t>
      </w:r>
      <w:r w:rsidRPr="004733E7">
        <w:rPr>
          <w:color w:val="000000"/>
          <w:sz w:val="24"/>
          <w:szCs w:val="24"/>
        </w:rPr>
        <w:t>п</w:t>
      </w:r>
      <w:r w:rsidR="006C411D" w:rsidRPr="004733E7">
        <w:rPr>
          <w:color w:val="000000"/>
          <w:sz w:val="24"/>
          <w:szCs w:val="24"/>
        </w:rPr>
        <w:t>роизводственные зоны</w:t>
      </w:r>
      <w:r w:rsidR="00FC1A5C" w:rsidRPr="004733E7">
        <w:rPr>
          <w:color w:val="000000"/>
          <w:sz w:val="24"/>
          <w:szCs w:val="24"/>
        </w:rPr>
        <w:t>»</w:t>
      </w:r>
      <w:r w:rsidR="006C411D" w:rsidRPr="004733E7">
        <w:rPr>
          <w:color w:val="000000"/>
          <w:sz w:val="24"/>
          <w:szCs w:val="24"/>
        </w:rPr>
        <w:t xml:space="preserve"> и </w:t>
      </w:r>
      <w:r w:rsidR="00FC1A5C" w:rsidRPr="004733E7">
        <w:rPr>
          <w:color w:val="000000"/>
          <w:sz w:val="24"/>
          <w:szCs w:val="24"/>
        </w:rPr>
        <w:t xml:space="preserve">«расчетные параметры </w:t>
      </w:r>
      <w:r w:rsidRPr="004733E7">
        <w:rPr>
          <w:color w:val="000000"/>
          <w:sz w:val="24"/>
          <w:szCs w:val="24"/>
        </w:rPr>
        <w:t>з</w:t>
      </w:r>
      <w:r w:rsidR="006C411D" w:rsidRPr="004733E7">
        <w:rPr>
          <w:color w:val="000000"/>
          <w:sz w:val="24"/>
          <w:szCs w:val="24"/>
        </w:rPr>
        <w:t>он транспортной инфраструктуры</w:t>
      </w:r>
      <w:r w:rsidR="00FC1A5C" w:rsidRPr="004733E7">
        <w:rPr>
          <w:color w:val="000000"/>
          <w:sz w:val="24"/>
          <w:szCs w:val="24"/>
        </w:rPr>
        <w:t>»</w:t>
      </w:r>
      <w:r w:rsidRPr="004733E7">
        <w:rPr>
          <w:color w:val="000000"/>
          <w:sz w:val="24"/>
          <w:szCs w:val="24"/>
        </w:rPr>
        <w:t xml:space="preserve"> настоящих</w:t>
      </w:r>
      <w:r w:rsidR="006C411D" w:rsidRPr="004733E7">
        <w:rPr>
          <w:color w:val="000000"/>
          <w:sz w:val="24"/>
          <w:szCs w:val="24"/>
        </w:rPr>
        <w:t xml:space="preserve"> местных нормативов, СНиП 2.05.07-91*.</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.2.27.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 xml:space="preserve">.2.28. Площадка предприятия должна иметь уклон для отвода поверхностных вод в дождевую канализацию от 0,003 до 0,05 в зависимости от типа грунта. </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 xml:space="preserve">.2.29. При проектировании мест захоронения отходов производства должны соблюдаться требования раздела  </w:t>
      </w:r>
      <w:r w:rsidRPr="004733E7">
        <w:rPr>
          <w:color w:val="000000"/>
          <w:sz w:val="24"/>
          <w:szCs w:val="24"/>
        </w:rPr>
        <w:t>«расчетные параметры зон</w:t>
      </w:r>
      <w:r w:rsidR="006C411D" w:rsidRPr="004733E7">
        <w:rPr>
          <w:color w:val="000000"/>
          <w:sz w:val="24"/>
          <w:szCs w:val="24"/>
        </w:rPr>
        <w:t xml:space="preserve"> специального назначения</w:t>
      </w:r>
      <w:r w:rsidRPr="004733E7">
        <w:rPr>
          <w:color w:val="000000"/>
          <w:sz w:val="24"/>
          <w:szCs w:val="24"/>
        </w:rPr>
        <w:t>» настоящих</w:t>
      </w:r>
      <w:r w:rsidR="006C411D" w:rsidRPr="004733E7">
        <w:rPr>
          <w:color w:val="000000"/>
          <w:sz w:val="24"/>
          <w:szCs w:val="24"/>
        </w:rPr>
        <w:t xml:space="preserve"> местных нормативов.</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.2.30. Предприятия пищевой и перерабатывающей промышленности следует размещать с наветренной стороны для ветров преобладающего направления по отношению к санитарно-техническим сооружениям и установкам коммунального назначения и к предприятиям с технологическими процессами, являющимися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.2.31. 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.2.32. 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.2.33. При проектировании не допускается блокировать предприятия по переработке молока и производству молочных продуктов с предприятиями по обработке пищевых продуктов, относящимися по санитарной классификации ко II, III, IV классам (за исключением сыродельных и маргариновых), а также следующими предприятиями, относящимися к V классу: табачно-махорочными, первичного виноделия, винными, по варке товарного солода и приготовлению дрожжей, рыбокоптильными; с остальными - по согласованию с органами Государственного санитарно-эпидемиологического надзора.</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.2.34. 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.2.35. Расстояние от дворовых туалетов до производственных зданий и складов должно быть не менее 30 м.</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.2.38. Территория предприятий пищевой и перерабатывающей промышленности должна иметь сквозной или кольцевой проезд для автотранспорта со сплошным усовершенствованным покрытием, площадки, переходы, пешеходные дорожки для персонала - с непылящим покрытием.</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.2.39. Свободные от застройки и проездов участки территории должны быть использованы для организации зон отдыха, озеленения.</w:t>
      </w:r>
    </w:p>
    <w:p w:rsidR="006C411D" w:rsidRPr="004733E7" w:rsidRDefault="00FC1A5C" w:rsidP="006C411D">
      <w:pPr>
        <w:pStyle w:val="014"/>
        <w:rPr>
          <w:color w:val="000000"/>
          <w:sz w:val="24"/>
          <w:szCs w:val="24"/>
        </w:rPr>
      </w:pPr>
      <w:r w:rsidRPr="004733E7">
        <w:rPr>
          <w:color w:val="000000"/>
          <w:sz w:val="24"/>
          <w:szCs w:val="24"/>
        </w:rPr>
        <w:lastRenderedPageBreak/>
        <w:t>5</w:t>
      </w:r>
      <w:r w:rsidR="006C411D" w:rsidRPr="004733E7">
        <w:rPr>
          <w:color w:val="000000"/>
          <w:sz w:val="24"/>
          <w:szCs w:val="24"/>
        </w:rPr>
        <w:t xml:space="preserve">.2.40. 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.2.41. Для предприятий пищевой и перерабатывающей промышленности проектируется ограждение по периметру территории. При этом при въезде на территорию предприятий молочной промышленности проектируются проездные помещения, оборудованные сплинкерными устройствами для наружного обмыва автоцистерн и грязеотстойниками с бензомаслоуловителями.</w:t>
      </w:r>
    </w:p>
    <w:p w:rsidR="006C411D" w:rsidRPr="004733E7" w:rsidRDefault="006C411D" w:rsidP="006C411D">
      <w:pPr>
        <w:pStyle w:val="014"/>
        <w:rPr>
          <w:color w:val="000000"/>
          <w:sz w:val="24"/>
          <w:szCs w:val="24"/>
        </w:rPr>
      </w:pPr>
      <w:r w:rsidRPr="004733E7">
        <w:rPr>
          <w:color w:val="000000"/>
          <w:sz w:val="24"/>
          <w:szCs w:val="24"/>
        </w:rPr>
        <w:t>При въезде и выезде с территорий предприятий проектируются дезинфекционные барьеры с подогревом дезинфицирующего раствора.</w:t>
      </w:r>
    </w:p>
    <w:p w:rsidR="006C411D"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.2.42.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w:t>
      </w:r>
    </w:p>
    <w:p w:rsidR="0066350A" w:rsidRDefault="0066350A" w:rsidP="006C411D">
      <w:pPr>
        <w:pStyle w:val="014"/>
        <w:rPr>
          <w:color w:val="000000"/>
          <w:sz w:val="24"/>
          <w:szCs w:val="24"/>
        </w:rPr>
      </w:pPr>
    </w:p>
    <w:p w:rsidR="0066350A" w:rsidRDefault="0066350A" w:rsidP="006C411D">
      <w:pPr>
        <w:pStyle w:val="014"/>
        <w:rPr>
          <w:color w:val="000000"/>
          <w:sz w:val="24"/>
          <w:szCs w:val="24"/>
        </w:rPr>
      </w:pPr>
    </w:p>
    <w:p w:rsidR="006902D9" w:rsidRPr="00DD0E7C" w:rsidRDefault="00781CDB" w:rsidP="00781CDB">
      <w:pPr>
        <w:pStyle w:val="af3"/>
        <w:outlineLvl w:val="0"/>
        <w:rPr>
          <w:rFonts w:ascii="Times New Roman" w:hAnsi="Times New Roman"/>
          <w:b/>
          <w:i/>
          <w:sz w:val="24"/>
          <w:szCs w:val="24"/>
        </w:rPr>
      </w:pPr>
      <w:bookmarkStart w:id="9" w:name="_Toc453570853"/>
      <w:r>
        <w:rPr>
          <w:rFonts w:ascii="Times New Roman" w:eastAsia="Times New Roman" w:hAnsi="Times New Roman"/>
          <w:color w:val="000000"/>
          <w:sz w:val="24"/>
          <w:szCs w:val="24"/>
          <w:lang w:eastAsia="ar-SA"/>
        </w:rPr>
        <w:t xml:space="preserve">                          </w:t>
      </w:r>
      <w:r w:rsidR="006902D9" w:rsidRPr="00DD0E7C">
        <w:rPr>
          <w:rFonts w:ascii="Times New Roman" w:hAnsi="Times New Roman"/>
          <w:b/>
          <w:i/>
          <w:sz w:val="24"/>
          <w:szCs w:val="24"/>
        </w:rPr>
        <w:t>6. Расчетные показатели зоны инженерной инфраструктуры</w:t>
      </w:r>
      <w:bookmarkEnd w:id="9"/>
    </w:p>
    <w:p w:rsidR="006902D9" w:rsidRPr="00DD0E7C" w:rsidRDefault="006902D9" w:rsidP="006902D9">
      <w:pPr>
        <w:pStyle w:val="af3"/>
        <w:ind w:firstLine="708"/>
        <w:jc w:val="both"/>
        <w:rPr>
          <w:rFonts w:ascii="Times New Roman" w:hAnsi="Times New Roman"/>
          <w:sz w:val="24"/>
          <w:szCs w:val="24"/>
        </w:rPr>
      </w:pPr>
    </w:p>
    <w:p w:rsidR="006902D9" w:rsidRPr="00DD0E7C" w:rsidRDefault="006902D9" w:rsidP="009A4995">
      <w:pPr>
        <w:pStyle w:val="ConsPlusNormal"/>
        <w:ind w:firstLine="567"/>
        <w:rPr>
          <w:rFonts w:ascii="Times New Roman" w:hAnsi="Times New Roman"/>
          <w:iCs/>
          <w:color w:val="000000"/>
          <w:sz w:val="24"/>
          <w:szCs w:val="24"/>
        </w:rPr>
      </w:pPr>
      <w:r w:rsidRPr="00DD0E7C">
        <w:rPr>
          <w:rFonts w:ascii="Times New Roman" w:hAnsi="Times New Roman"/>
          <w:sz w:val="24"/>
          <w:szCs w:val="24"/>
        </w:rPr>
        <w:t xml:space="preserve">6.1. </w:t>
      </w:r>
      <w:r w:rsidRPr="001E6B0A">
        <w:rPr>
          <w:rFonts w:ascii="Times New Roman" w:hAnsi="Times New Roman"/>
          <w:i/>
          <w:iCs/>
          <w:color w:val="000000"/>
          <w:sz w:val="24"/>
          <w:szCs w:val="24"/>
        </w:rPr>
        <w:t xml:space="preserve">Общие </w:t>
      </w:r>
      <w:r w:rsidR="009A4995" w:rsidRPr="001E6B0A">
        <w:rPr>
          <w:rFonts w:ascii="Times New Roman" w:hAnsi="Times New Roman"/>
          <w:i/>
          <w:iCs/>
          <w:color w:val="000000"/>
          <w:sz w:val="24"/>
          <w:szCs w:val="24"/>
        </w:rPr>
        <w:t>требования.</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6.1.1. 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санитарно-защитных зон и зон санитарной охраны данных объектов, сооружений и коммуникаций.</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 xml:space="preserve">.1.2. 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 в соответствии с Федеральным законом от 30 декабря 2004 г. N 210-ФЗ и Приказом от 6 мая 2011 г. № 204 Министерства регионального развития Российской Федерации «О разработке программ комплексного развития систем коммунальной инфраструктуры муниципальных образований». </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.1.3. Инженерные системы следует рассчитывать исходя из соответствующих нормативов расчетной плотности населения, принятой на расчетный срок, удельного среднесуточного норматива потребления и общей площади жилой застройки, определяемой документацией.</w:t>
      </w:r>
    </w:p>
    <w:p w:rsidR="006902D9" w:rsidRPr="00DD0E7C" w:rsidRDefault="004E5D9B" w:rsidP="004E5D9B">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 xml:space="preserve">.2. </w:t>
      </w:r>
      <w:r w:rsidR="006902D9" w:rsidRPr="001E6B0A">
        <w:rPr>
          <w:rFonts w:ascii="Times New Roman" w:hAnsi="Times New Roman"/>
          <w:i/>
          <w:iCs/>
          <w:color w:val="000000"/>
          <w:sz w:val="24"/>
          <w:szCs w:val="24"/>
        </w:rPr>
        <w:t>Водоснабжение и водоотведение</w:t>
      </w:r>
      <w:r w:rsidR="001E6B0A" w:rsidRPr="001E6B0A">
        <w:rPr>
          <w:rFonts w:ascii="Times New Roman" w:hAnsi="Times New Roman"/>
          <w:i/>
          <w:iCs/>
          <w:color w:val="000000"/>
          <w:sz w:val="24"/>
          <w:szCs w:val="24"/>
        </w:rPr>
        <w:t>.</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.2.1. Проектирование систем хозяйственно-питьевого водоснабжения и канализации городов и других населенных пунктов следует производить в соответствии с требованиями СП 31.13330, СП 32.13330 с учетом санитарно-гигиенической надежности получения питьевой воды, экологических и ресурсосберегающих требований.</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Жилая и общественная застройка населенных пунктов, включая индивидуальную отдельностоящую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.2.2. В проектах хозяйственно-питьевых и объединенных производственно-питьевых водопроводов необходимо предусматривать зоны санитарной охраны в соответствии с требованиями СанПиН 2.1.4.1110-02.</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 xml:space="preserve">Проект зоны санитарной охраны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зон санитарной охраны разрабатывается специально. Решение о возможности организации зон санитарной </w:t>
      </w:r>
      <w:r w:rsidRPr="00DD0E7C">
        <w:rPr>
          <w:rFonts w:ascii="Times New Roman" w:hAnsi="Times New Roman"/>
          <w:iCs/>
          <w:color w:val="000000"/>
          <w:sz w:val="24"/>
          <w:szCs w:val="24"/>
        </w:rPr>
        <w:lastRenderedPageBreak/>
        <w:t>охраны принимается на стадии подготовки проекта планировки территории, когда выбирается источник водоснабжения.</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.2.3. Проектирование систем канализации населенных пунктов следует производить в соответствии с требованиями  СНиП 2.04.01-85*, СНиП 2.04.03-85, СП 42.13330.2011, СанПиН 2.1.5.980-00 на основе Приказа от 6 мая 2011 г. № 204 Министерства регионального развития Российской Федерации «О разработке программ комплексного развития систем коммунальной инфраструктуры муниципальных образований».</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.2.4. 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канализации. В жилых зонах, не обеспеченных централизованной канализацией, размещение многоэтажных жилых домов не допускается.</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.2.5. Выбор системы водоотведения жилого района (общесплавная, раздельная, полураздельная) следует осуществлять на основе технико-экономического сравнения вариантов с учетом исключения сбросов неочищенных вод в водоемы при раздельной канализации.</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.2.6. Проекты канализации населенных пунктов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Расчетное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.2.7. При проектировании систем канализации населенных пунктов, в том числе их отдельных структурных элементов,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Расчетные среднесуточные расходы производственных сточных вод от промышленных и сельскохозяйственных предприятий, а также неучтенные расходы допускается принимать дополнительно в размере 25% суммарного среднесуточного водоотведения населенного пункта.</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.2.8. При определении расхода воды на производственно-технические и хозяйственно-бытовые цели промышленных предприятий по технологическим нормами, расчетные среднесуточные расходы производственных сточных вод от данных предприятий следует принимать с коэффициентом 0,95.</w:t>
      </w:r>
    </w:p>
    <w:p w:rsidR="006902D9"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 xml:space="preserve">Показатели водопотребления приняты в соответствии с </w:t>
      </w:r>
      <w:r w:rsidR="001E6B0A">
        <w:rPr>
          <w:rFonts w:ascii="Times New Roman" w:hAnsi="Times New Roman"/>
          <w:iCs/>
          <w:color w:val="000000"/>
          <w:sz w:val="24"/>
          <w:szCs w:val="24"/>
        </w:rPr>
        <w:t xml:space="preserve">таблицей 6.1. </w:t>
      </w:r>
    </w:p>
    <w:p w:rsidR="001E6B0A" w:rsidRDefault="001E6B0A" w:rsidP="001E6B0A">
      <w:pPr>
        <w:pStyle w:val="ConsPlusNormal"/>
        <w:ind w:firstLine="567"/>
        <w:jc w:val="right"/>
        <w:rPr>
          <w:rFonts w:ascii="Times New Roman" w:hAnsi="Times New Roman"/>
          <w:iCs/>
          <w:color w:val="000000"/>
          <w:sz w:val="24"/>
          <w:szCs w:val="24"/>
        </w:rPr>
      </w:pPr>
      <w:r>
        <w:rPr>
          <w:rFonts w:ascii="Times New Roman" w:hAnsi="Times New Roman"/>
          <w:iCs/>
          <w:color w:val="000000"/>
          <w:sz w:val="24"/>
          <w:szCs w:val="24"/>
        </w:rPr>
        <w:t>Таблица 6.1.</w:t>
      </w:r>
    </w:p>
    <w:tbl>
      <w:tblPr>
        <w:tblW w:w="0" w:type="auto"/>
        <w:tblInd w:w="75" w:type="dxa"/>
        <w:tblLayout w:type="fixed"/>
        <w:tblCellMar>
          <w:left w:w="75" w:type="dxa"/>
          <w:right w:w="75" w:type="dxa"/>
        </w:tblCellMar>
        <w:tblLook w:val="0000"/>
      </w:tblPr>
      <w:tblGrid>
        <w:gridCol w:w="5153"/>
        <w:gridCol w:w="2054"/>
        <w:gridCol w:w="1243"/>
        <w:gridCol w:w="1782"/>
      </w:tblGrid>
      <w:tr w:rsidR="001E6B0A" w:rsidRPr="001E6B0A" w:rsidTr="001E6B0A">
        <w:tc>
          <w:tcPr>
            <w:tcW w:w="5153" w:type="dxa"/>
            <w:vMerge w:val="restart"/>
            <w:tcBorders>
              <w:top w:val="single" w:sz="4" w:space="0" w:color="000000"/>
              <w:left w:val="single" w:sz="4" w:space="0" w:color="000000"/>
              <w:bottom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b/>
                <w:color w:val="000000"/>
                <w:sz w:val="24"/>
                <w:szCs w:val="24"/>
                <w:lang w:eastAsia="ar-SA"/>
              </w:rPr>
            </w:pPr>
            <w:r w:rsidRPr="001E6B0A">
              <w:rPr>
                <w:rFonts w:ascii="Times New Roman" w:eastAsia="Times New Roman" w:hAnsi="Times New Roman"/>
                <w:b/>
                <w:color w:val="000000"/>
                <w:sz w:val="24"/>
                <w:szCs w:val="24"/>
                <w:lang w:eastAsia="ar-SA"/>
              </w:rPr>
              <w:t>Водопотребители</w:t>
            </w:r>
          </w:p>
        </w:tc>
        <w:tc>
          <w:tcPr>
            <w:tcW w:w="2054" w:type="dxa"/>
            <w:vMerge w:val="restart"/>
            <w:tcBorders>
              <w:top w:val="single" w:sz="4" w:space="0" w:color="000000"/>
              <w:left w:val="single" w:sz="4" w:space="0" w:color="000000"/>
              <w:bottom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ind w:left="-57" w:right="-57"/>
              <w:jc w:val="center"/>
              <w:rPr>
                <w:rFonts w:ascii="Times New Roman" w:eastAsia="Times New Roman" w:hAnsi="Times New Roman"/>
                <w:b/>
                <w:color w:val="000000"/>
                <w:sz w:val="24"/>
                <w:szCs w:val="24"/>
                <w:lang w:eastAsia="ar-SA"/>
              </w:rPr>
            </w:pPr>
            <w:r w:rsidRPr="001E6B0A">
              <w:rPr>
                <w:rFonts w:ascii="Times New Roman" w:eastAsia="Times New Roman" w:hAnsi="Times New Roman"/>
                <w:b/>
                <w:color w:val="000000"/>
                <w:sz w:val="24"/>
                <w:szCs w:val="24"/>
                <w:lang w:eastAsia="ar-SA"/>
              </w:rPr>
              <w:t>Измеритель</w:t>
            </w:r>
          </w:p>
        </w:tc>
        <w:tc>
          <w:tcPr>
            <w:tcW w:w="3025"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b/>
                <w:color w:val="000000"/>
                <w:sz w:val="24"/>
                <w:szCs w:val="24"/>
                <w:lang w:eastAsia="ar-SA"/>
              </w:rPr>
            </w:pPr>
            <w:r w:rsidRPr="001E6B0A">
              <w:rPr>
                <w:rFonts w:ascii="Times New Roman" w:eastAsia="Times New Roman" w:hAnsi="Times New Roman"/>
                <w:b/>
                <w:color w:val="000000"/>
                <w:sz w:val="24"/>
                <w:szCs w:val="24"/>
                <w:lang w:eastAsia="ar-SA"/>
              </w:rPr>
              <w:t>Hopмы расхода воды (в том числе горячей), л</w:t>
            </w:r>
          </w:p>
        </w:tc>
      </w:tr>
      <w:tr w:rsidR="001E6B0A" w:rsidRPr="001E6B0A" w:rsidTr="001E6B0A">
        <w:tc>
          <w:tcPr>
            <w:tcW w:w="5153" w:type="dxa"/>
            <w:vMerge/>
            <w:tcBorders>
              <w:top w:val="single" w:sz="4" w:space="0" w:color="000000"/>
              <w:left w:val="single" w:sz="4" w:space="0" w:color="000000"/>
              <w:bottom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2054" w:type="dxa"/>
            <w:vMerge/>
            <w:tcBorders>
              <w:top w:val="single" w:sz="4" w:space="0" w:color="000000"/>
              <w:left w:val="single" w:sz="4" w:space="0" w:color="000000"/>
              <w:bottom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1243" w:type="dxa"/>
            <w:tcBorders>
              <w:top w:val="single" w:sz="4" w:space="0" w:color="000000"/>
              <w:left w:val="single" w:sz="4" w:space="0" w:color="000000"/>
              <w:bottom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ind w:left="-113" w:right="-109"/>
              <w:jc w:val="center"/>
              <w:rPr>
                <w:rFonts w:ascii="Times New Roman" w:eastAsia="Times New Roman" w:hAnsi="Times New Roman"/>
                <w:b/>
                <w:color w:val="000000"/>
                <w:sz w:val="24"/>
                <w:szCs w:val="24"/>
                <w:lang w:eastAsia="ar-SA"/>
              </w:rPr>
            </w:pPr>
            <w:r w:rsidRPr="001E6B0A">
              <w:rPr>
                <w:rFonts w:ascii="Times New Roman" w:eastAsia="Times New Roman" w:hAnsi="Times New Roman"/>
                <w:b/>
                <w:color w:val="000000"/>
                <w:sz w:val="24"/>
                <w:szCs w:val="24"/>
                <w:lang w:eastAsia="ar-SA"/>
              </w:rPr>
              <w:t>в средние сутки</w:t>
            </w:r>
          </w:p>
        </w:tc>
        <w:tc>
          <w:tcPr>
            <w:tcW w:w="178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ind w:left="-106" w:right="-108"/>
              <w:jc w:val="center"/>
              <w:rPr>
                <w:rFonts w:ascii="Times New Roman" w:eastAsia="Times New Roman" w:hAnsi="Times New Roman"/>
                <w:b/>
                <w:color w:val="000000"/>
                <w:sz w:val="24"/>
                <w:szCs w:val="24"/>
                <w:lang w:eastAsia="ar-SA"/>
              </w:rPr>
            </w:pPr>
            <w:r w:rsidRPr="001E6B0A">
              <w:rPr>
                <w:rFonts w:ascii="Times New Roman" w:eastAsia="Times New Roman" w:hAnsi="Times New Roman"/>
                <w:b/>
                <w:color w:val="000000"/>
                <w:sz w:val="24"/>
                <w:szCs w:val="24"/>
                <w:lang w:eastAsia="ar-SA"/>
              </w:rPr>
              <w:t>в сутки наибольшего водопотребления</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Жилые дома квартирного типа:</w:t>
            </w:r>
          </w:p>
        </w:tc>
        <w:tc>
          <w:tcPr>
            <w:tcW w:w="2054"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водопроводом и канализацией без ванн</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95</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газоснабжением</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водопроводом, канализацией и ваннами с водонагревателями, работающими на твердом топливе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180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водопроводом, канализацией и ваннами с газовыми водонагревателями</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190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225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быстродействующими газовыми нагревателями и многоточечным водоразбором</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210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lastRenderedPageBreak/>
              <w:t xml:space="preserve">с централизованным горячим водоснабжением, оборудованные умывальниками, мойками и душами </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195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230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сидячими ваннами, оборудованными душами</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230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275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ваннами длиной от 1500 до 1700 мм, оборудованными душами</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высотой свыше 12 этажей с централизованным горячим водоснабжением и повышенными требованиями к их благоустройству</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360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400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Общежития:</w:t>
            </w:r>
          </w:p>
        </w:tc>
        <w:tc>
          <w:tcPr>
            <w:tcW w:w="2054"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общими душевыми</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85</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душами при всех жилых комнатах</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110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общими кухнями и блоками душевых на этажах при жилых комнатах в каждой секции здания</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140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160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Гостиницы, пансионаты и мотели с общими ваннами и душами</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Гостиницы и пансионаты с душами во всех отдельных номерах</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230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230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Гостиницы с ваннами в отдельных номерах, % от общего числа номеров:</w:t>
            </w:r>
          </w:p>
        </w:tc>
        <w:tc>
          <w:tcPr>
            <w:tcW w:w="2054"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до 25</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до 75</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до 100</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300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300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Больницы:</w:t>
            </w:r>
          </w:p>
        </w:tc>
        <w:tc>
          <w:tcPr>
            <w:tcW w:w="2054"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общими ваннами и душевыми</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койка</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115</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115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санитарными узлами, приближенными к палатам</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койка</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Инфекционные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койка</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240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240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Санатории и дома отдыха:</w:t>
            </w:r>
          </w:p>
        </w:tc>
        <w:tc>
          <w:tcPr>
            <w:tcW w:w="2054"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ваннами при всех жилых комнатах</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койка</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душами при всех жилых комнатах</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койка</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Поликлиники и амбулатории</w:t>
            </w:r>
          </w:p>
          <w:p w:rsidR="001E6B0A" w:rsidRPr="001E6B0A" w:rsidRDefault="001E6B0A" w:rsidP="001E6B0A">
            <w:pPr>
              <w:suppressAutoHyphens/>
              <w:spacing w:after="0" w:line="240" w:lineRule="auto"/>
              <w:rPr>
                <w:rFonts w:ascii="Times New Roman" w:eastAsia="Times New Roman" w:hAnsi="Times New Roman"/>
                <w:color w:val="000000"/>
                <w:sz w:val="24"/>
                <w:szCs w:val="24"/>
                <w:lang w:eastAsia="ar-SA"/>
              </w:rPr>
            </w:pP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больной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13</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Дошкольные образовательные учреждения:</w:t>
            </w:r>
          </w:p>
        </w:tc>
        <w:tc>
          <w:tcPr>
            <w:tcW w:w="2054"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дневным пребыванием детей:</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со столовыми, работающими на полуфабрикатах</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ребенок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21,5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со столовыми, работающими на сырье, и прачечными, оборудованными автоматическими стиральными машинами</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ребенок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75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круглосуточным пребыванием детей:</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со столовыми, работающими на полуфабрикатах</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ребенок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39</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со столовыми, работающими на сырье, и прачечными, оборудованными автоматическими стиральными машинами</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ребенок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93</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130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Детские лагеря (в том числе круглогодичного действия):</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lastRenderedPageBreak/>
              <w:t>со столовыми, работающими на сырье, и прачечными, оборудованными автоматическими стиральными машинами</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со столовыми, работающими на полуфабрикатах, и стиркой белья в централизованных прачечных</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55</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Прачечные:</w:t>
            </w:r>
          </w:p>
        </w:tc>
        <w:tc>
          <w:tcPr>
            <w:tcW w:w="2054"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М</w:t>
            </w:r>
            <w:r w:rsidR="001E6B0A" w:rsidRPr="001E6B0A">
              <w:rPr>
                <w:rFonts w:ascii="Times New Roman" w:eastAsia="Times New Roman" w:hAnsi="Times New Roman"/>
                <w:color w:val="000000"/>
                <w:sz w:val="24"/>
                <w:szCs w:val="24"/>
                <w:lang w:eastAsia="ar-SA"/>
              </w:rPr>
              <w:t>еханизированные</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кг сухого белья</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75</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75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Н</w:t>
            </w:r>
            <w:r w:rsidR="001E6B0A" w:rsidRPr="001E6B0A">
              <w:rPr>
                <w:rFonts w:ascii="Times New Roman" w:eastAsia="Times New Roman" w:hAnsi="Times New Roman"/>
                <w:color w:val="000000"/>
                <w:sz w:val="24"/>
                <w:szCs w:val="24"/>
                <w:lang w:eastAsia="ar-SA"/>
              </w:rPr>
              <w:t>емеханизированные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кг сухого белья</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Административные здания</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16</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Учебные заведения (в том числе высшие и средние специальные) с душевыми при гимнастических залах и буфетами, реализующими готовую продукцию</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ind w:left="-106" w:right="-110"/>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1 учащийся </w:t>
            </w:r>
          </w:p>
          <w:p w:rsidR="001E6B0A" w:rsidRPr="001E6B0A" w:rsidRDefault="001E6B0A" w:rsidP="001E6B0A">
            <w:pPr>
              <w:suppressAutoHyphens/>
              <w:spacing w:after="0" w:line="240" w:lineRule="auto"/>
              <w:ind w:left="-106" w:right="-110"/>
              <w:jc w:val="center"/>
              <w:rPr>
                <w:rFonts w:ascii="Times New Roman" w:eastAsia="Times New Roman" w:hAnsi="Times New Roman"/>
                <w:color w:val="000000"/>
                <w:spacing w:val="-4"/>
                <w:sz w:val="24"/>
                <w:szCs w:val="24"/>
                <w:lang w:eastAsia="ar-SA"/>
              </w:rPr>
            </w:pPr>
            <w:r w:rsidRPr="001E6B0A">
              <w:rPr>
                <w:rFonts w:ascii="Times New Roman" w:eastAsia="Times New Roman" w:hAnsi="Times New Roman"/>
                <w:color w:val="000000"/>
                <w:sz w:val="24"/>
                <w:szCs w:val="24"/>
                <w:lang w:eastAsia="ar-SA"/>
              </w:rPr>
              <w:t xml:space="preserve">и 1 </w:t>
            </w:r>
            <w:r w:rsidRPr="001E6B0A">
              <w:rPr>
                <w:rFonts w:ascii="Times New Roman" w:eastAsia="Times New Roman" w:hAnsi="Times New Roman"/>
                <w:color w:val="000000"/>
                <w:spacing w:val="-4"/>
                <w:sz w:val="24"/>
                <w:szCs w:val="24"/>
                <w:lang w:eastAsia="ar-SA"/>
              </w:rPr>
              <w:t>преподаватель</w:t>
            </w:r>
          </w:p>
          <w:p w:rsidR="001E6B0A" w:rsidRPr="001E6B0A" w:rsidRDefault="001E6B0A" w:rsidP="001E6B0A">
            <w:pPr>
              <w:suppressAutoHyphens/>
              <w:spacing w:after="0" w:line="240" w:lineRule="auto"/>
              <w:ind w:left="-106" w:right="-110"/>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17,2</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Лаборатории высших и средних специальных учебных заведений</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прибор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224</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260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Общеобразовательные школы с душевыми при гимнастических залах и столовыми, работающими на полуфабрикатах</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ind w:left="-106" w:right="-110"/>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1 учащийся </w:t>
            </w:r>
          </w:p>
          <w:p w:rsidR="001E6B0A" w:rsidRPr="001E6B0A" w:rsidRDefault="001E6B0A" w:rsidP="001E6B0A">
            <w:pPr>
              <w:suppressAutoHyphens/>
              <w:spacing w:after="0" w:line="240" w:lineRule="auto"/>
              <w:ind w:left="-108" w:right="-108"/>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и 1 </w:t>
            </w:r>
            <w:r w:rsidRPr="001E6B0A">
              <w:rPr>
                <w:rFonts w:ascii="Times New Roman" w:eastAsia="Times New Roman" w:hAnsi="Times New Roman"/>
                <w:color w:val="000000"/>
                <w:spacing w:val="-4"/>
                <w:sz w:val="24"/>
                <w:szCs w:val="24"/>
                <w:lang w:eastAsia="ar-SA"/>
              </w:rPr>
              <w:t>преподаватель</w:t>
            </w:r>
            <w:r w:rsidRPr="001E6B0A">
              <w:rPr>
                <w:rFonts w:ascii="Times New Roman" w:eastAsia="Times New Roman" w:hAnsi="Times New Roman"/>
                <w:color w:val="000000"/>
                <w:sz w:val="24"/>
                <w:szCs w:val="24"/>
                <w:lang w:eastAsia="ar-SA"/>
              </w:rPr>
              <w:t xml:space="preserve">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11,5</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То же, с продленным днем</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то же</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14</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Профессионально-технические училища с душевыми при гимнастических залах и столовыми, работающими на полуфабрикатах</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ind w:left="-113" w:right="-113"/>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1 учащийся </w:t>
            </w:r>
          </w:p>
          <w:p w:rsidR="001E6B0A" w:rsidRPr="001E6B0A" w:rsidRDefault="001E6B0A" w:rsidP="001E6B0A">
            <w:pPr>
              <w:suppressAutoHyphens/>
              <w:spacing w:after="0" w:line="240" w:lineRule="auto"/>
              <w:ind w:left="-113" w:right="-113"/>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и 1 </w:t>
            </w:r>
            <w:r w:rsidRPr="001E6B0A">
              <w:rPr>
                <w:rFonts w:ascii="Times New Roman" w:eastAsia="Times New Roman" w:hAnsi="Times New Roman"/>
                <w:color w:val="000000"/>
                <w:spacing w:val="-4"/>
                <w:sz w:val="24"/>
                <w:szCs w:val="24"/>
                <w:lang w:eastAsia="ar-SA"/>
              </w:rPr>
              <w:t>преподаватель</w:t>
            </w:r>
            <w:r w:rsidRPr="001E6B0A">
              <w:rPr>
                <w:rFonts w:ascii="Times New Roman" w:eastAsia="Times New Roman" w:hAnsi="Times New Roman"/>
                <w:color w:val="000000"/>
                <w:sz w:val="24"/>
                <w:szCs w:val="24"/>
                <w:lang w:eastAsia="ar-SA"/>
              </w:rPr>
              <w:t xml:space="preserve">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23</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Школы-интернаты с помещениями:</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учебными (с душевыми при гимнастических залах)</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113" w:right="-113"/>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1 учащийся </w:t>
            </w:r>
          </w:p>
          <w:p w:rsidR="001E6B0A" w:rsidRPr="001E6B0A" w:rsidRDefault="001E6B0A" w:rsidP="001E6B0A">
            <w:pPr>
              <w:suppressAutoHyphens/>
              <w:spacing w:after="0" w:line="240" w:lineRule="auto"/>
              <w:ind w:left="-113" w:right="-113"/>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и 1 </w:t>
            </w:r>
            <w:r w:rsidRPr="001E6B0A">
              <w:rPr>
                <w:rFonts w:ascii="Times New Roman" w:eastAsia="Times New Roman" w:hAnsi="Times New Roman"/>
                <w:color w:val="000000"/>
                <w:spacing w:val="-4"/>
                <w:sz w:val="24"/>
                <w:szCs w:val="24"/>
                <w:lang w:eastAsia="ar-SA"/>
              </w:rPr>
              <w:t>преподаватель</w:t>
            </w:r>
            <w:r w:rsidRPr="001E6B0A">
              <w:rPr>
                <w:rFonts w:ascii="Times New Roman" w:eastAsia="Times New Roman" w:hAnsi="Times New Roman"/>
                <w:color w:val="000000"/>
                <w:sz w:val="24"/>
                <w:szCs w:val="24"/>
                <w:lang w:eastAsia="ar-SA"/>
              </w:rPr>
              <w:t xml:space="preserve"> в смену </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9</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w:t>
            </w:r>
            <w:r w:rsidR="001E6B0A" w:rsidRPr="001E6B0A">
              <w:rPr>
                <w:rFonts w:ascii="Times New Roman" w:eastAsia="Times New Roman" w:hAnsi="Times New Roman"/>
                <w:color w:val="000000"/>
                <w:sz w:val="24"/>
                <w:szCs w:val="24"/>
                <w:lang w:eastAsia="ar-SA"/>
              </w:rPr>
              <w:t>пальными</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70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70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Научно-исследовательские институты и лаборатории:</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химического профиля</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460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570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биологического профиля</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310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370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физического профиля</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естественных наук</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16</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Аптеки:</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торговый зал и подсобные помещения</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16</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лаборатория приготовления лекарств</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310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370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Предприятия общественного питания:</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приготовления пищи:</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540"/>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реализуемой в обеденном зале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условное блюдо</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540"/>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продаваемой на дом</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условное блюдо</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выпускающие полуфабрикаты:</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М</w:t>
            </w:r>
            <w:r w:rsidR="001E6B0A" w:rsidRPr="001E6B0A">
              <w:rPr>
                <w:rFonts w:ascii="Times New Roman" w:eastAsia="Times New Roman" w:hAnsi="Times New Roman"/>
                <w:color w:val="000000"/>
                <w:sz w:val="24"/>
                <w:szCs w:val="24"/>
                <w:lang w:eastAsia="ar-SA"/>
              </w:rPr>
              <w:t>ясные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т</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6700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Р</w:t>
            </w:r>
            <w:r w:rsidR="001E6B0A" w:rsidRPr="001E6B0A">
              <w:rPr>
                <w:rFonts w:ascii="Times New Roman" w:eastAsia="Times New Roman" w:hAnsi="Times New Roman"/>
                <w:color w:val="000000"/>
                <w:sz w:val="24"/>
                <w:szCs w:val="24"/>
                <w:lang w:eastAsia="ar-SA"/>
              </w:rPr>
              <w:t>ыбные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т</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6400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О</w:t>
            </w:r>
            <w:r w:rsidR="001E6B0A" w:rsidRPr="001E6B0A">
              <w:rPr>
                <w:rFonts w:ascii="Times New Roman" w:eastAsia="Times New Roman" w:hAnsi="Times New Roman"/>
                <w:color w:val="000000"/>
                <w:sz w:val="24"/>
                <w:szCs w:val="24"/>
                <w:lang w:eastAsia="ar-SA"/>
              </w:rPr>
              <w:t>вощные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т</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4400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К</w:t>
            </w:r>
            <w:r w:rsidR="001E6B0A" w:rsidRPr="001E6B0A">
              <w:rPr>
                <w:rFonts w:ascii="Times New Roman" w:eastAsia="Times New Roman" w:hAnsi="Times New Roman"/>
                <w:color w:val="000000"/>
                <w:sz w:val="24"/>
                <w:szCs w:val="24"/>
                <w:lang w:eastAsia="ar-SA"/>
              </w:rPr>
              <w:t>улинарные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т</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7700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Магазины:</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Продовольственные</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1 работающий в смену (20 </w:t>
            </w:r>
            <w:r w:rsidRPr="001E6B0A">
              <w:rPr>
                <w:rFonts w:ascii="Times New Roman" w:eastAsia="Times New Roman" w:hAnsi="Times New Roman"/>
                <w:iCs/>
                <w:color w:val="000000"/>
                <w:sz w:val="24"/>
                <w:szCs w:val="24"/>
                <w:lang w:eastAsia="ar-SA"/>
              </w:rPr>
              <w:t>кв. м</w:t>
            </w:r>
            <w:r w:rsidRPr="001E6B0A">
              <w:rPr>
                <w:rFonts w:ascii="Times New Roman" w:eastAsia="Times New Roman" w:hAnsi="Times New Roman"/>
                <w:i/>
                <w:iCs/>
                <w:color w:val="000000"/>
                <w:sz w:val="24"/>
                <w:szCs w:val="24"/>
                <w:lang w:eastAsia="ar-SA"/>
              </w:rPr>
              <w:t xml:space="preserve"> </w:t>
            </w:r>
            <w:r w:rsidRPr="001E6B0A">
              <w:rPr>
                <w:rFonts w:ascii="Times New Roman" w:eastAsia="Times New Roman" w:hAnsi="Times New Roman"/>
                <w:color w:val="000000"/>
                <w:sz w:val="24"/>
                <w:szCs w:val="24"/>
                <w:lang w:eastAsia="ar-SA"/>
              </w:rPr>
              <w:t>торгового зала)</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Промтоварные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1 работающий в </w:t>
            </w:r>
            <w:r w:rsidRPr="001E6B0A">
              <w:rPr>
                <w:rFonts w:ascii="Times New Roman" w:eastAsia="Times New Roman" w:hAnsi="Times New Roman"/>
                <w:color w:val="000000"/>
                <w:sz w:val="24"/>
                <w:szCs w:val="24"/>
                <w:lang w:eastAsia="ar-SA"/>
              </w:rPr>
              <w:lastRenderedPageBreak/>
              <w:t>смену</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lastRenderedPageBreak/>
              <w:t>12</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16</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lastRenderedPageBreak/>
              <w:t>Парикмахерские</w:t>
            </w:r>
          </w:p>
          <w:p w:rsidR="001E6B0A" w:rsidRPr="001E6B0A" w:rsidRDefault="001E6B0A" w:rsidP="001E6B0A">
            <w:pPr>
              <w:suppressAutoHyphens/>
              <w:spacing w:after="0" w:line="240" w:lineRule="auto"/>
              <w:rPr>
                <w:rFonts w:ascii="Times New Roman" w:eastAsia="Times New Roman" w:hAnsi="Times New Roman"/>
                <w:color w:val="000000"/>
                <w:sz w:val="24"/>
                <w:szCs w:val="24"/>
                <w:lang w:eastAsia="ar-SA"/>
              </w:rPr>
            </w:pP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ind w:left="-113" w:right="-113"/>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pacing w:val="-4"/>
                <w:sz w:val="24"/>
                <w:szCs w:val="24"/>
                <w:lang w:eastAsia="ar-SA"/>
              </w:rPr>
              <w:t>1 рабочее мес</w:t>
            </w:r>
            <w:r w:rsidRPr="001E6B0A">
              <w:rPr>
                <w:rFonts w:ascii="Times New Roman" w:eastAsia="Times New Roman" w:hAnsi="Times New Roman"/>
                <w:color w:val="000000"/>
                <w:sz w:val="24"/>
                <w:szCs w:val="24"/>
                <w:lang w:eastAsia="ar-SA"/>
              </w:rPr>
              <w:t>то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56</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60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Кинотеатры</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Клубы</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8,6</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Театры:</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зрителей</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артистов</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человек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Стадионы и спортзалы:</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зрителей</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физкультурников (с учетом приема душа)</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человек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спортсменов</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человек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Плавательные бассейны:</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пополнение бассейна</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вместимости бассейна в сутки</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зрителей</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спортсменов (с учетом приема душа)</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человек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Бани:</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мытья в мыльной с тазами на скамьях и ополаскиванием в душе</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посетитель</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180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то же, с приемом оздоровительных процедур и ополаскиванием в душе: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посетитель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290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душевая кабина</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посетитель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360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ванная кабина</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посетитель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540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Душевые в бытовых помещениях промышленных предприятий</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ind w:left="-57" w:right="-57"/>
              <w:jc w:val="center"/>
              <w:rPr>
                <w:rFonts w:ascii="Times New Roman" w:eastAsia="Times New Roman" w:hAnsi="Times New Roman"/>
                <w:color w:val="000000"/>
                <w:spacing w:val="-2"/>
                <w:sz w:val="24"/>
                <w:szCs w:val="24"/>
                <w:lang w:eastAsia="ar-SA"/>
              </w:rPr>
            </w:pPr>
            <w:r w:rsidRPr="001E6B0A">
              <w:rPr>
                <w:rFonts w:ascii="Times New Roman" w:eastAsia="Times New Roman" w:hAnsi="Times New Roman"/>
                <w:color w:val="000000"/>
                <w:sz w:val="24"/>
                <w:szCs w:val="24"/>
                <w:lang w:eastAsia="ar-SA"/>
              </w:rPr>
              <w:t xml:space="preserve">1 душевая </w:t>
            </w:r>
            <w:r w:rsidRPr="001E6B0A">
              <w:rPr>
                <w:rFonts w:ascii="Times New Roman" w:eastAsia="Times New Roman" w:hAnsi="Times New Roman"/>
                <w:color w:val="000000"/>
                <w:spacing w:val="-2"/>
                <w:sz w:val="24"/>
                <w:szCs w:val="24"/>
                <w:lang w:eastAsia="ar-SA"/>
              </w:rPr>
              <w:t>сетка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Цехи с тепловыделениями свыше 84 кДж на 1 м</w:t>
            </w:r>
            <w:r w:rsidRPr="001E6B0A">
              <w:rPr>
                <w:rFonts w:ascii="Times New Roman" w:eastAsia="Times New Roman" w:hAnsi="Times New Roman"/>
                <w:color w:val="000000"/>
                <w:sz w:val="24"/>
                <w:szCs w:val="24"/>
                <w:vertAlign w:val="superscript"/>
                <w:lang w:eastAsia="ar-SA"/>
              </w:rPr>
              <w:t>3</w:t>
            </w:r>
            <w:r w:rsidRPr="001E6B0A">
              <w:rPr>
                <w:rFonts w:ascii="Times New Roman" w:eastAsia="Times New Roman" w:hAnsi="Times New Roman"/>
                <w:color w:val="000000"/>
                <w:sz w:val="24"/>
                <w:szCs w:val="24"/>
                <w:lang w:eastAsia="ar-SA"/>
              </w:rPr>
              <w:t>/ч</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человек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45</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Остальные цехи</w:t>
            </w:r>
          </w:p>
          <w:p w:rsidR="001E6B0A" w:rsidRPr="001E6B0A" w:rsidRDefault="001E6B0A" w:rsidP="001E6B0A">
            <w:pPr>
              <w:suppressAutoHyphens/>
              <w:spacing w:after="0" w:line="240" w:lineRule="auto"/>
              <w:rPr>
                <w:rFonts w:ascii="Times New Roman" w:eastAsia="Times New Roman" w:hAnsi="Times New Roman"/>
                <w:color w:val="000000"/>
                <w:sz w:val="24"/>
                <w:szCs w:val="24"/>
                <w:lang w:eastAsia="ar-SA"/>
              </w:rPr>
            </w:pP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человек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Расход воды на поливку:</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травяного покрова</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кв. м</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футбольного поля</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0,5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0,5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остальных спортивных сооружений</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усовершенствованных покрытий, тротуаров, площадей, заводских проездов</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0,4-0,5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0,4-0,5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зеленых насаждений, газонов и цветников</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i/>
                <w:iCs/>
                <w:color w:val="000000"/>
                <w:sz w:val="24"/>
                <w:szCs w:val="24"/>
                <w:lang w:eastAsia="ar-SA"/>
              </w:rPr>
            </w:pPr>
            <w:r w:rsidRPr="001E6B0A">
              <w:rPr>
                <w:rFonts w:ascii="Times New Roman" w:eastAsia="Times New Roman" w:hAnsi="Times New Roman"/>
                <w:i/>
                <w:iCs/>
                <w:color w:val="000000"/>
                <w:sz w:val="24"/>
                <w:szCs w:val="24"/>
                <w:lang w:eastAsia="ar-SA"/>
              </w:rPr>
              <w:t>3-6</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3-6</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Заливка поверхности катка</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0,5</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0,5</w:t>
            </w:r>
          </w:p>
        </w:tc>
      </w:tr>
    </w:tbl>
    <w:p w:rsidR="001E6B0A" w:rsidRPr="00DD0E7C" w:rsidRDefault="001E6B0A" w:rsidP="001E6B0A">
      <w:pPr>
        <w:pStyle w:val="ConsPlusNormal"/>
        <w:ind w:firstLine="567"/>
        <w:jc w:val="right"/>
        <w:rPr>
          <w:rFonts w:ascii="Times New Roman" w:hAnsi="Times New Roman"/>
          <w:iCs/>
          <w:color w:val="000000"/>
          <w:sz w:val="24"/>
          <w:szCs w:val="24"/>
        </w:rPr>
      </w:pP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Уровень обеспеченности централизованным водоотведением для общественно-деловой и многоэтажной жилой застройки принят 100%.</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 xml:space="preserve">.3. </w:t>
      </w:r>
      <w:r w:rsidR="006902D9" w:rsidRPr="004625C2">
        <w:rPr>
          <w:rFonts w:ascii="Times New Roman" w:hAnsi="Times New Roman"/>
          <w:i/>
          <w:iCs/>
          <w:color w:val="000000"/>
          <w:sz w:val="24"/>
          <w:szCs w:val="24"/>
        </w:rPr>
        <w:t>Электроснабжение</w:t>
      </w:r>
      <w:r w:rsidR="004625C2">
        <w:rPr>
          <w:rFonts w:ascii="Times New Roman" w:hAnsi="Times New Roman"/>
          <w:i/>
          <w:iCs/>
          <w:color w:val="000000"/>
          <w:sz w:val="24"/>
          <w:szCs w:val="24"/>
        </w:rPr>
        <w:t>.</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.3.1. При проектировании электроснабжения населенных пунктов определение электрической нагрузки на электроисточники следует производить в соответствии с требованиями РД 34.20.185-94 и СП 31-110-2003.</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Расход энергоносителей и потребность в мощности источников следует определять:</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w:t>
      </w:r>
      <w:r w:rsidRPr="00DD0E7C">
        <w:rPr>
          <w:rFonts w:ascii="Times New Roman" w:hAnsi="Times New Roman"/>
          <w:iCs/>
          <w:color w:val="000000"/>
          <w:sz w:val="24"/>
          <w:szCs w:val="24"/>
        </w:rPr>
        <w:tab/>
        <w:t>для промышленных и сельскохозяйственных предприятий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w:t>
      </w:r>
      <w:r w:rsidRPr="00DD0E7C">
        <w:rPr>
          <w:rFonts w:ascii="Times New Roman" w:hAnsi="Times New Roman"/>
          <w:iCs/>
          <w:color w:val="000000"/>
          <w:sz w:val="24"/>
          <w:szCs w:val="24"/>
        </w:rPr>
        <w:tab/>
        <w:t>для хозяйственно-бытовых и коммунальных нужд в соответствии с действующими отраслевыми нормами по электро-, тепло- и газоснабжению.</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lastRenderedPageBreak/>
        <w:t>6</w:t>
      </w:r>
      <w:r w:rsidR="006902D9" w:rsidRPr="00DD0E7C">
        <w:rPr>
          <w:rFonts w:ascii="Times New Roman" w:hAnsi="Times New Roman"/>
          <w:iCs/>
          <w:color w:val="000000"/>
          <w:sz w:val="24"/>
          <w:szCs w:val="24"/>
        </w:rPr>
        <w:t>.3.2. Нормативы потребления населением электроэнергии принима</w:t>
      </w:r>
      <w:r w:rsidRPr="00DD0E7C">
        <w:rPr>
          <w:rFonts w:ascii="Times New Roman" w:hAnsi="Times New Roman"/>
          <w:iCs/>
          <w:color w:val="000000"/>
          <w:sz w:val="24"/>
          <w:szCs w:val="24"/>
        </w:rPr>
        <w:t>ются в соответствии с таблицей 6.</w:t>
      </w:r>
      <w:r w:rsidR="00860C27">
        <w:rPr>
          <w:rFonts w:ascii="Times New Roman" w:hAnsi="Times New Roman"/>
          <w:iCs/>
          <w:color w:val="000000"/>
          <w:sz w:val="24"/>
          <w:szCs w:val="24"/>
        </w:rPr>
        <w:t>2</w:t>
      </w:r>
      <w:r w:rsidR="006902D9" w:rsidRPr="00DD0E7C">
        <w:rPr>
          <w:rFonts w:ascii="Times New Roman" w:hAnsi="Times New Roman"/>
          <w:iCs/>
          <w:color w:val="000000"/>
          <w:sz w:val="24"/>
          <w:szCs w:val="24"/>
        </w:rPr>
        <w:t>.</w:t>
      </w:r>
    </w:p>
    <w:p w:rsidR="006902D9" w:rsidRPr="00DD0E7C" w:rsidRDefault="006902D9" w:rsidP="006902D9">
      <w:pPr>
        <w:pStyle w:val="ConsPlusNormal"/>
        <w:ind w:firstLine="567"/>
        <w:rPr>
          <w:rFonts w:ascii="Times New Roman" w:hAnsi="Times New Roman"/>
          <w:iCs/>
          <w:color w:val="000000"/>
          <w:sz w:val="24"/>
          <w:szCs w:val="24"/>
        </w:rPr>
      </w:pPr>
    </w:p>
    <w:p w:rsidR="006902D9" w:rsidRPr="00DD0E7C" w:rsidRDefault="004E5D9B" w:rsidP="004E5D9B">
      <w:pPr>
        <w:pStyle w:val="ConsPlusNormal"/>
        <w:ind w:firstLine="567"/>
        <w:jc w:val="right"/>
        <w:rPr>
          <w:rFonts w:ascii="Times New Roman" w:hAnsi="Times New Roman"/>
          <w:iCs/>
          <w:color w:val="000000"/>
          <w:sz w:val="24"/>
          <w:szCs w:val="24"/>
        </w:rPr>
      </w:pPr>
      <w:r w:rsidRPr="00DD0E7C">
        <w:rPr>
          <w:rFonts w:ascii="Times New Roman" w:hAnsi="Times New Roman"/>
          <w:iCs/>
          <w:color w:val="000000"/>
          <w:sz w:val="24"/>
          <w:szCs w:val="24"/>
        </w:rPr>
        <w:t>Таблица 6.</w:t>
      </w:r>
      <w:r w:rsidR="00860C27">
        <w:rPr>
          <w:rFonts w:ascii="Times New Roman" w:hAnsi="Times New Roman"/>
          <w:iCs/>
          <w:color w:val="000000"/>
          <w:sz w:val="24"/>
          <w:szCs w:val="24"/>
        </w:rPr>
        <w:t>2.</w:t>
      </w:r>
    </w:p>
    <w:tbl>
      <w:tblPr>
        <w:tblW w:w="0" w:type="auto"/>
        <w:tblInd w:w="75" w:type="dxa"/>
        <w:tblLayout w:type="fixed"/>
        <w:tblCellMar>
          <w:left w:w="75" w:type="dxa"/>
          <w:right w:w="75" w:type="dxa"/>
        </w:tblCellMar>
        <w:tblLook w:val="0000"/>
      </w:tblPr>
      <w:tblGrid>
        <w:gridCol w:w="1638"/>
        <w:gridCol w:w="1504"/>
        <w:gridCol w:w="888"/>
        <w:gridCol w:w="1835"/>
        <w:gridCol w:w="1504"/>
        <w:gridCol w:w="888"/>
        <w:gridCol w:w="1943"/>
      </w:tblGrid>
      <w:tr w:rsidR="004E5D9B" w:rsidRPr="004E5D9B" w:rsidTr="005B1E89">
        <w:trPr>
          <w:trHeight w:val="453"/>
        </w:trPr>
        <w:tc>
          <w:tcPr>
            <w:tcW w:w="1638" w:type="dxa"/>
            <w:vMerge w:val="restart"/>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604FCE">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 xml:space="preserve">Категория </w:t>
            </w:r>
            <w:r w:rsidR="00604FCE" w:rsidRPr="00604FCE">
              <w:rPr>
                <w:rFonts w:ascii="Times New Roman" w:eastAsia="Times New Roman" w:hAnsi="Times New Roman"/>
                <w:b/>
                <w:color w:val="000000"/>
                <w:sz w:val="24"/>
                <w:szCs w:val="24"/>
                <w:lang w:eastAsia="ar-SA"/>
              </w:rPr>
              <w:t>сельск</w:t>
            </w:r>
            <w:r w:rsidR="00604FCE">
              <w:rPr>
                <w:rFonts w:ascii="Times New Roman" w:eastAsia="Times New Roman" w:hAnsi="Times New Roman"/>
                <w:b/>
                <w:color w:val="000000"/>
                <w:sz w:val="24"/>
                <w:szCs w:val="24"/>
                <w:lang w:eastAsia="ar-SA"/>
              </w:rPr>
              <w:t xml:space="preserve">ого </w:t>
            </w:r>
            <w:r w:rsidRPr="004E5D9B">
              <w:rPr>
                <w:rFonts w:ascii="Times New Roman" w:eastAsia="Times New Roman" w:hAnsi="Times New Roman"/>
                <w:b/>
                <w:color w:val="000000"/>
                <w:sz w:val="24"/>
                <w:szCs w:val="24"/>
                <w:lang w:eastAsia="ar-SA"/>
              </w:rPr>
              <w:t>поселения</w:t>
            </w:r>
          </w:p>
        </w:tc>
        <w:tc>
          <w:tcPr>
            <w:tcW w:w="8562" w:type="dxa"/>
            <w:gridSpan w:val="6"/>
            <w:tcBorders>
              <w:top w:val="single" w:sz="4" w:space="0" w:color="000000"/>
              <w:left w:val="single" w:sz="4" w:space="0" w:color="000000"/>
              <w:bottom w:val="single" w:sz="4" w:space="0" w:color="000000"/>
              <w:right w:val="single" w:sz="4" w:space="0" w:color="000000"/>
            </w:tcBorders>
            <w:shd w:val="clear" w:color="auto" w:fill="EEECE1" w:themeFill="background2"/>
          </w:tcPr>
          <w:p w:rsidR="004E5D9B" w:rsidRPr="004E5D9B" w:rsidRDefault="00604FCE" w:rsidP="004E5D9B">
            <w:pPr>
              <w:suppressAutoHyphens/>
              <w:snapToGrid w:val="0"/>
              <w:spacing w:after="0" w:line="240" w:lineRule="auto"/>
              <w:jc w:val="center"/>
              <w:rPr>
                <w:rFonts w:ascii="Times New Roman" w:eastAsia="Times New Roman" w:hAnsi="Times New Roman"/>
                <w:b/>
                <w:color w:val="000000"/>
                <w:sz w:val="24"/>
                <w:szCs w:val="24"/>
                <w:lang w:eastAsia="ar-SA"/>
              </w:rPr>
            </w:pPr>
            <w:r>
              <w:rPr>
                <w:rFonts w:ascii="Times New Roman" w:eastAsia="Times New Roman" w:hAnsi="Times New Roman"/>
                <w:b/>
                <w:color w:val="000000"/>
                <w:sz w:val="24"/>
                <w:szCs w:val="24"/>
                <w:lang w:eastAsia="ar-SA"/>
              </w:rPr>
              <w:t>Сельское</w:t>
            </w:r>
            <w:r w:rsidR="004E5D9B" w:rsidRPr="004E5D9B">
              <w:rPr>
                <w:rFonts w:ascii="Times New Roman" w:eastAsia="Times New Roman" w:hAnsi="Times New Roman"/>
                <w:b/>
                <w:color w:val="000000"/>
                <w:sz w:val="24"/>
                <w:szCs w:val="24"/>
                <w:lang w:eastAsia="ar-SA"/>
              </w:rPr>
              <w:t xml:space="preserve"> поселение (район)</w:t>
            </w:r>
          </w:p>
        </w:tc>
      </w:tr>
      <w:tr w:rsidR="004E5D9B" w:rsidRPr="004E5D9B" w:rsidTr="005B1E89">
        <w:trPr>
          <w:trHeight w:val="175"/>
        </w:trPr>
        <w:tc>
          <w:tcPr>
            <w:tcW w:w="1638" w:type="dxa"/>
            <w:vMerge/>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4227" w:type="dxa"/>
            <w:gridSpan w:val="3"/>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с плитами на природном газе, кВт/чел.</w:t>
            </w:r>
          </w:p>
        </w:tc>
        <w:tc>
          <w:tcPr>
            <w:tcW w:w="4335"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со стационарными электрическими плитами, кВт/чел.</w:t>
            </w:r>
          </w:p>
        </w:tc>
      </w:tr>
      <w:tr w:rsidR="004E5D9B" w:rsidRPr="004E5D9B" w:rsidTr="005B1E89">
        <w:trPr>
          <w:trHeight w:val="175"/>
        </w:trPr>
        <w:tc>
          <w:tcPr>
            <w:tcW w:w="1638" w:type="dxa"/>
            <w:vMerge/>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1504" w:type="dxa"/>
            <w:vMerge w:val="restart"/>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604FCE">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 xml:space="preserve">в целом по </w:t>
            </w:r>
            <w:r w:rsidR="00604FCE">
              <w:rPr>
                <w:rFonts w:ascii="Times New Roman" w:eastAsia="Times New Roman" w:hAnsi="Times New Roman"/>
                <w:b/>
                <w:color w:val="000000"/>
                <w:sz w:val="24"/>
                <w:szCs w:val="24"/>
                <w:lang w:eastAsia="ar-SA"/>
              </w:rPr>
              <w:t>сельскому</w:t>
            </w:r>
            <w:r w:rsidRPr="004E5D9B">
              <w:rPr>
                <w:rFonts w:ascii="Times New Roman" w:eastAsia="Times New Roman" w:hAnsi="Times New Roman"/>
                <w:b/>
                <w:color w:val="000000"/>
                <w:sz w:val="24"/>
                <w:szCs w:val="24"/>
                <w:lang w:eastAsia="ar-SA"/>
              </w:rPr>
              <w:t xml:space="preserve"> поселению, (району)</w:t>
            </w:r>
          </w:p>
        </w:tc>
        <w:tc>
          <w:tcPr>
            <w:tcW w:w="2723" w:type="dxa"/>
            <w:gridSpan w:val="2"/>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в том числе</w:t>
            </w:r>
          </w:p>
        </w:tc>
        <w:tc>
          <w:tcPr>
            <w:tcW w:w="1504" w:type="dxa"/>
            <w:vMerge w:val="restart"/>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604FCE">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 xml:space="preserve">в целом по </w:t>
            </w:r>
            <w:r w:rsidR="00604FCE">
              <w:rPr>
                <w:rFonts w:ascii="Times New Roman" w:eastAsia="Times New Roman" w:hAnsi="Times New Roman"/>
                <w:b/>
                <w:color w:val="000000"/>
                <w:sz w:val="24"/>
                <w:szCs w:val="24"/>
                <w:lang w:eastAsia="ar-SA"/>
              </w:rPr>
              <w:t>сельскому</w:t>
            </w:r>
            <w:r w:rsidRPr="004E5D9B">
              <w:rPr>
                <w:rFonts w:ascii="Times New Roman" w:eastAsia="Times New Roman" w:hAnsi="Times New Roman"/>
                <w:b/>
                <w:color w:val="000000"/>
                <w:sz w:val="24"/>
                <w:szCs w:val="24"/>
                <w:lang w:eastAsia="ar-SA"/>
              </w:rPr>
              <w:t xml:space="preserve"> поселению, (району)</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в том числе</w:t>
            </w:r>
          </w:p>
        </w:tc>
      </w:tr>
      <w:tr w:rsidR="004E5D9B" w:rsidRPr="004E5D9B" w:rsidTr="005B1E89">
        <w:trPr>
          <w:trHeight w:val="175"/>
        </w:trPr>
        <w:tc>
          <w:tcPr>
            <w:tcW w:w="1638" w:type="dxa"/>
            <w:vMerge/>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1504" w:type="dxa"/>
            <w:vMerge/>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888" w:type="dxa"/>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центр</w:t>
            </w:r>
          </w:p>
        </w:tc>
        <w:tc>
          <w:tcPr>
            <w:tcW w:w="1835" w:type="dxa"/>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микрорайоны (кварталы) застройки</w:t>
            </w:r>
          </w:p>
        </w:tc>
        <w:tc>
          <w:tcPr>
            <w:tcW w:w="1504" w:type="dxa"/>
            <w:vMerge/>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888" w:type="dxa"/>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центр</w:t>
            </w:r>
          </w:p>
        </w:tc>
        <w:tc>
          <w:tcPr>
            <w:tcW w:w="194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микрорайоны (кварталы) застройки</w:t>
            </w:r>
          </w:p>
        </w:tc>
      </w:tr>
      <w:tr w:rsidR="004E5D9B" w:rsidRPr="004E5D9B" w:rsidTr="00D73F2D">
        <w:trPr>
          <w:trHeight w:val="345"/>
        </w:trPr>
        <w:tc>
          <w:tcPr>
            <w:tcW w:w="1638" w:type="dxa"/>
            <w:tcBorders>
              <w:top w:val="single" w:sz="4" w:space="0" w:color="000000"/>
              <w:left w:val="single" w:sz="4" w:space="0" w:color="000000"/>
              <w:bottom w:val="single" w:sz="4" w:space="0" w:color="000000"/>
            </w:tcBorders>
            <w:shd w:val="clear" w:color="auto" w:fill="auto"/>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Малый</w:t>
            </w:r>
          </w:p>
        </w:tc>
        <w:tc>
          <w:tcPr>
            <w:tcW w:w="1504" w:type="dxa"/>
            <w:tcBorders>
              <w:top w:val="single" w:sz="4" w:space="0" w:color="000000"/>
              <w:left w:val="single" w:sz="4" w:space="0" w:color="000000"/>
              <w:bottom w:val="single" w:sz="4" w:space="0" w:color="000000"/>
            </w:tcBorders>
            <w:shd w:val="clear" w:color="auto" w:fill="auto"/>
            <w:vAlign w:val="center"/>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0,41</w:t>
            </w:r>
          </w:p>
        </w:tc>
        <w:tc>
          <w:tcPr>
            <w:tcW w:w="888" w:type="dxa"/>
            <w:tcBorders>
              <w:top w:val="single" w:sz="4" w:space="0" w:color="000000"/>
              <w:left w:val="single" w:sz="4" w:space="0" w:color="000000"/>
              <w:bottom w:val="single" w:sz="4" w:space="0" w:color="000000"/>
            </w:tcBorders>
            <w:shd w:val="clear" w:color="auto" w:fill="auto"/>
            <w:vAlign w:val="center"/>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0,51</w:t>
            </w:r>
          </w:p>
        </w:tc>
        <w:tc>
          <w:tcPr>
            <w:tcW w:w="1835" w:type="dxa"/>
            <w:tcBorders>
              <w:top w:val="single" w:sz="4" w:space="0" w:color="000000"/>
              <w:left w:val="single" w:sz="4" w:space="0" w:color="000000"/>
              <w:bottom w:val="single" w:sz="4" w:space="0" w:color="000000"/>
            </w:tcBorders>
            <w:shd w:val="clear" w:color="auto" w:fill="auto"/>
            <w:vAlign w:val="center"/>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0,39</w:t>
            </w:r>
          </w:p>
        </w:tc>
        <w:tc>
          <w:tcPr>
            <w:tcW w:w="1504" w:type="dxa"/>
            <w:tcBorders>
              <w:top w:val="single" w:sz="4" w:space="0" w:color="000000"/>
              <w:left w:val="single" w:sz="4" w:space="0" w:color="000000"/>
              <w:bottom w:val="single" w:sz="4" w:space="0" w:color="000000"/>
            </w:tcBorders>
            <w:shd w:val="clear" w:color="auto" w:fill="auto"/>
            <w:vAlign w:val="center"/>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0,5</w:t>
            </w:r>
          </w:p>
        </w:tc>
        <w:tc>
          <w:tcPr>
            <w:tcW w:w="888" w:type="dxa"/>
            <w:tcBorders>
              <w:top w:val="single" w:sz="4" w:space="0" w:color="000000"/>
              <w:left w:val="single" w:sz="4" w:space="0" w:color="000000"/>
              <w:bottom w:val="single" w:sz="4" w:space="0" w:color="000000"/>
            </w:tcBorders>
            <w:shd w:val="clear" w:color="auto" w:fill="auto"/>
            <w:vAlign w:val="center"/>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0,62</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0,49</w:t>
            </w:r>
          </w:p>
        </w:tc>
      </w:tr>
    </w:tbl>
    <w:p w:rsidR="004E5D9B" w:rsidRDefault="004E5D9B" w:rsidP="004E5D9B">
      <w:pPr>
        <w:pStyle w:val="ConsPlusNormal"/>
        <w:ind w:firstLine="567"/>
        <w:jc w:val="right"/>
        <w:rPr>
          <w:rFonts w:ascii="Times New Roman" w:hAnsi="Times New Roman"/>
          <w:iCs/>
          <w:color w:val="000000"/>
          <w:sz w:val="28"/>
        </w:rPr>
      </w:pPr>
    </w:p>
    <w:p w:rsidR="005E45FC" w:rsidRDefault="005E45FC" w:rsidP="004E5D9B">
      <w:pPr>
        <w:pStyle w:val="ConsPlusNormal"/>
        <w:ind w:firstLine="567"/>
        <w:jc w:val="right"/>
        <w:rPr>
          <w:rFonts w:ascii="Times New Roman" w:hAnsi="Times New Roman"/>
          <w:iCs/>
          <w:color w:val="000000"/>
          <w:sz w:val="28"/>
        </w:rPr>
      </w:pPr>
    </w:p>
    <w:p w:rsidR="005E45FC" w:rsidRDefault="005E45FC" w:rsidP="004E5D9B">
      <w:pPr>
        <w:pStyle w:val="ConsPlusNormal"/>
        <w:ind w:firstLine="567"/>
        <w:jc w:val="right"/>
        <w:rPr>
          <w:rFonts w:ascii="Times New Roman" w:hAnsi="Times New Roman"/>
          <w:iCs/>
          <w:color w:val="000000"/>
          <w:sz w:val="28"/>
        </w:rPr>
      </w:pPr>
    </w:p>
    <w:p w:rsidR="004E5D9B" w:rsidRPr="005E45FC" w:rsidRDefault="004E5D9B" w:rsidP="004E5D9B">
      <w:pPr>
        <w:pStyle w:val="af3"/>
        <w:ind w:firstLine="708"/>
        <w:jc w:val="both"/>
        <w:rPr>
          <w:rFonts w:ascii="Times New Roman" w:hAnsi="Times New Roman"/>
          <w:sz w:val="24"/>
          <w:szCs w:val="24"/>
        </w:rPr>
      </w:pPr>
      <w:r w:rsidRPr="005E45FC">
        <w:rPr>
          <w:rFonts w:ascii="Times New Roman" w:hAnsi="Times New Roman"/>
          <w:sz w:val="24"/>
          <w:szCs w:val="24"/>
        </w:rPr>
        <w:t xml:space="preserve">6.4. </w:t>
      </w:r>
      <w:r w:rsidRPr="007D3BE5">
        <w:rPr>
          <w:rFonts w:ascii="Times New Roman" w:hAnsi="Times New Roman"/>
          <w:i/>
          <w:sz w:val="24"/>
          <w:szCs w:val="24"/>
        </w:rPr>
        <w:t>Газоснабжение</w:t>
      </w:r>
      <w:r w:rsidR="007D3BE5">
        <w:rPr>
          <w:rFonts w:ascii="Times New Roman" w:hAnsi="Times New Roman"/>
          <w:i/>
          <w:sz w:val="24"/>
          <w:szCs w:val="24"/>
        </w:rPr>
        <w:t>.</w:t>
      </w:r>
    </w:p>
    <w:p w:rsidR="004E5D9B" w:rsidRPr="005E45FC" w:rsidRDefault="004E5D9B" w:rsidP="004E5D9B">
      <w:pPr>
        <w:pStyle w:val="af3"/>
        <w:ind w:firstLine="708"/>
        <w:jc w:val="both"/>
        <w:rPr>
          <w:rFonts w:ascii="Times New Roman" w:hAnsi="Times New Roman"/>
          <w:sz w:val="24"/>
          <w:szCs w:val="24"/>
        </w:rPr>
      </w:pPr>
      <w:r w:rsidRPr="005E45FC">
        <w:rPr>
          <w:rFonts w:ascii="Times New Roman" w:hAnsi="Times New Roman"/>
          <w:sz w:val="24"/>
          <w:szCs w:val="24"/>
        </w:rPr>
        <w:t>6.4.1. Проектирование, строительство, капитальный ремонт, расширение и техническое перевооружение сетей газораспределения и газопотребления должны осуществляться в соответствии со схемами газоснабжения,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жилищно-коммунального хозяйства, промышленных и иных организаций.</w:t>
      </w:r>
    </w:p>
    <w:p w:rsidR="004E5D9B" w:rsidRPr="005E45FC" w:rsidRDefault="004E5D9B" w:rsidP="004E5D9B">
      <w:pPr>
        <w:pStyle w:val="af3"/>
        <w:ind w:firstLine="708"/>
        <w:jc w:val="both"/>
        <w:rPr>
          <w:rFonts w:ascii="Times New Roman" w:hAnsi="Times New Roman"/>
          <w:sz w:val="24"/>
          <w:szCs w:val="24"/>
        </w:rPr>
      </w:pPr>
      <w:r w:rsidRPr="005E45FC">
        <w:rPr>
          <w:rFonts w:ascii="Times New Roman" w:hAnsi="Times New Roman"/>
          <w:sz w:val="24"/>
          <w:szCs w:val="24"/>
        </w:rPr>
        <w:t>6.4.2. Газораспределительные станции магистральных газопроводов следует размещать за пределами поселений в соответствии с требованиями СП 36.13330. Размещение магистральных газопроводов на территории населенных пунктов не допускается.</w:t>
      </w:r>
    </w:p>
    <w:p w:rsidR="004E5D9B" w:rsidRPr="005E45FC" w:rsidRDefault="004E5D9B" w:rsidP="004E5D9B">
      <w:pPr>
        <w:pStyle w:val="af3"/>
        <w:ind w:firstLine="708"/>
        <w:jc w:val="both"/>
        <w:rPr>
          <w:rFonts w:ascii="Times New Roman" w:hAnsi="Times New Roman"/>
          <w:sz w:val="24"/>
          <w:szCs w:val="24"/>
        </w:rPr>
      </w:pPr>
      <w:r w:rsidRPr="005E45FC">
        <w:rPr>
          <w:rFonts w:ascii="Times New Roman" w:hAnsi="Times New Roman"/>
          <w:sz w:val="24"/>
          <w:szCs w:val="24"/>
        </w:rPr>
        <w:t xml:space="preserve">6.4.3. Для регулирования давления газа в газораспределительной сети предусматривают следующие пункты редуцирования газа: </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газорегуляторные пункты (ГРП);</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газорегуляторные пункты блочные (ГРПБ) заводского изготовления в зданиях контейнерного типа;</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газорегуляторные пункты шкафные (ГРПШ);</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газорегуляторные установки (ГРУ).</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 xml:space="preserve"> ГРП размещают:</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отдельно стоящими;</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пристроенными к газифицируемым производственным зданиям, котельным и общественным зданиям с помещениями производственного характера;</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4E5D9B" w:rsidRPr="005E45FC" w:rsidRDefault="009B511C" w:rsidP="009B511C">
      <w:pPr>
        <w:pStyle w:val="af3"/>
        <w:ind w:firstLine="708"/>
        <w:jc w:val="both"/>
        <w:rPr>
          <w:rFonts w:ascii="Times New Roman" w:hAnsi="Times New Roman"/>
          <w:sz w:val="24"/>
          <w:szCs w:val="24"/>
        </w:rPr>
      </w:pPr>
      <w:r w:rsidRPr="005E45FC">
        <w:rPr>
          <w:rFonts w:ascii="Times New Roman" w:hAnsi="Times New Roman"/>
          <w:sz w:val="24"/>
          <w:szCs w:val="24"/>
        </w:rPr>
        <w:t>6</w:t>
      </w:r>
      <w:r w:rsidR="004E5D9B" w:rsidRPr="005E45FC">
        <w:rPr>
          <w:rFonts w:ascii="Times New Roman" w:hAnsi="Times New Roman"/>
          <w:sz w:val="24"/>
          <w:szCs w:val="24"/>
        </w:rPr>
        <w:t>.4.4. ГРПБ следует размещать отдельно стоящими. 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 Допускается размещать ГРПШ ниже уровня поверхности земли, при этом такой ГРПШ следует считать отдельно стоящим. 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4E5D9B" w:rsidRPr="005E45FC" w:rsidRDefault="009B511C" w:rsidP="009B511C">
      <w:pPr>
        <w:pStyle w:val="af3"/>
        <w:ind w:firstLine="708"/>
        <w:jc w:val="both"/>
        <w:rPr>
          <w:rFonts w:ascii="Times New Roman" w:hAnsi="Times New Roman"/>
          <w:sz w:val="24"/>
          <w:szCs w:val="24"/>
        </w:rPr>
      </w:pPr>
      <w:r w:rsidRPr="005E45FC">
        <w:rPr>
          <w:rFonts w:ascii="Times New Roman" w:hAnsi="Times New Roman"/>
          <w:sz w:val="24"/>
          <w:szCs w:val="24"/>
        </w:rPr>
        <w:t>6</w:t>
      </w:r>
      <w:r w:rsidR="004E5D9B" w:rsidRPr="005E45FC">
        <w:rPr>
          <w:rFonts w:ascii="Times New Roman" w:hAnsi="Times New Roman"/>
          <w:sz w:val="24"/>
          <w:szCs w:val="24"/>
        </w:rPr>
        <w:t xml:space="preserve">.4.5. Отдельно стоящие ГРП, ГРПБ и ГРПШ в </w:t>
      </w:r>
      <w:r w:rsidR="00604FCE" w:rsidRPr="00604FCE">
        <w:rPr>
          <w:rFonts w:ascii="Times New Roman" w:hAnsi="Times New Roman"/>
          <w:sz w:val="24"/>
          <w:szCs w:val="24"/>
        </w:rPr>
        <w:t>сельских</w:t>
      </w:r>
      <w:r w:rsidR="004E5D9B" w:rsidRPr="005E45FC">
        <w:rPr>
          <w:rFonts w:ascii="Times New Roman" w:hAnsi="Times New Roman"/>
          <w:sz w:val="24"/>
          <w:szCs w:val="24"/>
        </w:rPr>
        <w:t xml:space="preserve"> поселениях должны располагаться на расстояниях от зданий и сооружений (за исключением сетей инженерно-технического обеспечения) не менее указанных в  таблице </w:t>
      </w:r>
      <w:r w:rsidR="00D73F2D" w:rsidRPr="005E45FC">
        <w:rPr>
          <w:rFonts w:ascii="Times New Roman" w:hAnsi="Times New Roman"/>
          <w:sz w:val="24"/>
          <w:szCs w:val="24"/>
        </w:rPr>
        <w:t>6.</w:t>
      </w:r>
      <w:r w:rsidR="005E45FC">
        <w:rPr>
          <w:rFonts w:ascii="Times New Roman" w:hAnsi="Times New Roman"/>
          <w:sz w:val="24"/>
          <w:szCs w:val="24"/>
        </w:rPr>
        <w:t>3</w:t>
      </w:r>
      <w:r w:rsidR="004E5D9B" w:rsidRPr="005E45FC">
        <w:rPr>
          <w:rFonts w:ascii="Times New Roman" w:hAnsi="Times New Roman"/>
          <w:sz w:val="24"/>
          <w:szCs w:val="24"/>
        </w:rPr>
        <w:t xml:space="preserve">. </w:t>
      </w:r>
    </w:p>
    <w:p w:rsidR="004E5D9B" w:rsidRPr="005E45FC" w:rsidRDefault="004E5D9B" w:rsidP="005E45FC">
      <w:pPr>
        <w:pStyle w:val="af3"/>
        <w:ind w:firstLine="708"/>
        <w:jc w:val="both"/>
        <w:rPr>
          <w:rFonts w:ascii="Times New Roman" w:hAnsi="Times New Roman"/>
          <w:sz w:val="24"/>
          <w:szCs w:val="24"/>
        </w:rPr>
      </w:pPr>
      <w:r w:rsidRPr="005E45FC">
        <w:rPr>
          <w:rFonts w:ascii="Times New Roman" w:hAnsi="Times New Roman"/>
          <w:sz w:val="24"/>
          <w:szCs w:val="24"/>
        </w:rPr>
        <w:t xml:space="preserve">На территории </w:t>
      </w:r>
      <w:r w:rsidR="00604FCE" w:rsidRPr="00604FCE">
        <w:rPr>
          <w:rFonts w:ascii="Times New Roman" w:hAnsi="Times New Roman"/>
          <w:sz w:val="24"/>
          <w:szCs w:val="24"/>
        </w:rPr>
        <w:t>сельских</w:t>
      </w:r>
      <w:r w:rsidRPr="005E45FC">
        <w:rPr>
          <w:rFonts w:ascii="Times New Roman" w:hAnsi="Times New Roman"/>
          <w:sz w:val="24"/>
          <w:szCs w:val="24"/>
        </w:rPr>
        <w:t xml:space="preserve"> поселений в стесненных условиях разрешается уменьшение на 30 % расстояний от зданий и сооружений до ПРГ пропускной способностью до 10 000 м3/ч.</w:t>
      </w:r>
    </w:p>
    <w:p w:rsidR="00EF3B91" w:rsidRPr="005E45FC" w:rsidRDefault="004E5D9B" w:rsidP="00D73F2D">
      <w:pPr>
        <w:ind w:firstLine="708"/>
        <w:jc w:val="right"/>
        <w:rPr>
          <w:rFonts w:ascii="Times New Roman" w:hAnsi="Times New Roman"/>
          <w:sz w:val="24"/>
          <w:szCs w:val="24"/>
        </w:rPr>
      </w:pPr>
      <w:r w:rsidRPr="005E45FC">
        <w:rPr>
          <w:rFonts w:ascii="Times New Roman" w:hAnsi="Times New Roman"/>
          <w:sz w:val="24"/>
          <w:szCs w:val="24"/>
        </w:rPr>
        <w:lastRenderedPageBreak/>
        <w:t xml:space="preserve">Таблица </w:t>
      </w:r>
      <w:r w:rsidR="00D73F2D" w:rsidRPr="005E45FC">
        <w:rPr>
          <w:rFonts w:ascii="Times New Roman" w:hAnsi="Times New Roman"/>
          <w:sz w:val="24"/>
          <w:szCs w:val="24"/>
        </w:rPr>
        <w:t>6.</w:t>
      </w:r>
      <w:r w:rsidR="005E45FC">
        <w:rPr>
          <w:rFonts w:ascii="Times New Roman" w:hAnsi="Times New Roman"/>
          <w:sz w:val="24"/>
          <w:szCs w:val="24"/>
        </w:rPr>
        <w:t>3.</w:t>
      </w:r>
    </w:p>
    <w:tbl>
      <w:tblPr>
        <w:tblW w:w="10065" w:type="dxa"/>
        <w:tblInd w:w="108" w:type="dxa"/>
        <w:tblLayout w:type="fixed"/>
        <w:tblLook w:val="0000"/>
      </w:tblPr>
      <w:tblGrid>
        <w:gridCol w:w="2048"/>
        <w:gridCol w:w="2642"/>
        <w:gridCol w:w="2002"/>
        <w:gridCol w:w="1896"/>
        <w:gridCol w:w="1477"/>
      </w:tblGrid>
      <w:tr w:rsidR="00D73F2D" w:rsidRPr="00D73F2D" w:rsidTr="005E45FC">
        <w:trPr>
          <w:trHeight w:val="258"/>
        </w:trPr>
        <w:tc>
          <w:tcPr>
            <w:tcW w:w="2048" w:type="dxa"/>
            <w:vMerge w:val="restart"/>
            <w:tcBorders>
              <w:top w:val="single" w:sz="4" w:space="0" w:color="000000"/>
              <w:left w:val="single" w:sz="4" w:space="0" w:color="000000"/>
              <w:bottom w:val="single" w:sz="4" w:space="0" w:color="000000"/>
            </w:tcBorders>
            <w:shd w:val="clear" w:color="auto" w:fill="EEECE1" w:themeFill="background2"/>
          </w:tcPr>
          <w:p w:rsidR="00D73F2D" w:rsidRPr="00D73F2D" w:rsidRDefault="00D73F2D" w:rsidP="00D73F2D">
            <w:pPr>
              <w:suppressAutoHyphens/>
              <w:snapToGrid w:val="0"/>
              <w:spacing w:after="240" w:line="240" w:lineRule="auto"/>
              <w:jc w:val="center"/>
              <w:rPr>
                <w:rFonts w:ascii="Times New Roman" w:eastAsia="Times New Roman" w:hAnsi="Times New Roman"/>
                <w:b/>
                <w:color w:val="000000"/>
                <w:sz w:val="24"/>
                <w:szCs w:val="24"/>
                <w:lang w:eastAsia="ar-SA"/>
              </w:rPr>
            </w:pPr>
            <w:r w:rsidRPr="00D73F2D">
              <w:rPr>
                <w:rFonts w:ascii="Times New Roman" w:eastAsia="Times New Roman" w:hAnsi="Times New Roman"/>
                <w:b/>
                <w:color w:val="000000"/>
                <w:sz w:val="24"/>
                <w:szCs w:val="24"/>
                <w:lang w:eastAsia="ar-SA"/>
              </w:rPr>
              <w:t>Давление газа на вводе в ГРП, ГРПБ, ГРПШ, МПа</w:t>
            </w:r>
          </w:p>
        </w:tc>
        <w:tc>
          <w:tcPr>
            <w:tcW w:w="8017" w:type="dxa"/>
            <w:gridSpan w:val="4"/>
            <w:tcBorders>
              <w:top w:val="single" w:sz="4" w:space="0" w:color="000000"/>
              <w:left w:val="single" w:sz="4" w:space="0" w:color="000000"/>
              <w:bottom w:val="single" w:sz="4" w:space="0" w:color="000000"/>
              <w:right w:val="single" w:sz="4" w:space="0" w:color="000000"/>
            </w:tcBorders>
            <w:shd w:val="clear" w:color="auto" w:fill="EEECE1" w:themeFill="background2"/>
          </w:tcPr>
          <w:p w:rsidR="00D73F2D" w:rsidRPr="00D73F2D" w:rsidRDefault="00D73F2D" w:rsidP="00D73F2D">
            <w:pPr>
              <w:suppressAutoHyphens/>
              <w:snapToGrid w:val="0"/>
              <w:spacing w:after="0" w:line="228" w:lineRule="auto"/>
              <w:jc w:val="center"/>
              <w:rPr>
                <w:rFonts w:ascii="Times New Roman" w:eastAsia="Times New Roman" w:hAnsi="Times New Roman"/>
                <w:b/>
                <w:color w:val="000000"/>
                <w:sz w:val="24"/>
                <w:szCs w:val="24"/>
                <w:lang w:eastAsia="ar-SA"/>
              </w:rPr>
            </w:pPr>
            <w:r w:rsidRPr="00D73F2D">
              <w:rPr>
                <w:rFonts w:ascii="Times New Roman" w:eastAsia="Times New Roman" w:hAnsi="Times New Roman"/>
                <w:b/>
                <w:color w:val="000000"/>
                <w:sz w:val="24"/>
                <w:szCs w:val="24"/>
                <w:lang w:eastAsia="ar-SA"/>
              </w:rPr>
              <w:t>Расстояния в свету от отдельно стоящих ГРП, ГРПБ и по горизонтали</w:t>
            </w:r>
          </w:p>
          <w:p w:rsidR="00D73F2D" w:rsidRPr="00D73F2D" w:rsidRDefault="00D73F2D" w:rsidP="00D73F2D">
            <w:pPr>
              <w:suppressAutoHyphens/>
              <w:spacing w:after="0" w:line="228" w:lineRule="auto"/>
              <w:jc w:val="center"/>
              <w:rPr>
                <w:rFonts w:ascii="Times New Roman" w:eastAsia="Times New Roman" w:hAnsi="Times New Roman"/>
                <w:b/>
                <w:color w:val="000000"/>
                <w:sz w:val="24"/>
                <w:szCs w:val="24"/>
                <w:lang w:eastAsia="ar-SA"/>
              </w:rPr>
            </w:pPr>
            <w:r w:rsidRPr="00D73F2D">
              <w:rPr>
                <w:rFonts w:ascii="Times New Roman" w:eastAsia="Times New Roman" w:hAnsi="Times New Roman"/>
                <w:b/>
                <w:color w:val="000000"/>
                <w:sz w:val="24"/>
                <w:szCs w:val="24"/>
                <w:lang w:eastAsia="ar-SA"/>
              </w:rPr>
              <w:t>(в свету) от отдельно стоящих ГРПШ по горизонтали, м, до</w:t>
            </w:r>
          </w:p>
        </w:tc>
      </w:tr>
      <w:tr w:rsidR="00D73F2D" w:rsidRPr="00D73F2D" w:rsidTr="005E45FC">
        <w:trPr>
          <w:trHeight w:val="505"/>
        </w:trPr>
        <w:tc>
          <w:tcPr>
            <w:tcW w:w="2048" w:type="dxa"/>
            <w:vMerge/>
            <w:tcBorders>
              <w:top w:val="single" w:sz="4" w:space="0" w:color="000000"/>
              <w:left w:val="single" w:sz="4" w:space="0" w:color="000000"/>
              <w:bottom w:val="single" w:sz="4" w:space="0" w:color="000000"/>
            </w:tcBorders>
            <w:shd w:val="clear" w:color="auto" w:fill="EEECE1" w:themeFill="background2"/>
          </w:tcPr>
          <w:p w:rsidR="00D73F2D" w:rsidRPr="00D73F2D" w:rsidRDefault="00D73F2D" w:rsidP="00D73F2D">
            <w:pPr>
              <w:suppressAutoHyphens/>
              <w:snapToGrid w:val="0"/>
              <w:spacing w:after="0" w:line="240" w:lineRule="auto"/>
              <w:jc w:val="center"/>
              <w:rPr>
                <w:rFonts w:ascii="Times New Roman" w:eastAsia="Times New Roman" w:hAnsi="Times New Roman"/>
                <w:b/>
                <w:bCs/>
                <w:color w:val="000000"/>
                <w:sz w:val="24"/>
                <w:szCs w:val="24"/>
                <w:lang w:eastAsia="ar-SA"/>
              </w:rPr>
            </w:pPr>
          </w:p>
        </w:tc>
        <w:tc>
          <w:tcPr>
            <w:tcW w:w="2642" w:type="dxa"/>
            <w:tcBorders>
              <w:top w:val="single" w:sz="4" w:space="0" w:color="000000"/>
              <w:left w:val="single" w:sz="4" w:space="0" w:color="000000"/>
              <w:bottom w:val="single" w:sz="4" w:space="0" w:color="000000"/>
            </w:tcBorders>
            <w:shd w:val="clear" w:color="auto" w:fill="EEECE1" w:themeFill="background2"/>
          </w:tcPr>
          <w:p w:rsidR="00D73F2D" w:rsidRPr="00D73F2D" w:rsidRDefault="00D73F2D" w:rsidP="00D73F2D">
            <w:pPr>
              <w:suppressAutoHyphens/>
              <w:snapToGrid w:val="0"/>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зданий и сооружений, за исключением сетей</w:t>
            </w:r>
          </w:p>
          <w:p w:rsidR="00D73F2D" w:rsidRPr="00D73F2D" w:rsidRDefault="00D73F2D" w:rsidP="00D73F2D">
            <w:pPr>
              <w:suppressAutoHyphens/>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инженерно-технического</w:t>
            </w:r>
          </w:p>
          <w:p w:rsidR="00D73F2D" w:rsidRPr="00D73F2D" w:rsidRDefault="00D73F2D" w:rsidP="00D73F2D">
            <w:pPr>
              <w:suppressAutoHyphens/>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обеспечения</w:t>
            </w:r>
          </w:p>
        </w:tc>
        <w:tc>
          <w:tcPr>
            <w:tcW w:w="2002" w:type="dxa"/>
            <w:tcBorders>
              <w:top w:val="single" w:sz="4" w:space="0" w:color="000000"/>
              <w:left w:val="single" w:sz="4" w:space="0" w:color="000000"/>
              <w:bottom w:val="single" w:sz="4" w:space="0" w:color="000000"/>
            </w:tcBorders>
            <w:shd w:val="clear" w:color="auto" w:fill="EEECE1" w:themeFill="background2"/>
          </w:tcPr>
          <w:p w:rsidR="00D73F2D" w:rsidRPr="00D73F2D" w:rsidRDefault="00D73F2D" w:rsidP="00D73F2D">
            <w:pPr>
              <w:suppressAutoHyphens/>
              <w:snapToGrid w:val="0"/>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 xml:space="preserve">железнодорожных путей </w:t>
            </w:r>
          </w:p>
          <w:p w:rsidR="00D73F2D" w:rsidRPr="00D73F2D" w:rsidRDefault="00D73F2D" w:rsidP="00D73F2D">
            <w:pPr>
              <w:suppressAutoHyphens/>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(до ближайшего рельса)</w:t>
            </w:r>
          </w:p>
        </w:tc>
        <w:tc>
          <w:tcPr>
            <w:tcW w:w="1896" w:type="dxa"/>
            <w:tcBorders>
              <w:top w:val="single" w:sz="4" w:space="0" w:color="000000"/>
              <w:left w:val="single" w:sz="4" w:space="0" w:color="000000"/>
              <w:bottom w:val="single" w:sz="4" w:space="0" w:color="000000"/>
            </w:tcBorders>
            <w:shd w:val="clear" w:color="auto" w:fill="EEECE1" w:themeFill="background2"/>
          </w:tcPr>
          <w:p w:rsidR="00D73F2D" w:rsidRPr="00D73F2D" w:rsidRDefault="00D73F2D" w:rsidP="00D73F2D">
            <w:pPr>
              <w:suppressAutoHyphens/>
              <w:snapToGrid w:val="0"/>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 xml:space="preserve">автомобильных </w:t>
            </w:r>
          </w:p>
          <w:p w:rsidR="00D73F2D" w:rsidRPr="00D73F2D" w:rsidRDefault="00D73F2D" w:rsidP="00D73F2D">
            <w:pPr>
              <w:suppressAutoHyphens/>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дорог, магистральных улиц и дорог (до обочины)</w:t>
            </w:r>
          </w:p>
        </w:tc>
        <w:tc>
          <w:tcPr>
            <w:tcW w:w="1477"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73F2D" w:rsidRPr="00D73F2D" w:rsidRDefault="00D73F2D" w:rsidP="00D73F2D">
            <w:pPr>
              <w:suppressAutoHyphens/>
              <w:snapToGrid w:val="0"/>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воздушных линий электропередачи</w:t>
            </w:r>
          </w:p>
        </w:tc>
      </w:tr>
      <w:tr w:rsidR="00D73F2D" w:rsidRPr="00D73F2D" w:rsidTr="00D73F2D">
        <w:trPr>
          <w:trHeight w:val="170"/>
        </w:trPr>
        <w:tc>
          <w:tcPr>
            <w:tcW w:w="2048"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ind w:left="-57" w:right="-57"/>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До 0,6 включительно</w:t>
            </w:r>
          </w:p>
        </w:tc>
        <w:tc>
          <w:tcPr>
            <w:tcW w:w="2642"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ind w:left="-57" w:right="-57"/>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10</w:t>
            </w:r>
          </w:p>
        </w:tc>
        <w:tc>
          <w:tcPr>
            <w:tcW w:w="2002"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ind w:left="-57" w:right="-57"/>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10</w:t>
            </w:r>
          </w:p>
        </w:tc>
        <w:tc>
          <w:tcPr>
            <w:tcW w:w="1896"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ind w:left="-57" w:right="-57"/>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5</w:t>
            </w:r>
          </w:p>
        </w:tc>
        <w:tc>
          <w:tcPr>
            <w:tcW w:w="14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3F2D" w:rsidRPr="00D73F2D" w:rsidRDefault="00D73F2D" w:rsidP="00D73F2D">
            <w:pPr>
              <w:suppressAutoHyphens/>
              <w:snapToGrid w:val="0"/>
              <w:spacing w:after="0" w:line="240" w:lineRule="auto"/>
              <w:ind w:left="-57" w:right="-57"/>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 xml:space="preserve">не менее 1,5 </w:t>
            </w:r>
          </w:p>
          <w:p w:rsidR="00D73F2D" w:rsidRPr="00D73F2D" w:rsidRDefault="00D73F2D" w:rsidP="00D73F2D">
            <w:pPr>
              <w:suppressAutoHyphens/>
              <w:spacing w:after="0" w:line="240" w:lineRule="auto"/>
              <w:ind w:left="-57" w:right="-57"/>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высоты опоры</w:t>
            </w:r>
          </w:p>
        </w:tc>
      </w:tr>
      <w:tr w:rsidR="00D73F2D" w:rsidRPr="00D73F2D" w:rsidTr="00D73F2D">
        <w:trPr>
          <w:trHeight w:val="60"/>
        </w:trPr>
        <w:tc>
          <w:tcPr>
            <w:tcW w:w="2048"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ind w:left="-57" w:right="-57"/>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 xml:space="preserve">Свыше 0,6 </w:t>
            </w:r>
          </w:p>
        </w:tc>
        <w:tc>
          <w:tcPr>
            <w:tcW w:w="2642"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15</w:t>
            </w:r>
          </w:p>
        </w:tc>
        <w:tc>
          <w:tcPr>
            <w:tcW w:w="2002"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15</w:t>
            </w:r>
          </w:p>
        </w:tc>
        <w:tc>
          <w:tcPr>
            <w:tcW w:w="1896"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8</w:t>
            </w:r>
          </w:p>
        </w:tc>
        <w:tc>
          <w:tcPr>
            <w:tcW w:w="1477" w:type="dxa"/>
            <w:vMerge/>
            <w:tcBorders>
              <w:top w:val="single" w:sz="4" w:space="0" w:color="000000"/>
              <w:left w:val="single" w:sz="4" w:space="0" w:color="000000"/>
              <w:bottom w:val="single" w:sz="4" w:space="0" w:color="000000"/>
              <w:right w:val="single" w:sz="4" w:space="0" w:color="000000"/>
            </w:tcBorders>
            <w:shd w:val="clear" w:color="auto" w:fill="auto"/>
          </w:tcPr>
          <w:p w:rsidR="00D73F2D" w:rsidRPr="00D73F2D" w:rsidRDefault="00D73F2D" w:rsidP="00D73F2D">
            <w:pPr>
              <w:suppressAutoHyphens/>
              <w:snapToGrid w:val="0"/>
              <w:spacing w:after="0" w:line="240" w:lineRule="auto"/>
              <w:jc w:val="center"/>
              <w:rPr>
                <w:rFonts w:ascii="Times New Roman" w:eastAsia="Times New Roman" w:hAnsi="Times New Roman"/>
                <w:bCs/>
                <w:color w:val="000000"/>
                <w:sz w:val="24"/>
                <w:szCs w:val="24"/>
                <w:lang w:eastAsia="ar-SA"/>
              </w:rPr>
            </w:pPr>
          </w:p>
        </w:tc>
      </w:tr>
      <w:tr w:rsidR="00D73F2D" w:rsidRPr="00D73F2D" w:rsidTr="00D73F2D">
        <w:trPr>
          <w:trHeight w:val="60"/>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auto"/>
          </w:tcPr>
          <w:p w:rsidR="00D73F2D" w:rsidRPr="00D73F2D" w:rsidRDefault="00D73F2D" w:rsidP="00D73F2D">
            <w:pPr>
              <w:suppressAutoHyphens/>
              <w:snapToGrid w:val="0"/>
              <w:spacing w:after="0" w:line="228" w:lineRule="auto"/>
              <w:rPr>
                <w:rFonts w:ascii="Times New Roman" w:eastAsia="Times New Roman" w:hAnsi="Times New Roman"/>
                <w:bCs/>
                <w:iCs/>
                <w:color w:val="000000"/>
                <w:sz w:val="24"/>
                <w:szCs w:val="24"/>
                <w:lang w:eastAsia="ar-SA"/>
              </w:rPr>
            </w:pPr>
            <w:r w:rsidRPr="00D73F2D">
              <w:rPr>
                <w:rFonts w:ascii="Times New Roman" w:eastAsia="Times New Roman" w:hAnsi="Times New Roman"/>
                <w:bCs/>
                <w:iCs/>
                <w:color w:val="000000"/>
                <w:sz w:val="24"/>
                <w:szCs w:val="24"/>
                <w:lang w:eastAsia="ar-SA"/>
              </w:rPr>
              <w:t>Примечания:</w:t>
            </w:r>
          </w:p>
          <w:p w:rsidR="00D73F2D" w:rsidRPr="00D73F2D" w:rsidRDefault="00D73F2D" w:rsidP="00D73F2D">
            <w:pPr>
              <w:suppressAutoHyphens/>
              <w:spacing w:after="0" w:line="228" w:lineRule="auto"/>
              <w:ind w:firstLine="709"/>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 xml:space="preserve">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 </w:t>
            </w:r>
          </w:p>
          <w:p w:rsidR="00D73F2D" w:rsidRPr="00D73F2D" w:rsidRDefault="00D73F2D" w:rsidP="00D73F2D">
            <w:pPr>
              <w:suppressAutoHyphens/>
              <w:spacing w:after="0" w:line="228" w:lineRule="auto"/>
              <w:ind w:firstLine="709"/>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 xml:space="preserve">2. Требования таблицы распространяются также на узлы учета расхода газа, располагающиеся в отдельно стоящих зданиях или в шкафах на отдельно стоящих опорах. </w:t>
            </w:r>
          </w:p>
          <w:p w:rsidR="00D73F2D" w:rsidRPr="00D73F2D" w:rsidRDefault="00D73F2D" w:rsidP="00D73F2D">
            <w:pPr>
              <w:suppressAutoHyphens/>
              <w:spacing w:after="0" w:line="228" w:lineRule="auto"/>
              <w:ind w:firstLine="709"/>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 xml:space="preserve">3. Расстояние от отдельно стоящего ГРПШ при давлении газа на вводе до 0,3 МПа включительно до зданий и сооружений не нормируется, но должно приниматься не менее указанного в п. 6.3.5 СП 62.13330.2011. </w:t>
            </w:r>
          </w:p>
          <w:p w:rsidR="00D73F2D" w:rsidRPr="00D73F2D" w:rsidRDefault="00D73F2D" w:rsidP="00D73F2D">
            <w:pPr>
              <w:suppressAutoHyphens/>
              <w:spacing w:after="0" w:line="228" w:lineRule="auto"/>
              <w:ind w:firstLine="709"/>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 xml:space="preserve">4. Расстояния от подземных сетей инженерно-технического обеспечения при параллельной прокладке до ГРП, ГРПБ, ГРПШ и их ограждений при наличии </w:t>
            </w:r>
            <w:r w:rsidRPr="00D73F2D">
              <w:rPr>
                <w:rFonts w:ascii="Times New Roman" w:eastAsia="Times New Roman" w:hAnsi="Times New Roman"/>
                <w:bCs/>
                <w:color w:val="000000"/>
                <w:sz w:val="24"/>
                <w:szCs w:val="24"/>
                <w:lang w:eastAsia="ar-SA"/>
              </w:rPr>
              <w:t>выносных технических устройств, входящих в состав ГРП, ГРПБ и ГРПШ</w:t>
            </w:r>
            <w:r w:rsidRPr="00D73F2D">
              <w:rPr>
                <w:rFonts w:ascii="Times New Roman" w:eastAsia="Times New Roman" w:hAnsi="Times New Roman"/>
                <w:color w:val="000000"/>
                <w:sz w:val="24"/>
                <w:szCs w:val="24"/>
                <w:lang w:eastAsia="ar-SA"/>
              </w:rPr>
              <w:t xml:space="preserve"> </w:t>
            </w:r>
            <w:r w:rsidRPr="00D73F2D">
              <w:rPr>
                <w:rFonts w:ascii="Times New Roman" w:eastAsia="Times New Roman" w:hAnsi="Times New Roman"/>
                <w:bCs/>
                <w:color w:val="000000"/>
                <w:sz w:val="24"/>
                <w:szCs w:val="24"/>
                <w:lang w:eastAsia="ar-SA"/>
              </w:rPr>
              <w:t>и размещаемых в пределах их ограждений</w:t>
            </w:r>
            <w:r w:rsidRPr="00D73F2D">
              <w:rPr>
                <w:rFonts w:ascii="Times New Roman" w:eastAsia="Times New Roman" w:hAnsi="Times New Roman"/>
                <w:color w:val="000000"/>
                <w:sz w:val="24"/>
                <w:szCs w:val="24"/>
                <w:lang w:eastAsia="ar-SA"/>
              </w:rPr>
              <w:t>, следует принимать в соответствии с СП 42.13330.2011 и СП 18.13330.2011, а от подземных газопроводов – в соответствии с приложением В СП 62.13330.2011.</w:t>
            </w:r>
          </w:p>
          <w:p w:rsidR="00D73F2D" w:rsidRPr="00D73F2D" w:rsidRDefault="00D73F2D" w:rsidP="00D73F2D">
            <w:pPr>
              <w:suppressAutoHyphens/>
              <w:spacing w:after="0" w:line="228" w:lineRule="auto"/>
              <w:ind w:firstLine="709"/>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 xml:space="preserve">5. Расстояния от надземных газопроводов до ГРП, ГРПБ, ГРПШ и их ограждений при наличии </w:t>
            </w:r>
            <w:r w:rsidRPr="00D73F2D">
              <w:rPr>
                <w:rFonts w:ascii="Times New Roman" w:eastAsia="Times New Roman" w:hAnsi="Times New Roman"/>
                <w:bCs/>
                <w:color w:val="000000"/>
                <w:sz w:val="24"/>
                <w:szCs w:val="24"/>
                <w:lang w:eastAsia="ar-SA"/>
              </w:rPr>
              <w:t>выносных технических устройств, входящих в состав ГРП, ГРПБ и ГРПШ</w:t>
            </w:r>
            <w:r w:rsidRPr="00D73F2D">
              <w:rPr>
                <w:rFonts w:ascii="Times New Roman" w:eastAsia="Times New Roman" w:hAnsi="Times New Roman"/>
                <w:color w:val="000000"/>
                <w:sz w:val="24"/>
                <w:szCs w:val="24"/>
                <w:lang w:eastAsia="ar-SA"/>
              </w:rPr>
              <w:t xml:space="preserve"> </w:t>
            </w:r>
            <w:r w:rsidRPr="00D73F2D">
              <w:rPr>
                <w:rFonts w:ascii="Times New Roman" w:eastAsia="Times New Roman" w:hAnsi="Times New Roman"/>
                <w:bCs/>
                <w:color w:val="000000"/>
                <w:sz w:val="24"/>
                <w:szCs w:val="24"/>
                <w:lang w:eastAsia="ar-SA"/>
              </w:rPr>
              <w:t>и размещаемых в пределах их ограждений</w:t>
            </w:r>
            <w:r w:rsidRPr="00D73F2D">
              <w:rPr>
                <w:rFonts w:ascii="Times New Roman" w:eastAsia="Times New Roman" w:hAnsi="Times New Roman"/>
                <w:color w:val="000000"/>
                <w:sz w:val="24"/>
                <w:szCs w:val="24"/>
                <w:lang w:eastAsia="ar-SA"/>
              </w:rPr>
              <w:t>, следует принимать в соответствии с приложением Б СП 62.13330.2011, а для остальных надземных сетей инженерно-технического обеспечения – в соответствии с противопожарными нормами, но не менее 2 м.</w:t>
            </w:r>
          </w:p>
          <w:p w:rsidR="00D73F2D" w:rsidRPr="00D73F2D" w:rsidRDefault="00D73F2D" w:rsidP="00D73F2D">
            <w:pPr>
              <w:suppressAutoHyphens/>
              <w:spacing w:after="0" w:line="228" w:lineRule="auto"/>
              <w:ind w:firstLine="709"/>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 xml:space="preserve">6. Прокладка сетей инженерно-технического обеспечения, в том числе газопроводов, не относящихся к </w:t>
            </w:r>
            <w:r w:rsidRPr="00D73F2D">
              <w:rPr>
                <w:rFonts w:ascii="Times New Roman" w:eastAsia="Times New Roman" w:hAnsi="Times New Roman"/>
                <w:bCs/>
                <w:color w:val="000000"/>
                <w:sz w:val="24"/>
                <w:szCs w:val="24"/>
                <w:lang w:eastAsia="ar-SA"/>
              </w:rPr>
              <w:t>ГРП, ГРПБ и ГРПШ</w:t>
            </w:r>
            <w:r w:rsidRPr="00D73F2D">
              <w:rPr>
                <w:rFonts w:ascii="Times New Roman" w:eastAsia="Times New Roman" w:hAnsi="Times New Roman"/>
                <w:color w:val="000000"/>
                <w:sz w:val="24"/>
                <w:szCs w:val="24"/>
                <w:lang w:eastAsia="ar-SA"/>
              </w:rPr>
              <w:t>, в пределах ограждений не допускается.</w:t>
            </w:r>
          </w:p>
          <w:p w:rsidR="00D73F2D" w:rsidRPr="00D73F2D" w:rsidRDefault="00D73F2D" w:rsidP="00D73F2D">
            <w:pPr>
              <w:suppressAutoHyphens/>
              <w:spacing w:after="0" w:line="228" w:lineRule="auto"/>
              <w:ind w:firstLine="709"/>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7. Следует предусматривать подъезды к ГРП и ГРПБ автотранспорта.</w:t>
            </w:r>
          </w:p>
          <w:p w:rsidR="00D73F2D" w:rsidRPr="00D73F2D" w:rsidRDefault="00D73F2D" w:rsidP="00D73F2D">
            <w:pPr>
              <w:suppressAutoHyphens/>
              <w:spacing w:after="0" w:line="228" w:lineRule="auto"/>
              <w:ind w:firstLine="709"/>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 xml:space="preserve">8. Расстояния от наружных стен ГРП, ГРПБ, ГРПШ или их ограждений при наличии </w:t>
            </w:r>
            <w:r w:rsidRPr="00D73F2D">
              <w:rPr>
                <w:rFonts w:ascii="Times New Roman" w:eastAsia="Times New Roman" w:hAnsi="Times New Roman"/>
                <w:bCs/>
                <w:color w:val="000000"/>
                <w:sz w:val="24"/>
                <w:szCs w:val="24"/>
                <w:lang w:eastAsia="ar-SA"/>
              </w:rPr>
              <w:t>выносных технических устройств, входящих в состав ГРП, ГРПБ и ГРПШ</w:t>
            </w:r>
            <w:r w:rsidRPr="00D73F2D">
              <w:rPr>
                <w:rFonts w:ascii="Times New Roman" w:eastAsia="Times New Roman" w:hAnsi="Times New Roman"/>
                <w:color w:val="000000"/>
                <w:sz w:val="24"/>
                <w:szCs w:val="24"/>
                <w:lang w:eastAsia="ar-SA"/>
              </w:rPr>
              <w:t xml:space="preserve"> </w:t>
            </w:r>
            <w:r w:rsidRPr="00D73F2D">
              <w:rPr>
                <w:rFonts w:ascii="Times New Roman" w:eastAsia="Times New Roman" w:hAnsi="Times New Roman"/>
                <w:bCs/>
                <w:color w:val="000000"/>
                <w:sz w:val="24"/>
                <w:szCs w:val="24"/>
                <w:lang w:eastAsia="ar-SA"/>
              </w:rPr>
              <w:t>и размещаемых в пределах их ограждений</w:t>
            </w:r>
            <w:r w:rsidRPr="00D73F2D">
              <w:rPr>
                <w:rFonts w:ascii="Times New Roman" w:eastAsia="Times New Roman" w:hAnsi="Times New Roman"/>
                <w:color w:val="000000"/>
                <w:sz w:val="24"/>
                <w:szCs w:val="24"/>
                <w:lang w:eastAsia="ar-SA"/>
              </w:rPr>
              <w:t>, до стволов деревьев с диаметром кроны не более 5 м следует принимать не менее 4 м.</w:t>
            </w:r>
          </w:p>
          <w:p w:rsidR="00D73F2D" w:rsidRPr="00D73F2D" w:rsidRDefault="00D73F2D" w:rsidP="00D73F2D">
            <w:pPr>
              <w:suppressAutoHyphens/>
              <w:spacing w:after="0" w:line="240" w:lineRule="auto"/>
              <w:jc w:val="center"/>
              <w:rPr>
                <w:rFonts w:ascii="Times New Roman" w:eastAsia="Times New Roman" w:hAnsi="Times New Roman"/>
                <w:bCs/>
                <w:color w:val="000000"/>
                <w:sz w:val="24"/>
                <w:szCs w:val="24"/>
                <w:lang w:eastAsia="ar-SA"/>
              </w:rPr>
            </w:pPr>
          </w:p>
        </w:tc>
      </w:tr>
    </w:tbl>
    <w:p w:rsidR="00D73F2D" w:rsidRPr="00EC7F4D" w:rsidRDefault="00D73F2D" w:rsidP="00D73F2D">
      <w:pPr>
        <w:autoSpaceDE w:val="0"/>
        <w:autoSpaceDN w:val="0"/>
        <w:adjustRightInd w:val="0"/>
        <w:spacing w:after="0" w:line="240" w:lineRule="auto"/>
        <w:ind w:firstLine="709"/>
        <w:jc w:val="both"/>
        <w:rPr>
          <w:rFonts w:ascii="Times New Roman" w:hAnsi="Times New Roman"/>
          <w:sz w:val="24"/>
          <w:szCs w:val="24"/>
        </w:rPr>
      </w:pPr>
      <w:r w:rsidRPr="00EC7F4D">
        <w:rPr>
          <w:rFonts w:ascii="Times New Roman" w:hAnsi="Times New Roman"/>
          <w:sz w:val="24"/>
          <w:szCs w:val="24"/>
        </w:rPr>
        <w:t>6.4.6. Укрупненные показатели потребления электроэнергии и газа приведены в таблице 6.</w:t>
      </w:r>
      <w:r w:rsidR="00EC7F4D" w:rsidRPr="00EC7F4D">
        <w:rPr>
          <w:rFonts w:ascii="Times New Roman" w:hAnsi="Times New Roman"/>
          <w:sz w:val="24"/>
          <w:szCs w:val="24"/>
        </w:rPr>
        <w:t>4.</w:t>
      </w:r>
    </w:p>
    <w:p w:rsidR="00D73F2D" w:rsidRPr="00EC7F4D" w:rsidRDefault="00D73F2D" w:rsidP="00EC7F4D">
      <w:pPr>
        <w:autoSpaceDE w:val="0"/>
        <w:autoSpaceDN w:val="0"/>
        <w:adjustRightInd w:val="0"/>
        <w:spacing w:after="0" w:line="240" w:lineRule="auto"/>
        <w:jc w:val="both"/>
        <w:rPr>
          <w:rFonts w:ascii="Times New Roman" w:hAnsi="Times New Roman"/>
          <w:sz w:val="24"/>
          <w:szCs w:val="24"/>
        </w:rPr>
      </w:pPr>
    </w:p>
    <w:p w:rsidR="00AB3AF8" w:rsidRPr="00EC7F4D" w:rsidRDefault="00D73F2D" w:rsidP="00D73F2D">
      <w:pPr>
        <w:autoSpaceDE w:val="0"/>
        <w:autoSpaceDN w:val="0"/>
        <w:adjustRightInd w:val="0"/>
        <w:spacing w:after="0" w:line="240" w:lineRule="auto"/>
        <w:ind w:firstLine="709"/>
        <w:jc w:val="right"/>
        <w:rPr>
          <w:rFonts w:ascii="Times New Roman" w:hAnsi="Times New Roman"/>
          <w:sz w:val="24"/>
          <w:szCs w:val="24"/>
        </w:rPr>
      </w:pPr>
      <w:r w:rsidRPr="00EC7F4D">
        <w:rPr>
          <w:rFonts w:ascii="Times New Roman" w:hAnsi="Times New Roman"/>
          <w:sz w:val="24"/>
          <w:szCs w:val="24"/>
        </w:rPr>
        <w:t>Таблица 6.</w:t>
      </w:r>
      <w:r w:rsidR="00EC7F4D" w:rsidRPr="00EC7F4D">
        <w:rPr>
          <w:rFonts w:ascii="Times New Roman" w:hAnsi="Times New Roman"/>
          <w:sz w:val="24"/>
          <w:szCs w:val="24"/>
        </w:rPr>
        <w:t>4.</w:t>
      </w:r>
    </w:p>
    <w:tbl>
      <w:tblPr>
        <w:tblW w:w="0" w:type="auto"/>
        <w:jc w:val="center"/>
        <w:tblLayout w:type="fixed"/>
        <w:tblLook w:val="0000"/>
      </w:tblPr>
      <w:tblGrid>
        <w:gridCol w:w="5432"/>
        <w:gridCol w:w="2127"/>
        <w:gridCol w:w="2134"/>
      </w:tblGrid>
      <w:tr w:rsidR="00D73F2D" w:rsidRPr="00D73F2D" w:rsidTr="00EC7F4D">
        <w:trPr>
          <w:trHeight w:val="619"/>
          <w:jc w:val="center"/>
        </w:trPr>
        <w:tc>
          <w:tcPr>
            <w:tcW w:w="5432" w:type="dxa"/>
            <w:tcBorders>
              <w:top w:val="single" w:sz="4" w:space="0" w:color="000000"/>
              <w:left w:val="single" w:sz="4" w:space="0" w:color="000000"/>
              <w:bottom w:val="single" w:sz="4" w:space="0" w:color="000000"/>
            </w:tcBorders>
            <w:shd w:val="clear" w:color="auto" w:fill="EEECE1" w:themeFill="background2"/>
            <w:vAlign w:val="center"/>
          </w:tcPr>
          <w:p w:rsidR="00D73F2D" w:rsidRPr="007314EC" w:rsidRDefault="00D73F2D" w:rsidP="007314EC">
            <w:pPr>
              <w:suppressAutoHyphens/>
              <w:snapToGrid w:val="0"/>
              <w:spacing w:after="0" w:line="240" w:lineRule="auto"/>
              <w:jc w:val="center"/>
              <w:rPr>
                <w:rFonts w:ascii="Times New Roman" w:eastAsia="Times New Roman" w:hAnsi="Times New Roman"/>
                <w:b/>
                <w:color w:val="000000"/>
                <w:sz w:val="24"/>
                <w:szCs w:val="24"/>
                <w:lang w:eastAsia="ar-SA"/>
              </w:rPr>
            </w:pPr>
            <w:r w:rsidRPr="007314EC">
              <w:rPr>
                <w:rFonts w:ascii="Times New Roman" w:eastAsia="Times New Roman" w:hAnsi="Times New Roman"/>
                <w:b/>
                <w:color w:val="000000"/>
                <w:sz w:val="24"/>
                <w:szCs w:val="24"/>
                <w:lang w:eastAsia="ar-SA"/>
              </w:rPr>
              <w:t>Наименование норматива,</w:t>
            </w:r>
          </w:p>
          <w:p w:rsidR="00D73F2D" w:rsidRPr="007314EC" w:rsidRDefault="00D73F2D" w:rsidP="007314EC">
            <w:pPr>
              <w:suppressAutoHyphens/>
              <w:spacing w:after="0" w:line="240" w:lineRule="auto"/>
              <w:jc w:val="center"/>
              <w:rPr>
                <w:rFonts w:ascii="Times New Roman" w:eastAsia="Times New Roman" w:hAnsi="Times New Roman"/>
                <w:b/>
                <w:color w:val="000000"/>
                <w:sz w:val="24"/>
                <w:szCs w:val="24"/>
                <w:lang w:eastAsia="ar-SA"/>
              </w:rPr>
            </w:pPr>
            <w:r w:rsidRPr="007314EC">
              <w:rPr>
                <w:rFonts w:ascii="Times New Roman" w:eastAsia="Times New Roman" w:hAnsi="Times New Roman"/>
                <w:b/>
                <w:color w:val="000000"/>
                <w:sz w:val="24"/>
                <w:szCs w:val="24"/>
                <w:lang w:eastAsia="ar-SA"/>
              </w:rPr>
              <w:t>потребители ресурса</w:t>
            </w:r>
          </w:p>
        </w:tc>
        <w:tc>
          <w:tcPr>
            <w:tcW w:w="2127" w:type="dxa"/>
            <w:tcBorders>
              <w:top w:val="single" w:sz="4" w:space="0" w:color="000000"/>
              <w:left w:val="single" w:sz="4" w:space="0" w:color="000000"/>
              <w:bottom w:val="single" w:sz="4" w:space="0" w:color="000000"/>
            </w:tcBorders>
            <w:shd w:val="clear" w:color="auto" w:fill="EEECE1" w:themeFill="background2"/>
            <w:vAlign w:val="center"/>
          </w:tcPr>
          <w:p w:rsidR="00D73F2D" w:rsidRPr="007314EC" w:rsidRDefault="00D73F2D" w:rsidP="007314EC">
            <w:pPr>
              <w:suppressAutoHyphens/>
              <w:snapToGrid w:val="0"/>
              <w:spacing w:after="0" w:line="240" w:lineRule="auto"/>
              <w:jc w:val="center"/>
              <w:rPr>
                <w:rFonts w:ascii="Times New Roman" w:eastAsia="Times New Roman" w:hAnsi="Times New Roman"/>
                <w:b/>
                <w:color w:val="000000"/>
                <w:sz w:val="24"/>
                <w:szCs w:val="24"/>
                <w:lang w:eastAsia="ar-SA"/>
              </w:rPr>
            </w:pPr>
            <w:r w:rsidRPr="007314EC">
              <w:rPr>
                <w:rFonts w:ascii="Times New Roman" w:eastAsia="Times New Roman" w:hAnsi="Times New Roman"/>
                <w:b/>
                <w:color w:val="000000"/>
                <w:sz w:val="24"/>
                <w:szCs w:val="24"/>
                <w:lang w:eastAsia="ar-SA"/>
              </w:rPr>
              <w:t>Единица измерения</w:t>
            </w:r>
          </w:p>
        </w:tc>
        <w:tc>
          <w:tcPr>
            <w:tcW w:w="213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D73F2D" w:rsidRPr="007314EC" w:rsidRDefault="00D73F2D" w:rsidP="007314EC">
            <w:pPr>
              <w:suppressAutoHyphens/>
              <w:snapToGrid w:val="0"/>
              <w:spacing w:after="0" w:line="240" w:lineRule="auto"/>
              <w:jc w:val="center"/>
              <w:rPr>
                <w:rFonts w:ascii="Times New Roman" w:eastAsia="Times New Roman" w:hAnsi="Times New Roman"/>
                <w:b/>
                <w:color w:val="000000"/>
                <w:sz w:val="24"/>
                <w:szCs w:val="24"/>
                <w:lang w:eastAsia="ar-SA"/>
              </w:rPr>
            </w:pPr>
            <w:r w:rsidRPr="007314EC">
              <w:rPr>
                <w:rFonts w:ascii="Times New Roman" w:eastAsia="Times New Roman" w:hAnsi="Times New Roman"/>
                <w:b/>
                <w:color w:val="000000"/>
                <w:sz w:val="24"/>
                <w:szCs w:val="24"/>
                <w:lang w:eastAsia="ar-SA"/>
              </w:rPr>
              <w:t>Величина</w:t>
            </w:r>
          </w:p>
        </w:tc>
      </w:tr>
      <w:tr w:rsidR="00D73F2D" w:rsidRPr="00D73F2D" w:rsidTr="00EC7F4D">
        <w:trPr>
          <w:trHeight w:val="2257"/>
          <w:jc w:val="center"/>
        </w:trPr>
        <w:tc>
          <w:tcPr>
            <w:tcW w:w="5432" w:type="dxa"/>
            <w:tcBorders>
              <w:top w:val="single" w:sz="4" w:space="0" w:color="000000"/>
              <w:left w:val="single" w:sz="4" w:space="0" w:color="000000"/>
              <w:bottom w:val="single" w:sz="4" w:space="0" w:color="000000"/>
            </w:tcBorders>
            <w:shd w:val="clear" w:color="auto" w:fill="auto"/>
          </w:tcPr>
          <w:p w:rsidR="00D73F2D" w:rsidRPr="00D73F2D" w:rsidRDefault="00D73F2D" w:rsidP="007314EC">
            <w:pPr>
              <w:suppressAutoHyphens/>
              <w:snapToGrid w:val="0"/>
              <w:spacing w:after="60" w:line="240" w:lineRule="auto"/>
              <w:ind w:left="720"/>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Нормативы потребления газа населением при отсутствии приборов учета газа:</w:t>
            </w:r>
          </w:p>
          <w:p w:rsidR="00D73F2D" w:rsidRPr="00D73F2D" w:rsidRDefault="00D73F2D" w:rsidP="007314EC">
            <w:pPr>
              <w:suppressAutoHyphens/>
              <w:snapToGrid w:val="0"/>
              <w:spacing w:after="60" w:line="240" w:lineRule="auto"/>
              <w:ind w:left="720"/>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60" w:line="240" w:lineRule="auto"/>
              <w:ind w:left="720"/>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-в месяц</w:t>
            </w:r>
          </w:p>
          <w:p w:rsidR="00D73F2D" w:rsidRPr="00D73F2D" w:rsidRDefault="00D73F2D" w:rsidP="007314EC">
            <w:pPr>
              <w:suppressAutoHyphens/>
              <w:snapToGrid w:val="0"/>
              <w:spacing w:after="60" w:line="240" w:lineRule="auto"/>
              <w:ind w:left="720"/>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60" w:line="240" w:lineRule="auto"/>
              <w:ind w:left="720"/>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-в год</w:t>
            </w:r>
          </w:p>
        </w:tc>
        <w:tc>
          <w:tcPr>
            <w:tcW w:w="2127" w:type="dxa"/>
            <w:tcBorders>
              <w:top w:val="single" w:sz="4" w:space="0" w:color="000000"/>
              <w:left w:val="single" w:sz="4" w:space="0" w:color="000000"/>
              <w:bottom w:val="single" w:sz="4" w:space="0" w:color="000000"/>
            </w:tcBorders>
            <w:shd w:val="clear" w:color="auto" w:fill="auto"/>
          </w:tcPr>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м</w:t>
            </w:r>
            <w:r w:rsidRPr="00D73F2D">
              <w:rPr>
                <w:rFonts w:ascii="Times New Roman" w:eastAsia="Times New Roman" w:hAnsi="Times New Roman"/>
                <w:color w:val="000000"/>
                <w:sz w:val="24"/>
                <w:szCs w:val="24"/>
                <w:vertAlign w:val="superscript"/>
                <w:lang w:eastAsia="ar-SA"/>
              </w:rPr>
              <w:t>3</w:t>
            </w:r>
            <w:r w:rsidRPr="00D73F2D">
              <w:rPr>
                <w:rFonts w:ascii="Times New Roman" w:eastAsia="Times New Roman" w:hAnsi="Times New Roman"/>
                <w:color w:val="000000"/>
                <w:sz w:val="24"/>
                <w:szCs w:val="24"/>
                <w:lang w:eastAsia="ar-SA"/>
              </w:rPr>
              <w:t>/мес</w:t>
            </w:r>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на 1 чел.</w:t>
            </w:r>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м</w:t>
            </w:r>
            <w:r w:rsidRPr="00D73F2D">
              <w:rPr>
                <w:rFonts w:ascii="Times New Roman" w:eastAsia="Times New Roman" w:hAnsi="Times New Roman"/>
                <w:color w:val="000000"/>
                <w:sz w:val="24"/>
                <w:szCs w:val="24"/>
                <w:vertAlign w:val="superscript"/>
                <w:lang w:eastAsia="ar-SA"/>
              </w:rPr>
              <w:t>3</w:t>
            </w:r>
            <w:r w:rsidRPr="00D73F2D">
              <w:rPr>
                <w:rFonts w:ascii="Times New Roman" w:eastAsia="Times New Roman" w:hAnsi="Times New Roman"/>
                <w:color w:val="000000"/>
                <w:sz w:val="24"/>
                <w:szCs w:val="24"/>
                <w:lang w:eastAsia="ar-SA"/>
              </w:rPr>
              <w:t>/год</w:t>
            </w:r>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на 1 чел.</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12,28</w:t>
            </w:r>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147,36</w:t>
            </w:r>
          </w:p>
        </w:tc>
      </w:tr>
    </w:tbl>
    <w:p w:rsidR="00D73F2D" w:rsidRDefault="00D73F2D" w:rsidP="00D73F2D">
      <w:pPr>
        <w:autoSpaceDE w:val="0"/>
        <w:autoSpaceDN w:val="0"/>
        <w:adjustRightInd w:val="0"/>
        <w:spacing w:after="0" w:line="240" w:lineRule="auto"/>
        <w:ind w:firstLine="709"/>
        <w:jc w:val="right"/>
        <w:rPr>
          <w:rFonts w:ascii="Times New Roman" w:hAnsi="Times New Roman"/>
          <w:sz w:val="28"/>
          <w:szCs w:val="28"/>
        </w:rPr>
      </w:pP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6.5. </w:t>
      </w:r>
      <w:r w:rsidRPr="00A53206">
        <w:rPr>
          <w:rFonts w:ascii="Times New Roman" w:hAnsi="Times New Roman"/>
          <w:i/>
          <w:sz w:val="24"/>
          <w:szCs w:val="24"/>
        </w:rPr>
        <w:t>Теплоснабжение</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6.5.1. Решения по проектированию и перспективному развитию сетей теплоснабжения следует осуществлять на основании следующих документов: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42.13330.2011 «Градостроительство. Планировка и застройка городских и сельских поселений. Актуализированная редакция СНиП 2.07.01-89*»;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СНиП 11-04-2003 «Инструкция о порядке разработки, согласования, экспертизы и утверждения градостроительной документации»;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131.13330.2012 «Строительная климатология» (актуализированная версия)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СанПиН 2.2.1/2.1.1.1200-03 «Санитарно-защитные зоны и санитарная классификация предприятий, сооружений и иных объектов» (новая редакция);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36.13330.2012 «Магистральные трубопроводы»;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СН 452-73 «Нормы отвода земель для магистральных трубопроводов»;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60.13330.2012 «Отопление, вентиляция и кондиционирование»;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124.13330.2012 «Тепловые сети»;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89.13330.2012 «Котельные установки»;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41-101-95 «Проектирование тепловых пунктов»;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-МДК 4-05.2004  «Методика определения потребности в топливе, электроэнергии и воде при производстве и передаче тепловой энергии и теплоносителей в системе коммунального теплоснабжения».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6.5.2. Расчетные показатели минимального уровня обеспеченности объектами теплоснабжения местного значения </w:t>
      </w:r>
      <w:r w:rsidR="00DF2265">
        <w:rPr>
          <w:rFonts w:ascii="Times New Roman" w:hAnsi="Times New Roman"/>
          <w:sz w:val="24"/>
          <w:szCs w:val="24"/>
        </w:rPr>
        <w:t>сельского</w:t>
      </w:r>
      <w:r w:rsidRPr="00A53206">
        <w:rPr>
          <w:rFonts w:ascii="Times New Roman" w:hAnsi="Times New Roman"/>
          <w:sz w:val="24"/>
          <w:szCs w:val="24"/>
        </w:rPr>
        <w:t xml:space="preserve"> поселения принимаются в соответствии с таблицей 6.</w:t>
      </w:r>
      <w:r w:rsidR="00A53206">
        <w:rPr>
          <w:rFonts w:ascii="Times New Roman" w:hAnsi="Times New Roman"/>
          <w:sz w:val="24"/>
          <w:szCs w:val="24"/>
        </w:rPr>
        <w:t>5.</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p>
    <w:p w:rsidR="00AB3AF8" w:rsidRPr="00A53206" w:rsidRDefault="003311A3" w:rsidP="003311A3">
      <w:pPr>
        <w:autoSpaceDE w:val="0"/>
        <w:autoSpaceDN w:val="0"/>
        <w:adjustRightInd w:val="0"/>
        <w:spacing w:after="0" w:line="240" w:lineRule="auto"/>
        <w:ind w:firstLine="709"/>
        <w:jc w:val="right"/>
        <w:rPr>
          <w:rFonts w:ascii="Times New Roman" w:hAnsi="Times New Roman"/>
          <w:sz w:val="24"/>
          <w:szCs w:val="24"/>
        </w:rPr>
      </w:pPr>
      <w:r w:rsidRPr="00A53206">
        <w:rPr>
          <w:rFonts w:ascii="Times New Roman" w:hAnsi="Times New Roman"/>
          <w:sz w:val="24"/>
          <w:szCs w:val="24"/>
        </w:rPr>
        <w:t>Таблица 6.</w:t>
      </w:r>
      <w:r w:rsidR="00A53206">
        <w:rPr>
          <w:rFonts w:ascii="Times New Roman" w:hAnsi="Times New Roman"/>
          <w:sz w:val="24"/>
          <w:szCs w:val="24"/>
        </w:rPr>
        <w:t>5.</w:t>
      </w:r>
    </w:p>
    <w:tbl>
      <w:tblPr>
        <w:tblW w:w="10164" w:type="dxa"/>
        <w:tblInd w:w="108" w:type="dxa"/>
        <w:tblLayout w:type="fixed"/>
        <w:tblLook w:val="0000"/>
      </w:tblPr>
      <w:tblGrid>
        <w:gridCol w:w="1759"/>
        <w:gridCol w:w="3867"/>
        <w:gridCol w:w="2268"/>
        <w:gridCol w:w="2270"/>
      </w:tblGrid>
      <w:tr w:rsidR="003311A3" w:rsidRPr="003311A3" w:rsidTr="00A53206">
        <w:trPr>
          <w:tblHeader/>
        </w:trPr>
        <w:tc>
          <w:tcPr>
            <w:tcW w:w="1759" w:type="dxa"/>
            <w:tcBorders>
              <w:top w:val="single" w:sz="4" w:space="0" w:color="000000"/>
              <w:left w:val="single" w:sz="4" w:space="0" w:color="000000"/>
              <w:bottom w:val="single" w:sz="4" w:space="0" w:color="000000"/>
            </w:tcBorders>
            <w:shd w:val="clear" w:color="auto" w:fill="EEECE1" w:themeFill="background2"/>
            <w:vAlign w:val="center"/>
          </w:tcPr>
          <w:p w:rsidR="003311A3" w:rsidRPr="003311A3" w:rsidRDefault="003311A3" w:rsidP="003311A3">
            <w:pPr>
              <w:suppressAutoHyphens/>
              <w:snapToGrid w:val="0"/>
              <w:spacing w:after="0" w:line="240" w:lineRule="auto"/>
              <w:jc w:val="center"/>
              <w:rPr>
                <w:rFonts w:ascii="Times New Roman" w:hAnsi="Times New Roman"/>
                <w:b/>
                <w:color w:val="000000"/>
                <w:sz w:val="24"/>
                <w:szCs w:val="24"/>
                <w:lang w:eastAsia="ar-SA"/>
              </w:rPr>
            </w:pPr>
            <w:r w:rsidRPr="003311A3">
              <w:rPr>
                <w:rFonts w:ascii="Times New Roman" w:hAnsi="Times New Roman"/>
                <w:b/>
                <w:color w:val="000000"/>
                <w:sz w:val="24"/>
                <w:szCs w:val="24"/>
                <w:lang w:eastAsia="ar-SA"/>
              </w:rPr>
              <w:t xml:space="preserve">Наименование вида ОМЗ </w:t>
            </w:r>
          </w:p>
        </w:tc>
        <w:tc>
          <w:tcPr>
            <w:tcW w:w="3867" w:type="dxa"/>
            <w:tcBorders>
              <w:top w:val="single" w:sz="4" w:space="0" w:color="000000"/>
              <w:left w:val="single" w:sz="4" w:space="0" w:color="000000"/>
              <w:bottom w:val="single" w:sz="4" w:space="0" w:color="000000"/>
            </w:tcBorders>
            <w:shd w:val="clear" w:color="auto" w:fill="EEECE1" w:themeFill="background2"/>
            <w:vAlign w:val="center"/>
          </w:tcPr>
          <w:p w:rsidR="003311A3" w:rsidRPr="003311A3" w:rsidRDefault="003311A3" w:rsidP="003311A3">
            <w:pPr>
              <w:suppressAutoHyphens/>
              <w:snapToGrid w:val="0"/>
              <w:spacing w:after="0" w:line="240" w:lineRule="auto"/>
              <w:jc w:val="center"/>
              <w:rPr>
                <w:rFonts w:ascii="Times New Roman" w:hAnsi="Times New Roman"/>
                <w:b/>
                <w:color w:val="000000"/>
                <w:sz w:val="24"/>
                <w:szCs w:val="24"/>
                <w:lang w:eastAsia="ar-SA"/>
              </w:rPr>
            </w:pPr>
            <w:r w:rsidRPr="003311A3">
              <w:rPr>
                <w:rFonts w:ascii="Times New Roman" w:hAnsi="Times New Roman"/>
                <w:b/>
                <w:color w:val="000000"/>
                <w:sz w:val="24"/>
                <w:szCs w:val="24"/>
                <w:lang w:eastAsia="ar-SA"/>
              </w:rPr>
              <w:t>Наименование расчетного показателя ОМЗ,</w:t>
            </w:r>
          </w:p>
          <w:p w:rsidR="003311A3" w:rsidRPr="003311A3" w:rsidRDefault="003311A3" w:rsidP="003311A3">
            <w:pPr>
              <w:suppressAutoHyphens/>
              <w:spacing w:after="0" w:line="240" w:lineRule="auto"/>
              <w:jc w:val="center"/>
              <w:rPr>
                <w:rFonts w:ascii="Times New Roman" w:hAnsi="Times New Roman"/>
                <w:b/>
                <w:color w:val="000000"/>
                <w:sz w:val="24"/>
                <w:szCs w:val="24"/>
                <w:lang w:eastAsia="ar-SA"/>
              </w:rPr>
            </w:pPr>
            <w:r w:rsidRPr="003311A3">
              <w:rPr>
                <w:rFonts w:ascii="Times New Roman" w:hAnsi="Times New Roman"/>
                <w:b/>
                <w:color w:val="000000"/>
                <w:sz w:val="24"/>
                <w:szCs w:val="24"/>
                <w:lang w:eastAsia="ar-SA"/>
              </w:rPr>
              <w:t>единица измерения</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3311A3" w:rsidRPr="003311A3" w:rsidRDefault="003311A3" w:rsidP="003311A3">
            <w:pPr>
              <w:suppressAutoHyphens/>
              <w:snapToGrid w:val="0"/>
              <w:spacing w:after="0" w:line="240" w:lineRule="auto"/>
              <w:jc w:val="center"/>
              <w:rPr>
                <w:rFonts w:ascii="Times New Roman" w:hAnsi="Times New Roman" w:cs="JournalRub"/>
                <w:b/>
                <w:color w:val="000000"/>
                <w:sz w:val="24"/>
                <w:szCs w:val="24"/>
                <w:lang w:eastAsia="ar-SA"/>
              </w:rPr>
            </w:pPr>
            <w:r w:rsidRPr="003311A3">
              <w:rPr>
                <w:rFonts w:ascii="Times New Roman" w:hAnsi="Times New Roman" w:cs="JournalRub"/>
                <w:b/>
                <w:color w:val="000000"/>
                <w:sz w:val="24"/>
                <w:szCs w:val="24"/>
                <w:lang w:eastAsia="ar-SA"/>
              </w:rPr>
              <w:t xml:space="preserve">Предельное значение расчетного показателя минимально допустимого уровня обеспеченности ОМЗ </w:t>
            </w:r>
          </w:p>
        </w:tc>
      </w:tr>
      <w:tr w:rsidR="003311A3" w:rsidRPr="003311A3" w:rsidTr="008438E8">
        <w:trPr>
          <w:cantSplit/>
          <w:trHeight w:val="46"/>
        </w:trPr>
        <w:tc>
          <w:tcPr>
            <w:tcW w:w="1759" w:type="dxa"/>
            <w:vMerge w:val="restart"/>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Котельные.</w:t>
            </w:r>
          </w:p>
          <w:p w:rsidR="003311A3" w:rsidRPr="003311A3" w:rsidRDefault="003311A3" w:rsidP="003311A3">
            <w:pPr>
              <w:spacing w:after="0" w:line="240" w:lineRule="auto"/>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Центральные тепловые пункты.</w:t>
            </w:r>
          </w:p>
          <w:p w:rsidR="003311A3" w:rsidRPr="003311A3" w:rsidRDefault="003311A3" w:rsidP="003311A3">
            <w:pPr>
              <w:spacing w:after="0" w:line="240" w:lineRule="auto"/>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Тепловые перекачивающие насосные станции.</w:t>
            </w:r>
          </w:p>
          <w:p w:rsidR="003311A3" w:rsidRPr="003311A3" w:rsidRDefault="003311A3" w:rsidP="003311A3">
            <w:pPr>
              <w:spacing w:after="0" w:line="240" w:lineRule="auto"/>
              <w:jc w:val="both"/>
              <w:rPr>
                <w:rFonts w:ascii="Times New Roman" w:eastAsia="Times New Roman" w:hAnsi="Times New Roman"/>
                <w:color w:val="000000"/>
                <w:sz w:val="24"/>
                <w:szCs w:val="24"/>
                <w:lang w:eastAsia="ar-SA"/>
              </w:rPr>
            </w:pPr>
          </w:p>
        </w:tc>
        <w:tc>
          <w:tcPr>
            <w:tcW w:w="3867"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Уровень обеспеченности централизованным теплоснабжением в пределах радиусов эффективного теплоснабжения источников тепла, %</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100</w:t>
            </w:r>
          </w:p>
        </w:tc>
      </w:tr>
      <w:tr w:rsidR="003311A3" w:rsidRPr="003311A3" w:rsidTr="008438E8">
        <w:trPr>
          <w:cantSplit/>
          <w:trHeight w:val="231"/>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4"/>
                <w:lang w:eastAsia="ar-SA"/>
              </w:rPr>
            </w:pPr>
          </w:p>
        </w:tc>
        <w:tc>
          <w:tcPr>
            <w:tcW w:w="3867" w:type="dxa"/>
            <w:vMerge w:val="restart"/>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Размер земельного участка для отдельно стоящих котельных в зависимости от теплопроизводительности, га</w:t>
            </w: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suppressAutoHyphens/>
              <w:snapToGrid w:val="0"/>
              <w:spacing w:after="0" w:line="240" w:lineRule="auto"/>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Теплопроизводительность отдельно стоящих котельных, Гкал/ч</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suppressAutoHyphens/>
              <w:snapToGrid w:val="0"/>
              <w:spacing w:after="0" w:line="240" w:lineRule="auto"/>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Размер земельного участка, га</w:t>
            </w:r>
          </w:p>
        </w:tc>
      </w:tr>
      <w:tr w:rsidR="003311A3" w:rsidRPr="003311A3" w:rsidTr="008438E8">
        <w:trPr>
          <w:cantSplit/>
          <w:trHeight w:val="231"/>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 xml:space="preserve">до 5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0,7</w:t>
            </w:r>
          </w:p>
        </w:tc>
      </w:tr>
      <w:tr w:rsidR="003311A3" w:rsidRPr="003311A3" w:rsidTr="008438E8">
        <w:trPr>
          <w:cantSplit/>
          <w:trHeight w:val="231"/>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 xml:space="preserve">свыше 5 до 10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1,0</w:t>
            </w:r>
          </w:p>
        </w:tc>
      </w:tr>
      <w:tr w:rsidR="003311A3" w:rsidRPr="003311A3" w:rsidTr="008438E8">
        <w:trPr>
          <w:cantSplit/>
          <w:trHeight w:val="231"/>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 xml:space="preserve">свыше 10 до 50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1,5</w:t>
            </w:r>
          </w:p>
        </w:tc>
      </w:tr>
      <w:tr w:rsidR="003311A3" w:rsidRPr="003311A3" w:rsidTr="008438E8">
        <w:trPr>
          <w:cantSplit/>
          <w:trHeight w:val="95"/>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 xml:space="preserve">свыше 50 до 100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2,5</w:t>
            </w:r>
          </w:p>
        </w:tc>
      </w:tr>
      <w:tr w:rsidR="003311A3" w:rsidRPr="003311A3" w:rsidTr="008438E8">
        <w:trPr>
          <w:cantSplit/>
          <w:trHeight w:val="95"/>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свыше 100 до 200</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suppressAutoHyphens/>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3,0</w:t>
            </w:r>
          </w:p>
        </w:tc>
      </w:tr>
      <w:tr w:rsidR="003311A3" w:rsidRPr="003311A3" w:rsidTr="008438E8">
        <w:trPr>
          <w:cantSplit/>
          <w:trHeight w:val="232"/>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свыше 200 до 400</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suppressAutoHyphens/>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3,5</w:t>
            </w:r>
          </w:p>
        </w:tc>
      </w:tr>
    </w:tbl>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6.6 </w:t>
      </w:r>
      <w:r w:rsidRPr="00A53206">
        <w:rPr>
          <w:rFonts w:ascii="Times New Roman" w:hAnsi="Times New Roman"/>
          <w:i/>
          <w:sz w:val="24"/>
          <w:szCs w:val="24"/>
        </w:rPr>
        <w:t>Дождевая канализация</w:t>
      </w:r>
      <w:r w:rsidR="00A53206">
        <w:rPr>
          <w:rFonts w:ascii="Times New Roman" w:hAnsi="Times New Roman"/>
          <w:i/>
          <w:sz w:val="24"/>
          <w:szCs w:val="24"/>
        </w:rPr>
        <w:t>.</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.6.1. Отвод поверхностных вод должен осуществляться в соответствии с требованиями СанПиН 2.1.5.980-00.</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Выпуски в водные объекты следует размещать в местах с повышенной турбулентностью потока (сужениях, протоках, порогах и прочих).</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водоемы, предназначенные для купания, возможен сброс поверхностных сточных вод при условии их глубокой очистки.</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lastRenderedPageBreak/>
        <w:t>6</w:t>
      </w:r>
      <w:r w:rsidR="008438E8" w:rsidRPr="00A53206">
        <w:rPr>
          <w:rFonts w:ascii="Times New Roman" w:hAnsi="Times New Roman"/>
          <w:sz w:val="24"/>
          <w:szCs w:val="24"/>
        </w:rPr>
        <w:t>.6.2. 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Открытая дождевая канализация состоит из лотков и канав с искусственной или естественной одеждой и выпусков упрощенных конструкций.</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.6.3. В открытой дождевой сети наименьшие уклоны следует принимать в процентах:</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для лотков проезжей части:</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при асфальтобетонном покрытии - 0,003;</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при брусчатом или щебеночном покрытии - 0,004;</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для отдельных лотков и кюветов - 0,005;</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для водоотводных канав - 0,003;</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присоединения от дождеприемников - 0,02.</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.6.4. Дождеприемники следует предусматривать:</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на затяжных участках спусков (подъемов);</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на перекрестках и пешеходных переходах со стороны притока поверхностных вод;</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пониженных местах в конце затяжных участков спусков;</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пониженных местах при пилообразном профиле лотков улиц;</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местах улиц, дворовых и парковых территорий, не имеющих стока поверхностных вод.</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.6.5.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.6.6. 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.6.7.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 xml:space="preserve">.6.8. Поверхностные воды с селитебной территории водосборной площадью до 20 га, имеющие самостоятельный выпуск в водоем, а также с </w:t>
      </w:r>
      <w:r w:rsidR="005648B2">
        <w:rPr>
          <w:rFonts w:ascii="Times New Roman" w:hAnsi="Times New Roman"/>
          <w:sz w:val="24"/>
          <w:szCs w:val="24"/>
        </w:rPr>
        <w:t>сельских</w:t>
      </w:r>
      <w:r w:rsidR="008438E8" w:rsidRPr="00A53206">
        <w:rPr>
          <w:rFonts w:ascii="Times New Roman" w:hAnsi="Times New Roman"/>
          <w:sz w:val="24"/>
          <w:szCs w:val="24"/>
        </w:rPr>
        <w:t xml:space="preserve">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.6.10. Санитарно-защитную зону (СЗЗ) от очистных сооружений поверхностного стока до жилой застройки следует принимать 100 метров или по согласованию с органами санитарно-эпидемиологического надзора и природоохранными органами в зависимости от условий застройки и конструктивного использования сооружений, но не менее 50 метров (для закрытого типа - 50 метров).</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lastRenderedPageBreak/>
        <w:t>6</w:t>
      </w:r>
      <w:r w:rsidR="008438E8" w:rsidRPr="00A53206">
        <w:rPr>
          <w:rFonts w:ascii="Times New Roman" w:hAnsi="Times New Roman"/>
          <w:sz w:val="24"/>
          <w:szCs w:val="24"/>
        </w:rPr>
        <w:t>.6.11. Качество очистки поверхностных сточных вод, сбрасываемых в водные объекты, должно отвечать требованиям Водного кодекса Российской Федерации, СанПиН 2.1.5.980-00 в соответствии с категорией водопользования водоема.</w:t>
      </w:r>
    </w:p>
    <w:p w:rsidR="008438E8" w:rsidRPr="00A53206" w:rsidRDefault="00F27016" w:rsidP="00F27016">
      <w:pPr>
        <w:autoSpaceDE w:val="0"/>
        <w:autoSpaceDN w:val="0"/>
        <w:adjustRightInd w:val="0"/>
        <w:spacing w:after="0" w:line="240" w:lineRule="auto"/>
        <w:ind w:firstLine="708"/>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 xml:space="preserve">.7. </w:t>
      </w:r>
      <w:r w:rsidR="008438E8" w:rsidRPr="00AA37B9">
        <w:rPr>
          <w:rFonts w:ascii="Times New Roman" w:hAnsi="Times New Roman"/>
          <w:i/>
          <w:sz w:val="24"/>
          <w:szCs w:val="24"/>
        </w:rPr>
        <w:t>Размещение инженерных сетей</w:t>
      </w:r>
      <w:r w:rsidR="00AA37B9">
        <w:rPr>
          <w:rFonts w:ascii="Times New Roman" w:hAnsi="Times New Roman"/>
          <w:i/>
          <w:sz w:val="24"/>
          <w:szCs w:val="24"/>
        </w:rPr>
        <w:t>.</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.7</w:t>
      </w:r>
      <w:r w:rsidRPr="00A53206">
        <w:rPr>
          <w:rFonts w:ascii="Times New Roman" w:hAnsi="Times New Roman"/>
          <w:sz w:val="24"/>
          <w:szCs w:val="24"/>
        </w:rPr>
        <w:t>.</w:t>
      </w:r>
      <w:r w:rsidR="008438E8" w:rsidRPr="00A53206">
        <w:rPr>
          <w:rFonts w:ascii="Times New Roman" w:hAnsi="Times New Roman"/>
          <w:sz w:val="24"/>
          <w:szCs w:val="24"/>
        </w:rPr>
        <w:t>1. Инженерные сети должны размещаться вдоль улиц, дорог и проездов и только вне пределов проезжей части в полосе озеленения.</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условиях реконструкции застройки, в исторической части населенного пункта допускается размещение сетей в проходных коллекторах с организацией выходов из коллекторов вне проезжей части в полосе озеленения или в технической полосе коммуникаций.</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Примечания.</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1. На территории населенных пунктов не допускается:</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надземная и наземная прокладка канализационных сетей;</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прокладка магистральных трубопроводов.</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2. Для нефтепродуктопроводов, прокладываемых по территории населенных пунктов, следует руководствоваться СНиП 2.05.13-90.</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(СНиП И-89-80*).</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.7.2. Сети водопровода следует размещать по обеим сторонам улицы при ширине проезжей части более 22 м.</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.7.3. По насыпям автомобильных дорог общей сети I, II и III категорий прокладка тепловых сетей не допускается.</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.7.5.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.7.6. Прокладку тепловых сетей при подземном пересечении автомобильных, магистральных дорог, улиц, проездов районного значения, а также улиц и дорог местного значения, действующих сетей водопровода и канализации, газопроводов следует предусматривать в соответствии со СНиП 41-02-2003.</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.7.7. Расстояние по горизонтали от мест пересечения подземными газопроводами автомобильных дорог должны быть не менее:</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до мостов и тоннелей на автомобильных дорогах I - III категорий, а также до пешеходных мостов, тоннелей через них - 30 м, а для автомобильных дорог IV - V категорий и труб - 15 м;</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до опор контактной сети - 3 м.</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.7.8. По автомобильным мостам прокладка газопроводов:</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не допускается, если мост построен из горючих материалов.</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.7.9. Совместная прокладка газо- и трубопроводов, транспортирующих легковоспламеняющиеся и горючие жидкости, с кабельными линиями не допускается.</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.7.10. Прокладка трубопроводов тепловых сетей в каналах и тоннелях с другими инженерными сетями не допускается.</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lastRenderedPageBreak/>
        <w:t>6</w:t>
      </w:r>
      <w:r w:rsidR="008438E8" w:rsidRPr="00AA37B9">
        <w:rPr>
          <w:rFonts w:ascii="Times New Roman" w:hAnsi="Times New Roman"/>
          <w:sz w:val="24"/>
          <w:szCs w:val="24"/>
        </w:rPr>
        <w:t>.7.11. На площадках промышленных предприятий следует предусматривать преимущественно наземный и надземный способы размещения инженерных сетей.</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.7.12.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.7.13.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зданий без проемов это расстояние может быть уменьшено до 0,5 м.</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 xml:space="preserve">.7.14. На низких опорах следует размещать напорные трубопроводы с жидкостями и газами, а также кабели силовые и связи. </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.7.15. Расстояния по горизонтали (в свету) от ближайших подземных инженерных сетей до зданий и сооружений следует принимать согласно таблице 42.</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Расстояния по горизонтали (в свету) между соседними инженерными подземными сетями при их параллельном размещении следует принимать согласно таблице 43, а на вводах инженерных сетей в зданиях сельских поселений - не менее 0,5 м.</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.7.16.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41 и 42, разрешается сокращать до 50 процентов.</w:t>
      </w:r>
    </w:p>
    <w:p w:rsidR="008438E8" w:rsidRPr="00AA37B9" w:rsidRDefault="00F27016" w:rsidP="00F27016">
      <w:pPr>
        <w:autoSpaceDE w:val="0"/>
        <w:autoSpaceDN w:val="0"/>
        <w:adjustRightInd w:val="0"/>
        <w:spacing w:after="0" w:line="240" w:lineRule="auto"/>
        <w:ind w:firstLine="708"/>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 xml:space="preserve">.8 </w:t>
      </w:r>
      <w:r w:rsidR="008438E8" w:rsidRPr="00AA37B9">
        <w:rPr>
          <w:rFonts w:ascii="Times New Roman" w:hAnsi="Times New Roman"/>
          <w:i/>
          <w:sz w:val="24"/>
          <w:szCs w:val="24"/>
        </w:rPr>
        <w:t>Водоочистные сооружения</w:t>
      </w:r>
      <w:r w:rsidR="00AA37B9">
        <w:rPr>
          <w:rFonts w:ascii="Times New Roman" w:hAnsi="Times New Roman"/>
          <w:i/>
          <w:sz w:val="24"/>
          <w:szCs w:val="24"/>
        </w:rPr>
        <w:t>.</w:t>
      </w:r>
    </w:p>
    <w:p w:rsidR="008438E8" w:rsidRPr="00AA37B9" w:rsidRDefault="00870F69"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.8.1 Выбор системы водоснабжения территории жилой застройки надлежит производить на основе технико-экономического сравнения вариантов с определением оптимального решения. Органы местного самоуправления вправе установить расчетные объемы водопотребления.</w:t>
      </w:r>
    </w:p>
    <w:p w:rsidR="008438E8" w:rsidRPr="00AA37B9" w:rsidRDefault="00870F69"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.8.2 Источники водоснабжения, водопроводные сооружения (водозаборные, водоподготовки и водопроводные станции), а также водоводы должны иметь зоны санитарной охраны.</w:t>
      </w:r>
    </w:p>
    <w:p w:rsidR="008438E8" w:rsidRPr="00AA37B9" w:rsidRDefault="00870F69"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 xml:space="preserve">.8.3 Ориентировочные размеры земельных участков для станций очистки воды в зависимости от их производительности, тыс. м3 /сут. необходимо принимать в соответствии с таблицей </w:t>
      </w:r>
      <w:r w:rsidRPr="00AA37B9">
        <w:rPr>
          <w:rFonts w:ascii="Times New Roman" w:hAnsi="Times New Roman"/>
          <w:sz w:val="24"/>
          <w:szCs w:val="24"/>
        </w:rPr>
        <w:t>6</w:t>
      </w:r>
      <w:r w:rsidR="008438E8" w:rsidRPr="00AA37B9">
        <w:rPr>
          <w:rFonts w:ascii="Times New Roman" w:hAnsi="Times New Roman"/>
          <w:sz w:val="24"/>
          <w:szCs w:val="24"/>
        </w:rPr>
        <w:t>.</w:t>
      </w:r>
      <w:r w:rsidR="00AA37B9" w:rsidRPr="00AA37B9">
        <w:rPr>
          <w:rFonts w:ascii="Times New Roman" w:hAnsi="Times New Roman"/>
          <w:sz w:val="24"/>
          <w:szCs w:val="24"/>
        </w:rPr>
        <w:t>6</w:t>
      </w:r>
      <w:r w:rsidR="008438E8" w:rsidRPr="00AA37B9">
        <w:rPr>
          <w:rFonts w:ascii="Times New Roman" w:hAnsi="Times New Roman"/>
          <w:sz w:val="24"/>
          <w:szCs w:val="24"/>
        </w:rPr>
        <w:t>.</w:t>
      </w:r>
    </w:p>
    <w:p w:rsidR="003311A3" w:rsidRPr="00AA37B9" w:rsidRDefault="008438E8" w:rsidP="00870F69">
      <w:pPr>
        <w:autoSpaceDE w:val="0"/>
        <w:autoSpaceDN w:val="0"/>
        <w:adjustRightInd w:val="0"/>
        <w:spacing w:after="0" w:line="240" w:lineRule="auto"/>
        <w:ind w:firstLine="709"/>
        <w:jc w:val="right"/>
        <w:rPr>
          <w:rFonts w:ascii="Times New Roman" w:hAnsi="Times New Roman"/>
          <w:sz w:val="24"/>
          <w:szCs w:val="24"/>
        </w:rPr>
      </w:pPr>
      <w:r w:rsidRPr="00AA37B9">
        <w:rPr>
          <w:rFonts w:ascii="Times New Roman" w:hAnsi="Times New Roman"/>
          <w:sz w:val="24"/>
          <w:szCs w:val="24"/>
        </w:rPr>
        <w:t xml:space="preserve">Таблица </w:t>
      </w:r>
      <w:r w:rsidR="00AA37B9" w:rsidRPr="00AA37B9">
        <w:rPr>
          <w:rFonts w:ascii="Times New Roman" w:hAnsi="Times New Roman"/>
          <w:sz w:val="24"/>
          <w:szCs w:val="24"/>
        </w:rPr>
        <w:t>6</w:t>
      </w:r>
      <w:r w:rsidRPr="00AA37B9">
        <w:rPr>
          <w:rFonts w:ascii="Times New Roman" w:hAnsi="Times New Roman"/>
          <w:sz w:val="24"/>
          <w:szCs w:val="24"/>
        </w:rPr>
        <w:t>.</w:t>
      </w:r>
      <w:r w:rsidR="00AA37B9" w:rsidRPr="00AA37B9">
        <w:rPr>
          <w:rFonts w:ascii="Times New Roman" w:hAnsi="Times New Roman"/>
          <w:sz w:val="24"/>
          <w:szCs w:val="24"/>
        </w:rPr>
        <w:t>6</w:t>
      </w:r>
    </w:p>
    <w:tbl>
      <w:tblPr>
        <w:tblW w:w="0" w:type="auto"/>
        <w:tblInd w:w="693" w:type="dxa"/>
        <w:tblLayout w:type="fixed"/>
        <w:tblCellMar>
          <w:left w:w="70" w:type="dxa"/>
          <w:right w:w="70" w:type="dxa"/>
        </w:tblCellMar>
        <w:tblLook w:val="0000"/>
      </w:tblPr>
      <w:tblGrid>
        <w:gridCol w:w="4320"/>
        <w:gridCol w:w="4520"/>
      </w:tblGrid>
      <w:tr w:rsidR="000B31A7" w:rsidRPr="000B31A7" w:rsidTr="00AA37B9">
        <w:trPr>
          <w:cantSplit/>
          <w:trHeight w:val="360"/>
        </w:trPr>
        <w:tc>
          <w:tcPr>
            <w:tcW w:w="4320" w:type="dxa"/>
            <w:tcBorders>
              <w:top w:val="single" w:sz="4" w:space="0" w:color="000000"/>
              <w:left w:val="single" w:sz="4" w:space="0" w:color="000000"/>
              <w:bottom w:val="single" w:sz="4" w:space="0" w:color="000000"/>
            </w:tcBorders>
            <w:shd w:val="clear" w:color="auto" w:fill="EEECE1" w:themeFill="background2"/>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b/>
                <w:color w:val="000000"/>
                <w:sz w:val="24"/>
                <w:szCs w:val="24"/>
                <w:lang w:eastAsia="ar-SA"/>
              </w:rPr>
            </w:pPr>
            <w:r w:rsidRPr="000B31A7">
              <w:rPr>
                <w:rFonts w:ascii="Times New Roman" w:eastAsia="Times New Roman" w:hAnsi="Times New Roman"/>
                <w:b/>
                <w:color w:val="000000"/>
                <w:sz w:val="24"/>
                <w:szCs w:val="24"/>
                <w:lang w:eastAsia="ar-SA"/>
              </w:rPr>
              <w:t xml:space="preserve">Производительность очистных  </w:t>
            </w:r>
            <w:r w:rsidRPr="000B31A7">
              <w:rPr>
                <w:rFonts w:ascii="Times New Roman" w:eastAsia="Times New Roman" w:hAnsi="Times New Roman"/>
                <w:b/>
                <w:color w:val="000000"/>
                <w:sz w:val="24"/>
                <w:szCs w:val="24"/>
                <w:lang w:eastAsia="ar-SA"/>
              </w:rPr>
              <w:br/>
              <w:t>сооружений, тыс. м3/сут.</w:t>
            </w:r>
          </w:p>
        </w:tc>
        <w:tc>
          <w:tcPr>
            <w:tcW w:w="452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b/>
                <w:color w:val="000000"/>
                <w:sz w:val="24"/>
                <w:szCs w:val="24"/>
                <w:lang w:eastAsia="ar-SA"/>
              </w:rPr>
            </w:pPr>
            <w:r w:rsidRPr="000B31A7">
              <w:rPr>
                <w:rFonts w:ascii="Times New Roman" w:eastAsia="Times New Roman" w:hAnsi="Times New Roman"/>
                <w:b/>
                <w:color w:val="000000"/>
                <w:sz w:val="24"/>
                <w:szCs w:val="24"/>
                <w:lang w:eastAsia="ar-SA"/>
              </w:rPr>
              <w:t>Площадь участка, га</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До 0,1</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0,1</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Свыше 0,1 до 0,2</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0,25</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Свыше 0,2 до 0,4</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0,4</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0,4 - 0,8</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1,0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0,8 - 12,0</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2,0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12,5 -32,0</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3,0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 xml:space="preserve">32 </w:t>
            </w:r>
            <w:r w:rsidR="009A4995">
              <w:rPr>
                <w:rFonts w:ascii="Times New Roman" w:eastAsia="Times New Roman" w:hAnsi="Times New Roman"/>
                <w:color w:val="000000"/>
                <w:sz w:val="24"/>
                <w:szCs w:val="24"/>
                <w:lang w:eastAsia="ar-SA"/>
              </w:rPr>
              <w:t>–</w:t>
            </w:r>
            <w:r w:rsidRPr="000B31A7">
              <w:rPr>
                <w:rFonts w:ascii="Times New Roman" w:eastAsia="Times New Roman" w:hAnsi="Times New Roman"/>
                <w:color w:val="000000"/>
                <w:sz w:val="24"/>
                <w:szCs w:val="24"/>
                <w:lang w:eastAsia="ar-SA"/>
              </w:rPr>
              <w:t xml:space="preserve"> 80</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4,0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80-125</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6,0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125 - 250</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12,0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250 - 400</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18,0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400 - 800</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24,0</w:t>
            </w:r>
          </w:p>
        </w:tc>
      </w:tr>
    </w:tbl>
    <w:p w:rsidR="000B31A7" w:rsidRPr="000B31A7" w:rsidRDefault="000B31A7" w:rsidP="000B31A7">
      <w:pPr>
        <w:autoSpaceDE w:val="0"/>
        <w:autoSpaceDN w:val="0"/>
        <w:adjustRightInd w:val="0"/>
        <w:spacing w:after="0" w:line="240" w:lineRule="auto"/>
        <w:jc w:val="both"/>
        <w:rPr>
          <w:rFonts w:ascii="Times New Roman" w:hAnsi="Times New Roman"/>
          <w:sz w:val="28"/>
          <w:szCs w:val="28"/>
        </w:rPr>
      </w:pPr>
    </w:p>
    <w:p w:rsidR="000B31A7" w:rsidRPr="00AA37B9" w:rsidRDefault="000B31A7" w:rsidP="000B31A7">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lastRenderedPageBreak/>
        <w:t xml:space="preserve">6.9. </w:t>
      </w:r>
      <w:r w:rsidRPr="00AA37B9">
        <w:rPr>
          <w:rFonts w:ascii="Times New Roman" w:hAnsi="Times New Roman"/>
          <w:i/>
          <w:sz w:val="24"/>
          <w:szCs w:val="24"/>
        </w:rPr>
        <w:t xml:space="preserve">Расчетные показатели максимально допустимого уровня территориальной доступности объектов инженерной инфраструктуры населения </w:t>
      </w:r>
      <w:r w:rsidR="00604FCE">
        <w:rPr>
          <w:rFonts w:ascii="Times New Roman" w:hAnsi="Times New Roman"/>
          <w:i/>
          <w:sz w:val="24"/>
          <w:szCs w:val="24"/>
        </w:rPr>
        <w:t>сельского</w:t>
      </w:r>
      <w:r w:rsidRPr="00AA37B9">
        <w:rPr>
          <w:rFonts w:ascii="Times New Roman" w:hAnsi="Times New Roman"/>
          <w:i/>
          <w:sz w:val="24"/>
          <w:szCs w:val="24"/>
        </w:rPr>
        <w:t xml:space="preserve"> поселения.</w:t>
      </w:r>
    </w:p>
    <w:p w:rsidR="000B31A7" w:rsidRDefault="000B31A7" w:rsidP="000B31A7">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Не устанавливается</w:t>
      </w:r>
      <w:r w:rsidR="00AA37B9">
        <w:rPr>
          <w:rFonts w:ascii="Times New Roman" w:hAnsi="Times New Roman"/>
          <w:sz w:val="24"/>
          <w:szCs w:val="24"/>
        </w:rPr>
        <w:t>.</w:t>
      </w:r>
    </w:p>
    <w:p w:rsidR="00C5444F" w:rsidRDefault="00C5444F" w:rsidP="00D87CEB">
      <w:pPr>
        <w:pStyle w:val="af3"/>
        <w:ind w:firstLine="568"/>
        <w:jc w:val="center"/>
        <w:outlineLvl w:val="0"/>
        <w:rPr>
          <w:rFonts w:ascii="Times New Roman" w:hAnsi="Times New Roman"/>
          <w:b/>
          <w:i/>
          <w:sz w:val="24"/>
          <w:szCs w:val="24"/>
        </w:rPr>
      </w:pPr>
      <w:bookmarkStart w:id="10" w:name="_Toc453570854"/>
    </w:p>
    <w:p w:rsidR="00D87CEB" w:rsidRPr="002B7864" w:rsidRDefault="00D87CEB" w:rsidP="00D87CEB">
      <w:pPr>
        <w:pStyle w:val="af3"/>
        <w:ind w:firstLine="568"/>
        <w:jc w:val="center"/>
        <w:outlineLvl w:val="0"/>
        <w:rPr>
          <w:rFonts w:ascii="Times New Roman" w:hAnsi="Times New Roman"/>
          <w:b/>
          <w:i/>
          <w:sz w:val="24"/>
          <w:szCs w:val="24"/>
        </w:rPr>
      </w:pPr>
      <w:r w:rsidRPr="002B7864">
        <w:rPr>
          <w:rFonts w:ascii="Times New Roman" w:hAnsi="Times New Roman"/>
          <w:b/>
          <w:i/>
          <w:sz w:val="24"/>
          <w:szCs w:val="24"/>
        </w:rPr>
        <w:t>7. Расчетные показатели коммунально-складских зон</w:t>
      </w:r>
      <w:bookmarkEnd w:id="10"/>
    </w:p>
    <w:p w:rsidR="00D87CEB" w:rsidRPr="002B7864" w:rsidRDefault="00D87CEB" w:rsidP="00D87CEB">
      <w:pPr>
        <w:pStyle w:val="af3"/>
        <w:ind w:firstLine="708"/>
        <w:jc w:val="both"/>
        <w:rPr>
          <w:rFonts w:ascii="Times New Roman" w:hAnsi="Times New Roman"/>
          <w:sz w:val="24"/>
          <w:szCs w:val="24"/>
        </w:rPr>
      </w:pPr>
    </w:p>
    <w:p w:rsidR="00D87CEB" w:rsidRPr="002B7864" w:rsidRDefault="00D87CEB" w:rsidP="00D87CEB">
      <w:pPr>
        <w:pStyle w:val="ConsPlusNormal"/>
        <w:ind w:firstLine="567"/>
        <w:rPr>
          <w:rFonts w:ascii="Times New Roman" w:hAnsi="Times New Roman"/>
          <w:iCs/>
          <w:color w:val="000000"/>
          <w:sz w:val="24"/>
          <w:szCs w:val="24"/>
        </w:rPr>
      </w:pPr>
      <w:r w:rsidRPr="002B7864">
        <w:rPr>
          <w:rFonts w:ascii="Times New Roman" w:hAnsi="Times New Roman"/>
          <w:sz w:val="24"/>
          <w:szCs w:val="24"/>
        </w:rPr>
        <w:t xml:space="preserve">7.1. </w:t>
      </w:r>
      <w:r w:rsidRPr="002B7864">
        <w:rPr>
          <w:rFonts w:ascii="Times New Roman" w:hAnsi="Times New Roman"/>
          <w:i/>
          <w:iCs/>
          <w:color w:val="000000"/>
          <w:sz w:val="24"/>
          <w:szCs w:val="24"/>
        </w:rPr>
        <w:t xml:space="preserve">Общие </w:t>
      </w:r>
      <w:r w:rsidR="009A4995" w:rsidRPr="002B7864">
        <w:rPr>
          <w:rFonts w:ascii="Times New Roman" w:hAnsi="Times New Roman"/>
          <w:i/>
          <w:iCs/>
          <w:color w:val="000000"/>
          <w:sz w:val="24"/>
          <w:szCs w:val="24"/>
        </w:rPr>
        <w:t>требования</w:t>
      </w:r>
      <w:r w:rsidRPr="002B7864">
        <w:rPr>
          <w:rFonts w:ascii="Times New Roman" w:hAnsi="Times New Roman"/>
          <w:i/>
          <w:iCs/>
          <w:color w:val="000000"/>
          <w:sz w:val="24"/>
          <w:szCs w:val="24"/>
        </w:rPr>
        <w:t>.</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7.1.1. Территории коммунально-складских зон предназначены для размещения коммунальных и складских объектов, логистических комплексов, объектов жилищно-коммунального хозяйства, объектов транспорта, объектов оптовой торговли.</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7.1.2. Систему складских комплексов, не связанных с непосредственным повседневным обслуживанием населения, в том числе входящие в многофункциональные терминальные комплексы, следует формировать за пределами населенных пунктов, особо охраняемых территорий, зон с особыми условиями использования территории, приближая их к узлам внешнего, преимущественно железнодорожного транспорта с соблюдением санитарных, противопожарных и иных специальных норм.</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Рассредоточенное размещение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складов сильно 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следует предусматривать также за пределами территории населенных пунктов в обособленных складских районах с соблюдением санитарных, противопожарных и специальных норм.</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7.1.3. При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проектирование хранилищ продовольственных и непродовольственных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регулирующих использование подземного пространства в целях, не связанных с добычей полезных ископаемых (в том числе ПБ 03-428-02).</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7.1.4. Для малых населенных пунктов следует предусматривать централизованные склады, обслуживающие группу населенных пунктов, располагая такие склады преимущественно в центрах муниципальных районов.</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7.1.5. Группы предприятий и объектов, входящие в состав коммунально-складских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Состав и мощности предприятий коммунальной зоны следует проектировать с учетом типа и назначения населенного пункта и его роли в системе расселения.</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7.1.6. Проектирование площадок для открытых складов пылящих материалов, отходов на территориях коммунально-складских зон не допускается.</w:t>
      </w:r>
    </w:p>
    <w:p w:rsidR="009A4995" w:rsidRPr="00B356CA" w:rsidRDefault="009A4995" w:rsidP="009A4995">
      <w:pPr>
        <w:pStyle w:val="ConsPlusNormal"/>
        <w:ind w:firstLine="567"/>
        <w:rPr>
          <w:rFonts w:ascii="Times New Roman" w:hAnsi="Times New Roman"/>
          <w:i/>
          <w:iCs/>
          <w:color w:val="000000"/>
          <w:sz w:val="24"/>
          <w:szCs w:val="24"/>
        </w:rPr>
      </w:pPr>
      <w:r w:rsidRPr="002B7864">
        <w:rPr>
          <w:rFonts w:ascii="Times New Roman" w:hAnsi="Times New Roman"/>
          <w:iCs/>
          <w:color w:val="000000"/>
          <w:sz w:val="24"/>
          <w:szCs w:val="24"/>
        </w:rPr>
        <w:t xml:space="preserve">7.2. </w:t>
      </w:r>
      <w:r w:rsidRPr="00B356CA">
        <w:rPr>
          <w:rFonts w:ascii="Times New Roman" w:hAnsi="Times New Roman"/>
          <w:i/>
          <w:iCs/>
          <w:color w:val="000000"/>
          <w:sz w:val="24"/>
          <w:szCs w:val="24"/>
        </w:rPr>
        <w:t>Нормативные параметры застройки коммунально-складских зон</w:t>
      </w:r>
      <w:r w:rsidR="00B356CA">
        <w:rPr>
          <w:rFonts w:ascii="Times New Roman" w:hAnsi="Times New Roman"/>
          <w:i/>
          <w:iCs/>
          <w:color w:val="000000"/>
          <w:sz w:val="24"/>
          <w:szCs w:val="24"/>
        </w:rPr>
        <w:t>.</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7.2.1. Размеры земельных участков складов, предназначенных для обслуживания территорий, допускается принимать из расчета 2,5 кв. м на одного человека.</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 xml:space="preserve">7.2.2. Рекомендуемые минимальные расчётные показатели площадей территорий и </w:t>
      </w:r>
      <w:r w:rsidRPr="002B7864">
        <w:rPr>
          <w:rFonts w:ascii="Times New Roman" w:hAnsi="Times New Roman"/>
          <w:iCs/>
          <w:color w:val="000000"/>
          <w:sz w:val="24"/>
          <w:szCs w:val="24"/>
        </w:rPr>
        <w:lastRenderedPageBreak/>
        <w:t>размеров земельных участков  общетоварных  складов,  размещаемых на территориях муниципальных образований, приведены в таблице 7.1.</w:t>
      </w:r>
    </w:p>
    <w:p w:rsidR="00B356CA" w:rsidRPr="002B7864" w:rsidRDefault="00B356CA" w:rsidP="009A4995">
      <w:pPr>
        <w:pStyle w:val="ConsPlusNormal"/>
        <w:ind w:firstLine="567"/>
        <w:rPr>
          <w:rFonts w:ascii="Times New Roman" w:hAnsi="Times New Roman"/>
          <w:iCs/>
          <w:color w:val="000000"/>
          <w:sz w:val="24"/>
          <w:szCs w:val="24"/>
        </w:rPr>
      </w:pPr>
    </w:p>
    <w:p w:rsidR="009A4995" w:rsidRPr="002B7864" w:rsidRDefault="009A4995" w:rsidP="009A4995">
      <w:pPr>
        <w:pStyle w:val="ConsPlusNormal"/>
        <w:ind w:firstLine="567"/>
        <w:jc w:val="right"/>
        <w:rPr>
          <w:rFonts w:ascii="Times New Roman" w:hAnsi="Times New Roman"/>
          <w:iCs/>
          <w:color w:val="000000"/>
          <w:sz w:val="24"/>
          <w:szCs w:val="24"/>
        </w:rPr>
      </w:pPr>
      <w:r w:rsidRPr="002B7864">
        <w:rPr>
          <w:rFonts w:ascii="Times New Roman" w:hAnsi="Times New Roman"/>
          <w:iCs/>
          <w:color w:val="000000"/>
          <w:sz w:val="24"/>
          <w:szCs w:val="24"/>
        </w:rPr>
        <w:t>Таблица 7.1</w:t>
      </w:r>
    </w:p>
    <w:tbl>
      <w:tblPr>
        <w:tblW w:w="0" w:type="auto"/>
        <w:tblInd w:w="108" w:type="dxa"/>
        <w:tblLayout w:type="fixed"/>
        <w:tblLook w:val="0000"/>
      </w:tblPr>
      <w:tblGrid>
        <w:gridCol w:w="2714"/>
        <w:gridCol w:w="2457"/>
        <w:gridCol w:w="1291"/>
        <w:gridCol w:w="2005"/>
        <w:gridCol w:w="1428"/>
      </w:tblGrid>
      <w:tr w:rsidR="009A4995" w:rsidRPr="009A4995" w:rsidTr="00AE2113">
        <w:trPr>
          <w:trHeight w:val="553"/>
        </w:trPr>
        <w:tc>
          <w:tcPr>
            <w:tcW w:w="2714" w:type="dxa"/>
            <w:vMerge w:val="restart"/>
            <w:tcBorders>
              <w:top w:val="single" w:sz="4" w:space="0" w:color="000000"/>
              <w:left w:val="single" w:sz="4" w:space="0" w:color="000000"/>
              <w:bottom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 xml:space="preserve">Склады </w:t>
            </w:r>
          </w:p>
        </w:tc>
        <w:tc>
          <w:tcPr>
            <w:tcW w:w="3748" w:type="dxa"/>
            <w:gridSpan w:val="2"/>
            <w:tcBorders>
              <w:top w:val="single" w:sz="4" w:space="0" w:color="000000"/>
              <w:left w:val="single" w:sz="4" w:space="0" w:color="000000"/>
              <w:bottom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 xml:space="preserve">Площадь складов, </w:t>
            </w:r>
          </w:p>
          <w:p w:rsidR="009A4995" w:rsidRPr="00AE2113" w:rsidRDefault="009A4995" w:rsidP="009A4995">
            <w:pPr>
              <w:suppressAutoHyphens/>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Кв. м.  на 1000 чел.</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 xml:space="preserve">Размеры земельных участков, </w:t>
            </w:r>
          </w:p>
          <w:p w:rsidR="009A4995" w:rsidRPr="00AE2113" w:rsidRDefault="009A4995" w:rsidP="009A4995">
            <w:pPr>
              <w:suppressAutoHyphens/>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Кв. м. на 1000 чел.</w:t>
            </w:r>
          </w:p>
        </w:tc>
      </w:tr>
      <w:tr w:rsidR="009A4995" w:rsidRPr="009A4995" w:rsidTr="00AE2113">
        <w:trPr>
          <w:trHeight w:val="143"/>
        </w:trPr>
        <w:tc>
          <w:tcPr>
            <w:tcW w:w="2714" w:type="dxa"/>
            <w:vMerge/>
            <w:tcBorders>
              <w:top w:val="single" w:sz="4" w:space="0" w:color="000000"/>
              <w:left w:val="single" w:sz="4" w:space="0" w:color="000000"/>
              <w:bottom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rPr>
                <w:rFonts w:ascii="Times New Roman" w:eastAsia="Times New Roman" w:hAnsi="Times New Roman"/>
                <w:b/>
                <w:color w:val="000000"/>
                <w:sz w:val="20"/>
                <w:szCs w:val="20"/>
                <w:lang w:eastAsia="ar-SA"/>
              </w:rPr>
            </w:pPr>
          </w:p>
        </w:tc>
        <w:tc>
          <w:tcPr>
            <w:tcW w:w="2457" w:type="dxa"/>
            <w:tcBorders>
              <w:top w:val="single" w:sz="4" w:space="0" w:color="000000"/>
              <w:left w:val="single" w:sz="4" w:space="0" w:color="000000"/>
              <w:bottom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Для городских поселений</w:t>
            </w:r>
          </w:p>
        </w:tc>
        <w:tc>
          <w:tcPr>
            <w:tcW w:w="1291" w:type="dxa"/>
            <w:tcBorders>
              <w:top w:val="single" w:sz="4" w:space="0" w:color="000000"/>
              <w:left w:val="single" w:sz="4" w:space="0" w:color="000000"/>
              <w:bottom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Для сельских поселений</w:t>
            </w:r>
          </w:p>
        </w:tc>
        <w:tc>
          <w:tcPr>
            <w:tcW w:w="2005" w:type="dxa"/>
            <w:tcBorders>
              <w:top w:val="single" w:sz="4" w:space="0" w:color="000000"/>
              <w:left w:val="single" w:sz="4" w:space="0" w:color="000000"/>
              <w:bottom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Для городских поселений</w:t>
            </w:r>
          </w:p>
        </w:tc>
        <w:tc>
          <w:tcPr>
            <w:tcW w:w="142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Для сельских поселений</w:t>
            </w:r>
          </w:p>
        </w:tc>
      </w:tr>
      <w:tr w:rsidR="009A4995" w:rsidRPr="009A4995" w:rsidTr="00974DE3">
        <w:trPr>
          <w:trHeight w:val="553"/>
        </w:trPr>
        <w:tc>
          <w:tcPr>
            <w:tcW w:w="2714" w:type="dxa"/>
            <w:tcBorders>
              <w:top w:val="single" w:sz="4" w:space="0" w:color="000000"/>
              <w:left w:val="single" w:sz="4" w:space="0" w:color="000000"/>
              <w:bottom w:val="single" w:sz="4" w:space="0" w:color="000000"/>
            </w:tcBorders>
            <w:shd w:val="clear" w:color="auto" w:fill="auto"/>
          </w:tcPr>
          <w:p w:rsidR="009A4995" w:rsidRPr="009A4995" w:rsidRDefault="009A4995" w:rsidP="009A4995">
            <w:pPr>
              <w:suppressAutoHyphens/>
              <w:snapToGrid w:val="0"/>
              <w:spacing w:after="0" w:line="240" w:lineRule="auto"/>
              <w:jc w:val="both"/>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Продовольственных товаров</w:t>
            </w:r>
          </w:p>
        </w:tc>
        <w:tc>
          <w:tcPr>
            <w:tcW w:w="2457" w:type="dxa"/>
            <w:tcBorders>
              <w:top w:val="single" w:sz="4" w:space="0" w:color="000000"/>
              <w:left w:val="single" w:sz="4" w:space="0" w:color="000000"/>
              <w:bottom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77</w:t>
            </w:r>
          </w:p>
        </w:tc>
        <w:tc>
          <w:tcPr>
            <w:tcW w:w="1291" w:type="dxa"/>
            <w:tcBorders>
              <w:top w:val="single" w:sz="4" w:space="0" w:color="000000"/>
              <w:left w:val="single" w:sz="4" w:space="0" w:color="000000"/>
              <w:bottom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19</w:t>
            </w:r>
          </w:p>
        </w:tc>
        <w:tc>
          <w:tcPr>
            <w:tcW w:w="2005" w:type="dxa"/>
            <w:tcBorders>
              <w:top w:val="single" w:sz="4" w:space="0" w:color="000000"/>
              <w:left w:val="single" w:sz="4" w:space="0" w:color="000000"/>
              <w:bottom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310 (210)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60</w:t>
            </w:r>
          </w:p>
        </w:tc>
      </w:tr>
      <w:tr w:rsidR="009A4995" w:rsidRPr="009A4995" w:rsidTr="00974DE3">
        <w:trPr>
          <w:trHeight w:val="553"/>
        </w:trPr>
        <w:tc>
          <w:tcPr>
            <w:tcW w:w="2714" w:type="dxa"/>
            <w:tcBorders>
              <w:top w:val="single" w:sz="4" w:space="0" w:color="000000"/>
              <w:left w:val="single" w:sz="4" w:space="0" w:color="000000"/>
              <w:bottom w:val="single" w:sz="4" w:space="0" w:color="000000"/>
            </w:tcBorders>
            <w:shd w:val="clear" w:color="auto" w:fill="auto"/>
          </w:tcPr>
          <w:p w:rsidR="009A4995" w:rsidRPr="009A4995" w:rsidRDefault="009A4995" w:rsidP="009A4995">
            <w:pPr>
              <w:suppressAutoHyphens/>
              <w:snapToGrid w:val="0"/>
              <w:spacing w:after="0" w:line="240" w:lineRule="auto"/>
              <w:jc w:val="both"/>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Непродовольственных товаров</w:t>
            </w:r>
          </w:p>
        </w:tc>
        <w:tc>
          <w:tcPr>
            <w:tcW w:w="2457" w:type="dxa"/>
            <w:tcBorders>
              <w:top w:val="single" w:sz="4" w:space="0" w:color="000000"/>
              <w:left w:val="single" w:sz="4" w:space="0" w:color="000000"/>
              <w:bottom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217</w:t>
            </w:r>
          </w:p>
        </w:tc>
        <w:tc>
          <w:tcPr>
            <w:tcW w:w="1291" w:type="dxa"/>
            <w:tcBorders>
              <w:top w:val="single" w:sz="4" w:space="0" w:color="000000"/>
              <w:left w:val="single" w:sz="4" w:space="0" w:color="000000"/>
              <w:bottom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193</w:t>
            </w:r>
          </w:p>
        </w:tc>
        <w:tc>
          <w:tcPr>
            <w:tcW w:w="2005" w:type="dxa"/>
            <w:tcBorders>
              <w:top w:val="single" w:sz="4" w:space="0" w:color="000000"/>
              <w:left w:val="single" w:sz="4" w:space="0" w:color="000000"/>
              <w:bottom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740 (490)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580</w:t>
            </w:r>
          </w:p>
        </w:tc>
      </w:tr>
    </w:tbl>
    <w:p w:rsidR="009A4995" w:rsidRPr="00B356CA" w:rsidRDefault="009A4995" w:rsidP="009A4995">
      <w:pPr>
        <w:pStyle w:val="ConsPlusNormal"/>
        <w:ind w:firstLine="567"/>
        <w:rPr>
          <w:rFonts w:ascii="Times New Roman" w:hAnsi="Times New Roman"/>
          <w:iCs/>
          <w:color w:val="000000"/>
          <w:sz w:val="24"/>
          <w:szCs w:val="24"/>
        </w:rPr>
      </w:pPr>
      <w:r w:rsidRPr="00B356CA">
        <w:rPr>
          <w:rFonts w:ascii="Times New Roman" w:hAnsi="Times New Roman"/>
          <w:iCs/>
          <w:color w:val="000000"/>
          <w:sz w:val="24"/>
          <w:szCs w:val="24"/>
        </w:rPr>
        <w:t>7.2.3. Значения минимальных расчетных показателей таблицы 7.1, указанные в скобках, относятся к размерам земельных участков многоэтажных общетоварных складов.</w:t>
      </w:r>
    </w:p>
    <w:p w:rsidR="009A4995" w:rsidRPr="00B356CA" w:rsidRDefault="009A4995" w:rsidP="009A4995">
      <w:pPr>
        <w:spacing w:after="0" w:line="240" w:lineRule="auto"/>
        <w:ind w:firstLine="708"/>
        <w:jc w:val="both"/>
        <w:rPr>
          <w:rFonts w:ascii="Times New Roman" w:hAnsi="Times New Roman"/>
          <w:sz w:val="24"/>
          <w:szCs w:val="24"/>
        </w:rPr>
      </w:pPr>
      <w:r w:rsidRPr="00B356CA">
        <w:rPr>
          <w:rFonts w:ascii="Times New Roman" w:hAnsi="Times New Roman"/>
          <w:sz w:val="24"/>
          <w:szCs w:val="24"/>
        </w:rPr>
        <w:t>7.2.4. При размещении общетоварных складов в составе специализированных групп размеры земельных участков рекомендуется сокращать до 30 процентов.</w:t>
      </w:r>
    </w:p>
    <w:p w:rsidR="009A4995" w:rsidRPr="00B356CA" w:rsidRDefault="009A4995" w:rsidP="009A4995">
      <w:pPr>
        <w:spacing w:after="0" w:line="240" w:lineRule="auto"/>
        <w:ind w:firstLine="708"/>
        <w:jc w:val="both"/>
        <w:rPr>
          <w:rFonts w:ascii="Times New Roman" w:hAnsi="Times New Roman"/>
          <w:sz w:val="24"/>
          <w:szCs w:val="24"/>
        </w:rPr>
      </w:pPr>
      <w:r w:rsidRPr="00B356CA">
        <w:rPr>
          <w:rFonts w:ascii="Times New Roman" w:hAnsi="Times New Roman"/>
          <w:sz w:val="24"/>
          <w:szCs w:val="24"/>
        </w:rPr>
        <w:t>В зонах досрочного завоза товаров размеры земельных участков следует увеличивать на 40 процентов.</w:t>
      </w:r>
    </w:p>
    <w:p w:rsidR="009A4995" w:rsidRPr="00B356CA" w:rsidRDefault="009A4995" w:rsidP="009A4995">
      <w:pPr>
        <w:spacing w:after="0" w:line="240" w:lineRule="auto"/>
        <w:ind w:firstLine="708"/>
        <w:jc w:val="both"/>
        <w:rPr>
          <w:rFonts w:ascii="Times New Roman" w:hAnsi="Times New Roman"/>
          <w:sz w:val="24"/>
          <w:szCs w:val="24"/>
        </w:rPr>
      </w:pPr>
      <w:r w:rsidRPr="00B356CA">
        <w:rPr>
          <w:rFonts w:ascii="Times New Roman" w:hAnsi="Times New Roman"/>
          <w:sz w:val="24"/>
          <w:szCs w:val="24"/>
        </w:rPr>
        <w:t>Объекты с размерами санитарно-защитной зоны свыше 300 м следует размещать на обособленных земельных участках.</w:t>
      </w:r>
    </w:p>
    <w:p w:rsidR="009A4995" w:rsidRPr="00B356CA" w:rsidRDefault="009A4995" w:rsidP="009A4995">
      <w:pPr>
        <w:spacing w:after="0" w:line="240" w:lineRule="auto"/>
        <w:ind w:firstLine="708"/>
        <w:jc w:val="both"/>
        <w:rPr>
          <w:rFonts w:ascii="Times New Roman" w:hAnsi="Times New Roman"/>
          <w:sz w:val="24"/>
          <w:szCs w:val="24"/>
        </w:rPr>
      </w:pPr>
      <w:r w:rsidRPr="00B356CA">
        <w:rPr>
          <w:rFonts w:ascii="Times New Roman" w:hAnsi="Times New Roman"/>
          <w:sz w:val="24"/>
          <w:szCs w:val="24"/>
        </w:rPr>
        <w:t>7.2.5. Рекомендуемые минимальные расчётные показатели вместимости специализированных складов и размеров их земельных участков, размещаемых на территориях муниципальных образований, приведены в  таблице 7.2.</w:t>
      </w:r>
    </w:p>
    <w:p w:rsidR="009A4995" w:rsidRPr="00B356CA" w:rsidRDefault="009A4995" w:rsidP="009A4995">
      <w:pPr>
        <w:spacing w:after="0" w:line="240" w:lineRule="auto"/>
        <w:ind w:firstLine="708"/>
        <w:jc w:val="both"/>
        <w:rPr>
          <w:rFonts w:ascii="Times New Roman" w:hAnsi="Times New Roman"/>
          <w:sz w:val="24"/>
          <w:szCs w:val="24"/>
        </w:rPr>
      </w:pPr>
    </w:p>
    <w:p w:rsidR="009A4995" w:rsidRPr="00EB4EA7" w:rsidRDefault="009A4995" w:rsidP="00EB4EA7">
      <w:pPr>
        <w:spacing w:after="0" w:line="240" w:lineRule="auto"/>
        <w:ind w:firstLine="708"/>
        <w:jc w:val="right"/>
        <w:rPr>
          <w:rFonts w:ascii="Times New Roman" w:hAnsi="Times New Roman"/>
          <w:sz w:val="24"/>
          <w:szCs w:val="24"/>
        </w:rPr>
      </w:pPr>
      <w:r w:rsidRPr="00B356CA">
        <w:rPr>
          <w:rFonts w:ascii="Times New Roman" w:hAnsi="Times New Roman"/>
          <w:sz w:val="24"/>
          <w:szCs w:val="24"/>
        </w:rPr>
        <w:t>Таблица 7.2</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tblPr>
      <w:tblGrid>
        <w:gridCol w:w="4176"/>
        <w:gridCol w:w="1559"/>
        <w:gridCol w:w="1170"/>
        <w:gridCol w:w="1559"/>
        <w:gridCol w:w="1272"/>
      </w:tblGrid>
      <w:tr w:rsidR="0095589A" w:rsidTr="00B356CA">
        <w:trPr>
          <w:trHeight w:hRule="exact" w:val="553"/>
        </w:trPr>
        <w:tc>
          <w:tcPr>
            <w:tcW w:w="4176" w:type="dxa"/>
            <w:vMerge w:val="restart"/>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 xml:space="preserve">Склады </w:t>
            </w:r>
          </w:p>
        </w:tc>
        <w:tc>
          <w:tcPr>
            <w:tcW w:w="2729" w:type="dxa"/>
            <w:gridSpan w:val="2"/>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Вместимость складов, т</w:t>
            </w:r>
          </w:p>
        </w:tc>
        <w:tc>
          <w:tcPr>
            <w:tcW w:w="2831" w:type="dxa"/>
            <w:gridSpan w:val="2"/>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Размеры земельных участков, кв. м.</w:t>
            </w:r>
          </w:p>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vertAlign w:val="superscript"/>
                <w:lang w:eastAsia="ar-SA"/>
              </w:rPr>
            </w:pPr>
          </w:p>
        </w:tc>
      </w:tr>
      <w:tr w:rsidR="0095589A" w:rsidTr="00B356CA">
        <w:trPr>
          <w:trHeight w:val="144"/>
        </w:trPr>
        <w:tc>
          <w:tcPr>
            <w:tcW w:w="4176" w:type="dxa"/>
            <w:vMerge/>
            <w:shd w:val="clear" w:color="auto" w:fill="EEECE1" w:themeFill="background2"/>
            <w:vAlign w:val="center"/>
          </w:tcPr>
          <w:p w:rsidR="00FE74CB" w:rsidRPr="00FE74CB" w:rsidRDefault="00FE74CB" w:rsidP="00FE74CB">
            <w:pPr>
              <w:suppressAutoHyphens/>
              <w:snapToGrid w:val="0"/>
              <w:spacing w:after="0" w:line="240" w:lineRule="auto"/>
              <w:rPr>
                <w:rFonts w:ascii="Times New Roman" w:eastAsia="Times New Roman" w:hAnsi="Times New Roman"/>
                <w:b/>
                <w:color w:val="000000"/>
                <w:sz w:val="20"/>
                <w:szCs w:val="20"/>
                <w:lang w:eastAsia="ar-SA"/>
              </w:rPr>
            </w:pPr>
          </w:p>
        </w:tc>
        <w:tc>
          <w:tcPr>
            <w:tcW w:w="1559" w:type="dxa"/>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Для городских поселений</w:t>
            </w:r>
          </w:p>
        </w:tc>
        <w:tc>
          <w:tcPr>
            <w:tcW w:w="1170" w:type="dxa"/>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Для сельских поселений</w:t>
            </w:r>
          </w:p>
        </w:tc>
        <w:tc>
          <w:tcPr>
            <w:tcW w:w="1559" w:type="dxa"/>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Для городских поселений</w:t>
            </w:r>
          </w:p>
        </w:tc>
        <w:tc>
          <w:tcPr>
            <w:tcW w:w="1272" w:type="dxa"/>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Для сельских поселений</w:t>
            </w:r>
          </w:p>
        </w:tc>
      </w:tr>
      <w:tr w:rsidR="0095589A" w:rsidTr="00AE2113">
        <w:trPr>
          <w:trHeight w:val="1365"/>
        </w:trPr>
        <w:tc>
          <w:tcPr>
            <w:tcW w:w="4176" w:type="dxa"/>
            <w:shd w:val="clear" w:color="auto" w:fill="auto"/>
            <w:vAlign w:val="center"/>
          </w:tcPr>
          <w:p w:rsidR="00FE74CB" w:rsidRPr="00FE74CB" w:rsidRDefault="00FE74CB" w:rsidP="00FE74CB">
            <w:pPr>
              <w:widowControl w:val="0"/>
              <w:suppressAutoHyphens/>
              <w:snapToGrid w:val="0"/>
              <w:spacing w:after="0" w:line="240" w:lineRule="auto"/>
              <w:ind w:left="96" w:right="96"/>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559"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27</w:t>
            </w:r>
          </w:p>
        </w:tc>
        <w:tc>
          <w:tcPr>
            <w:tcW w:w="1170"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10</w:t>
            </w:r>
          </w:p>
        </w:tc>
        <w:tc>
          <w:tcPr>
            <w:tcW w:w="1559"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190 (70)</w:t>
            </w:r>
          </w:p>
        </w:tc>
        <w:tc>
          <w:tcPr>
            <w:tcW w:w="1272"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25</w:t>
            </w:r>
          </w:p>
        </w:tc>
      </w:tr>
      <w:tr w:rsidR="0095589A" w:rsidTr="00AE2113">
        <w:trPr>
          <w:trHeight w:val="312"/>
        </w:trPr>
        <w:tc>
          <w:tcPr>
            <w:tcW w:w="4176" w:type="dxa"/>
            <w:shd w:val="clear" w:color="auto" w:fill="auto"/>
            <w:vAlign w:val="center"/>
          </w:tcPr>
          <w:p w:rsidR="00FE74CB" w:rsidRPr="00FE74CB" w:rsidRDefault="00FE74CB" w:rsidP="00FE74CB">
            <w:pPr>
              <w:widowControl w:val="0"/>
              <w:suppressAutoHyphens/>
              <w:snapToGrid w:val="0"/>
              <w:spacing w:after="0" w:line="240" w:lineRule="auto"/>
              <w:ind w:left="96" w:right="96"/>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Фруктохранилища</w:t>
            </w:r>
          </w:p>
        </w:tc>
        <w:tc>
          <w:tcPr>
            <w:tcW w:w="1559"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17</w:t>
            </w:r>
          </w:p>
        </w:tc>
        <w:tc>
          <w:tcPr>
            <w:tcW w:w="1170" w:type="dxa"/>
            <w:vMerge w:val="restart"/>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90</w:t>
            </w:r>
          </w:p>
        </w:tc>
        <w:tc>
          <w:tcPr>
            <w:tcW w:w="1559" w:type="dxa"/>
            <w:vMerge w:val="restart"/>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1300 (610)</w:t>
            </w:r>
          </w:p>
        </w:tc>
        <w:tc>
          <w:tcPr>
            <w:tcW w:w="1272" w:type="dxa"/>
            <w:vMerge w:val="restart"/>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380</w:t>
            </w:r>
          </w:p>
        </w:tc>
      </w:tr>
      <w:tr w:rsidR="0095589A" w:rsidTr="00AE2113">
        <w:trPr>
          <w:trHeight w:hRule="exact" w:val="277"/>
        </w:trPr>
        <w:tc>
          <w:tcPr>
            <w:tcW w:w="4176" w:type="dxa"/>
            <w:shd w:val="clear" w:color="auto" w:fill="auto"/>
            <w:vAlign w:val="center"/>
          </w:tcPr>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 xml:space="preserve">Овощехранилища </w:t>
            </w: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tc>
        <w:tc>
          <w:tcPr>
            <w:tcW w:w="1559"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54</w:t>
            </w: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tc>
        <w:tc>
          <w:tcPr>
            <w:tcW w:w="1170" w:type="dxa"/>
            <w:vMerge/>
            <w:shd w:val="clear" w:color="auto" w:fill="auto"/>
            <w:vAlign w:val="center"/>
          </w:tcPr>
          <w:p w:rsidR="00FE74CB" w:rsidRPr="00FE74CB" w:rsidRDefault="00FE74CB" w:rsidP="00FE74CB">
            <w:pPr>
              <w:suppressAutoHyphens/>
              <w:snapToGrid w:val="0"/>
              <w:spacing w:after="0" w:line="240" w:lineRule="auto"/>
              <w:rPr>
                <w:rFonts w:ascii="Times New Roman" w:eastAsia="Times New Roman" w:hAnsi="Times New Roman"/>
                <w:color w:val="000000"/>
                <w:sz w:val="24"/>
                <w:szCs w:val="24"/>
                <w:lang w:eastAsia="ar-SA"/>
              </w:rPr>
            </w:pPr>
          </w:p>
        </w:tc>
        <w:tc>
          <w:tcPr>
            <w:tcW w:w="1559" w:type="dxa"/>
            <w:vMerge/>
            <w:shd w:val="clear" w:color="auto" w:fill="auto"/>
            <w:vAlign w:val="center"/>
          </w:tcPr>
          <w:p w:rsidR="00FE74CB" w:rsidRPr="00FE74CB" w:rsidRDefault="00FE74CB" w:rsidP="00FE74CB">
            <w:pPr>
              <w:suppressAutoHyphens/>
              <w:snapToGrid w:val="0"/>
              <w:spacing w:after="0" w:line="240" w:lineRule="auto"/>
              <w:rPr>
                <w:rFonts w:ascii="Times New Roman" w:eastAsia="Times New Roman" w:hAnsi="Times New Roman"/>
                <w:color w:val="000000"/>
                <w:sz w:val="24"/>
                <w:szCs w:val="24"/>
                <w:lang w:eastAsia="ar-SA"/>
              </w:rPr>
            </w:pPr>
          </w:p>
        </w:tc>
        <w:tc>
          <w:tcPr>
            <w:tcW w:w="1272" w:type="dxa"/>
            <w:vMerge/>
            <w:shd w:val="clear" w:color="auto" w:fill="auto"/>
            <w:vAlign w:val="center"/>
          </w:tcPr>
          <w:p w:rsidR="00FE74CB" w:rsidRPr="00FE74CB" w:rsidRDefault="00FE74CB" w:rsidP="00FE74CB">
            <w:pPr>
              <w:suppressAutoHyphens/>
              <w:snapToGrid w:val="0"/>
              <w:spacing w:after="0" w:line="240" w:lineRule="auto"/>
              <w:rPr>
                <w:rFonts w:ascii="Times New Roman" w:eastAsia="Times New Roman" w:hAnsi="Times New Roman"/>
                <w:color w:val="000000"/>
                <w:sz w:val="24"/>
                <w:szCs w:val="24"/>
                <w:lang w:eastAsia="ar-SA"/>
              </w:rPr>
            </w:pPr>
          </w:p>
        </w:tc>
      </w:tr>
      <w:tr w:rsidR="0095589A" w:rsidTr="00AE2113">
        <w:trPr>
          <w:trHeight w:hRule="exact" w:val="312"/>
        </w:trPr>
        <w:tc>
          <w:tcPr>
            <w:tcW w:w="4176" w:type="dxa"/>
            <w:shd w:val="clear" w:color="auto" w:fill="auto"/>
            <w:vAlign w:val="center"/>
          </w:tcPr>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Картофелехранилища</w:t>
            </w: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tc>
        <w:tc>
          <w:tcPr>
            <w:tcW w:w="1559"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57</w:t>
            </w: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tc>
        <w:tc>
          <w:tcPr>
            <w:tcW w:w="1170" w:type="dxa"/>
            <w:vMerge/>
            <w:shd w:val="clear" w:color="auto" w:fill="auto"/>
            <w:vAlign w:val="center"/>
          </w:tcPr>
          <w:p w:rsidR="00FE74CB" w:rsidRPr="00FE74CB" w:rsidRDefault="00FE74CB" w:rsidP="00FE74CB">
            <w:pPr>
              <w:suppressAutoHyphens/>
              <w:snapToGrid w:val="0"/>
              <w:spacing w:after="0" w:line="240" w:lineRule="auto"/>
              <w:rPr>
                <w:rFonts w:ascii="Times New Roman" w:eastAsia="Times New Roman" w:hAnsi="Times New Roman"/>
                <w:color w:val="000000"/>
                <w:sz w:val="24"/>
                <w:szCs w:val="24"/>
                <w:lang w:eastAsia="ar-SA"/>
              </w:rPr>
            </w:pPr>
          </w:p>
        </w:tc>
        <w:tc>
          <w:tcPr>
            <w:tcW w:w="1559" w:type="dxa"/>
            <w:vMerge/>
            <w:shd w:val="clear" w:color="auto" w:fill="auto"/>
            <w:vAlign w:val="center"/>
          </w:tcPr>
          <w:p w:rsidR="00FE74CB" w:rsidRPr="00FE74CB" w:rsidRDefault="00FE74CB" w:rsidP="00FE74CB">
            <w:pPr>
              <w:suppressAutoHyphens/>
              <w:snapToGrid w:val="0"/>
              <w:spacing w:after="0" w:line="240" w:lineRule="auto"/>
              <w:rPr>
                <w:rFonts w:ascii="Times New Roman" w:eastAsia="Times New Roman" w:hAnsi="Times New Roman"/>
                <w:color w:val="000000"/>
                <w:sz w:val="24"/>
                <w:szCs w:val="24"/>
                <w:lang w:eastAsia="ar-SA"/>
              </w:rPr>
            </w:pPr>
          </w:p>
        </w:tc>
        <w:tc>
          <w:tcPr>
            <w:tcW w:w="1272" w:type="dxa"/>
            <w:vMerge/>
            <w:shd w:val="clear" w:color="auto" w:fill="auto"/>
            <w:vAlign w:val="center"/>
          </w:tcPr>
          <w:p w:rsidR="00FE74CB" w:rsidRPr="00FE74CB" w:rsidRDefault="00FE74CB" w:rsidP="00FE74CB">
            <w:pPr>
              <w:suppressAutoHyphens/>
              <w:snapToGrid w:val="0"/>
              <w:spacing w:after="0" w:line="240" w:lineRule="auto"/>
              <w:rPr>
                <w:rFonts w:ascii="Times New Roman" w:eastAsia="Times New Roman" w:hAnsi="Times New Roman"/>
                <w:color w:val="000000"/>
                <w:sz w:val="24"/>
                <w:szCs w:val="24"/>
                <w:lang w:eastAsia="ar-SA"/>
              </w:rPr>
            </w:pPr>
          </w:p>
        </w:tc>
      </w:tr>
    </w:tbl>
    <w:p w:rsidR="009A4995" w:rsidRPr="00B356CA" w:rsidRDefault="00FE74CB" w:rsidP="009A4995">
      <w:pPr>
        <w:pStyle w:val="ConsPlusNormal"/>
        <w:ind w:firstLine="567"/>
        <w:rPr>
          <w:rFonts w:ascii="Times New Roman" w:hAnsi="Times New Roman"/>
          <w:iCs/>
          <w:color w:val="000000"/>
          <w:sz w:val="24"/>
          <w:szCs w:val="24"/>
        </w:rPr>
      </w:pPr>
      <w:r w:rsidRPr="00B356CA">
        <w:rPr>
          <w:rFonts w:ascii="Times New Roman" w:hAnsi="Times New Roman"/>
          <w:iCs/>
          <w:color w:val="000000"/>
          <w:sz w:val="24"/>
          <w:szCs w:val="24"/>
        </w:rPr>
        <w:t>7.2.6. Значения минимальных расчетных показателей таблицы 7.</w:t>
      </w:r>
      <w:r w:rsidR="00B356CA" w:rsidRPr="00B356CA">
        <w:rPr>
          <w:rFonts w:ascii="Times New Roman" w:hAnsi="Times New Roman"/>
          <w:iCs/>
          <w:color w:val="000000"/>
          <w:sz w:val="24"/>
          <w:szCs w:val="24"/>
        </w:rPr>
        <w:t>2</w:t>
      </w:r>
      <w:r w:rsidRPr="00B356CA">
        <w:rPr>
          <w:rFonts w:ascii="Times New Roman" w:hAnsi="Times New Roman"/>
          <w:iCs/>
          <w:color w:val="000000"/>
          <w:sz w:val="24"/>
          <w:szCs w:val="24"/>
        </w:rPr>
        <w:t>, указанные в скобках, относятся к размерам земельных участков многоэтажных специализированных складов.</w:t>
      </w:r>
    </w:p>
    <w:p w:rsidR="00FE74CB" w:rsidRPr="00B356CA" w:rsidRDefault="00FE74CB" w:rsidP="00FE74CB">
      <w:pPr>
        <w:widowControl w:val="0"/>
        <w:suppressAutoHyphens/>
        <w:autoSpaceDE w:val="0"/>
        <w:spacing w:after="0" w:line="240" w:lineRule="auto"/>
        <w:ind w:firstLine="540"/>
        <w:jc w:val="both"/>
        <w:rPr>
          <w:rFonts w:ascii="Times New Roman" w:hAnsi="Times New Roman"/>
          <w:sz w:val="24"/>
          <w:szCs w:val="24"/>
          <w:lang w:eastAsia="ar-SA"/>
        </w:rPr>
      </w:pPr>
      <w:r w:rsidRPr="00B356CA">
        <w:rPr>
          <w:rFonts w:ascii="Times New Roman" w:hAnsi="Times New Roman"/>
          <w:iCs/>
          <w:color w:val="000000"/>
          <w:sz w:val="24"/>
          <w:szCs w:val="24"/>
        </w:rPr>
        <w:t xml:space="preserve">7.2.7. </w:t>
      </w:r>
      <w:r w:rsidRPr="00B356CA">
        <w:rPr>
          <w:rFonts w:ascii="Times New Roman" w:hAnsi="Times New Roman"/>
          <w:sz w:val="24"/>
          <w:szCs w:val="24"/>
          <w:lang w:eastAsia="ar-SA"/>
        </w:rPr>
        <w:t>В районах выращивания и заготовок картофеля, овощей и фруктов вместимость складов и соответственно размеры площади земельных участков принимаются с коэффициентом 0,6.</w:t>
      </w:r>
    </w:p>
    <w:p w:rsidR="00FE74CB" w:rsidRPr="00B356CA" w:rsidRDefault="00FE74CB" w:rsidP="00FE74CB">
      <w:pPr>
        <w:widowControl w:val="0"/>
        <w:suppressAutoHyphens/>
        <w:autoSpaceDE w:val="0"/>
        <w:spacing w:after="0" w:line="240" w:lineRule="auto"/>
        <w:ind w:firstLine="540"/>
        <w:jc w:val="both"/>
        <w:rPr>
          <w:rFonts w:ascii="Times New Roman" w:hAnsi="Times New Roman"/>
          <w:sz w:val="24"/>
          <w:szCs w:val="24"/>
          <w:lang w:eastAsia="ar-SA"/>
        </w:rPr>
      </w:pPr>
      <w:r w:rsidRPr="00B356CA">
        <w:rPr>
          <w:rFonts w:ascii="Times New Roman" w:hAnsi="Times New Roman"/>
          <w:sz w:val="24"/>
          <w:szCs w:val="24"/>
          <w:lang w:eastAsia="ar-SA"/>
        </w:rPr>
        <w:t>Размеры земельных участков для складов строительных материалов (потребительские) и твердого топлива принимаются 300 кв. м на 1000 чел.</w:t>
      </w:r>
    </w:p>
    <w:p w:rsidR="00FE74CB" w:rsidRPr="00B356CA" w:rsidRDefault="00FE74CB" w:rsidP="00FE74CB">
      <w:pPr>
        <w:widowControl w:val="0"/>
        <w:suppressAutoHyphens/>
        <w:spacing w:after="0" w:line="240" w:lineRule="auto"/>
        <w:jc w:val="both"/>
        <w:rPr>
          <w:rFonts w:ascii="Times New Roman" w:eastAsia="SimSun" w:hAnsi="Times New Roman"/>
          <w:color w:val="000000"/>
          <w:kern w:val="1"/>
          <w:sz w:val="24"/>
          <w:szCs w:val="24"/>
          <w:lang w:eastAsia="hi-IN" w:bidi="hi-IN"/>
        </w:rPr>
      </w:pPr>
      <w:r w:rsidRPr="00B356CA">
        <w:rPr>
          <w:rFonts w:ascii="Times New Roman" w:eastAsia="SimSun" w:hAnsi="Times New Roman"/>
          <w:color w:val="000000"/>
          <w:kern w:val="1"/>
          <w:sz w:val="24"/>
          <w:szCs w:val="24"/>
          <w:lang w:eastAsia="hi-IN" w:bidi="hi-IN"/>
        </w:rPr>
        <w:t xml:space="preserve">       7.2.8. Размеры санитарно-защитных зон для картофеле-, овоще-, и фруктохранилищ следует принимать 50 м.</w:t>
      </w:r>
    </w:p>
    <w:p w:rsidR="00FE74CB" w:rsidRPr="00B356CA" w:rsidRDefault="00FE74CB" w:rsidP="00FE74CB">
      <w:pPr>
        <w:pStyle w:val="ConsPlusNormal"/>
        <w:ind w:firstLine="567"/>
        <w:rPr>
          <w:rFonts w:ascii="Times New Roman" w:hAnsi="Times New Roman"/>
          <w:iCs/>
          <w:color w:val="000000"/>
          <w:sz w:val="24"/>
          <w:szCs w:val="24"/>
        </w:rPr>
      </w:pPr>
      <w:r w:rsidRPr="00B356CA">
        <w:rPr>
          <w:rFonts w:ascii="Times New Roman" w:hAnsi="Times New Roman"/>
          <w:iCs/>
          <w:color w:val="000000"/>
          <w:sz w:val="24"/>
          <w:szCs w:val="24"/>
        </w:rPr>
        <w:lastRenderedPageBreak/>
        <w:t xml:space="preserve">7.3. </w:t>
      </w:r>
      <w:r w:rsidRPr="00B356CA">
        <w:rPr>
          <w:rFonts w:ascii="Times New Roman" w:hAnsi="Times New Roman"/>
          <w:i/>
          <w:iCs/>
          <w:color w:val="000000"/>
          <w:sz w:val="24"/>
          <w:szCs w:val="24"/>
        </w:rPr>
        <w:t>Расчетные показатели максимально допустимого уровня территориальной доступности объектов коммунально-складской зоны.</w:t>
      </w:r>
    </w:p>
    <w:p w:rsidR="00D87CEB" w:rsidRPr="00475F7C" w:rsidRDefault="00FE74CB" w:rsidP="00EB4EA7">
      <w:pPr>
        <w:pStyle w:val="ConsPlusNormal"/>
        <w:ind w:firstLine="567"/>
        <w:rPr>
          <w:rFonts w:ascii="Times New Roman" w:hAnsi="Times New Roman"/>
          <w:iCs/>
          <w:color w:val="000000"/>
          <w:sz w:val="24"/>
          <w:szCs w:val="24"/>
        </w:rPr>
      </w:pPr>
      <w:r w:rsidRPr="00B356CA">
        <w:rPr>
          <w:rFonts w:ascii="Times New Roman" w:hAnsi="Times New Roman"/>
          <w:iCs/>
          <w:color w:val="000000"/>
          <w:sz w:val="24"/>
          <w:szCs w:val="24"/>
        </w:rPr>
        <w:t>Не устанавливается.</w:t>
      </w:r>
    </w:p>
    <w:p w:rsidR="0058645F" w:rsidRPr="00475F7C" w:rsidRDefault="0058645F" w:rsidP="0058645F">
      <w:pPr>
        <w:pStyle w:val="af3"/>
        <w:ind w:firstLine="568"/>
        <w:jc w:val="center"/>
        <w:outlineLvl w:val="0"/>
        <w:rPr>
          <w:rFonts w:ascii="Times New Roman" w:hAnsi="Times New Roman"/>
          <w:b/>
          <w:i/>
          <w:sz w:val="24"/>
          <w:szCs w:val="24"/>
        </w:rPr>
      </w:pPr>
      <w:bookmarkStart w:id="11" w:name="_Toc453570855"/>
      <w:r w:rsidRPr="00475F7C">
        <w:rPr>
          <w:rFonts w:ascii="Times New Roman" w:hAnsi="Times New Roman"/>
          <w:b/>
          <w:i/>
          <w:sz w:val="24"/>
          <w:szCs w:val="24"/>
        </w:rPr>
        <w:t>8. Расчетные показатели зоны транспортной инфраструктуры</w:t>
      </w:r>
      <w:bookmarkEnd w:id="11"/>
    </w:p>
    <w:p w:rsidR="0058645F" w:rsidRPr="00475F7C" w:rsidRDefault="0058645F" w:rsidP="0058645F">
      <w:pPr>
        <w:pStyle w:val="af3"/>
        <w:ind w:firstLine="708"/>
        <w:jc w:val="both"/>
        <w:rPr>
          <w:rFonts w:ascii="Times New Roman" w:hAnsi="Times New Roman"/>
          <w:sz w:val="24"/>
          <w:szCs w:val="24"/>
        </w:rPr>
      </w:pPr>
    </w:p>
    <w:p w:rsidR="00BF7961" w:rsidRPr="00475F7C" w:rsidRDefault="0058645F" w:rsidP="00BF7961">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75F7C">
        <w:rPr>
          <w:rFonts w:ascii="Times New Roman" w:hAnsi="Times New Roman"/>
          <w:sz w:val="24"/>
          <w:szCs w:val="24"/>
        </w:rPr>
        <w:t xml:space="preserve">8.1. </w:t>
      </w:r>
      <w:r w:rsidR="00BF7961" w:rsidRPr="00475F7C">
        <w:rPr>
          <w:rFonts w:ascii="Times New Roman" w:eastAsia="Times New Roman" w:hAnsi="Times New Roman"/>
          <w:sz w:val="24"/>
          <w:szCs w:val="24"/>
          <w:lang w:eastAsia="ru-RU"/>
        </w:rPr>
        <w:t xml:space="preserve">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w:t>
      </w:r>
      <w:r w:rsidR="00DF2265">
        <w:rPr>
          <w:rFonts w:ascii="Times New Roman" w:hAnsi="Times New Roman"/>
          <w:sz w:val="24"/>
          <w:szCs w:val="24"/>
        </w:rPr>
        <w:t>сельского</w:t>
      </w:r>
      <w:r w:rsidR="00BF7961" w:rsidRPr="00475F7C">
        <w:rPr>
          <w:rFonts w:ascii="Times New Roman" w:eastAsia="Times New Roman" w:hAnsi="Times New Roman"/>
          <w:sz w:val="24"/>
          <w:szCs w:val="24"/>
          <w:lang w:eastAsia="ru-RU"/>
        </w:rPr>
        <w:t xml:space="preserve"> поселения следует назначать в соответствии с классификацией, приведенной в таблице 8.1.</w:t>
      </w:r>
    </w:p>
    <w:p w:rsidR="00BF7961" w:rsidRPr="00475F7C" w:rsidRDefault="00BF7961" w:rsidP="00BF7961">
      <w:pPr>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475F7C">
        <w:rPr>
          <w:rFonts w:ascii="Times New Roman" w:eastAsia="Times New Roman" w:hAnsi="Times New Roman"/>
          <w:sz w:val="24"/>
          <w:szCs w:val="24"/>
          <w:lang w:eastAsia="ru-RU"/>
        </w:rPr>
        <w:t>Таблица 8.1.</w:t>
      </w:r>
    </w:p>
    <w:tbl>
      <w:tblPr>
        <w:tblW w:w="0" w:type="auto"/>
        <w:jc w:val="center"/>
        <w:tblLayout w:type="fixed"/>
        <w:tblCellMar>
          <w:left w:w="84" w:type="dxa"/>
          <w:right w:w="84" w:type="dxa"/>
        </w:tblCellMar>
        <w:tblLook w:val="0000"/>
      </w:tblPr>
      <w:tblGrid>
        <w:gridCol w:w="1188"/>
        <w:gridCol w:w="1836"/>
        <w:gridCol w:w="6384"/>
      </w:tblGrid>
      <w:tr w:rsidR="00DF2265" w:rsidRPr="00DE7A89" w:rsidTr="00DF2265">
        <w:trPr>
          <w:jc w:val="center"/>
        </w:trPr>
        <w:tc>
          <w:tcPr>
            <w:tcW w:w="3024" w:type="dxa"/>
            <w:gridSpan w:val="2"/>
            <w:tcBorders>
              <w:top w:val="single" w:sz="2" w:space="0" w:color="auto"/>
              <w:left w:val="single" w:sz="2" w:space="0" w:color="auto"/>
              <w:bottom w:val="single" w:sz="2" w:space="0" w:color="auto"/>
              <w:right w:val="single" w:sz="2" w:space="0" w:color="auto"/>
            </w:tcBorders>
            <w:shd w:val="clear" w:color="auto" w:fill="EEECE1" w:themeFill="background2"/>
          </w:tcPr>
          <w:p w:rsidR="00DF2265" w:rsidRPr="00DF2265" w:rsidRDefault="00DF2265" w:rsidP="00DF2265">
            <w:pPr>
              <w:pStyle w:val="afffffff8"/>
              <w:jc w:val="center"/>
              <w:rPr>
                <w:b/>
              </w:rPr>
            </w:pPr>
            <w:r w:rsidRPr="00DF2265">
              <w:rPr>
                <w:b/>
              </w:rPr>
              <w:t xml:space="preserve">Категория сельских улиц и дорог сельских поселений </w:t>
            </w:r>
          </w:p>
        </w:tc>
        <w:tc>
          <w:tcPr>
            <w:tcW w:w="6384" w:type="dxa"/>
            <w:tcBorders>
              <w:top w:val="single" w:sz="2" w:space="0" w:color="auto"/>
              <w:left w:val="single" w:sz="2" w:space="0" w:color="auto"/>
              <w:bottom w:val="single" w:sz="2" w:space="0" w:color="auto"/>
              <w:right w:val="single" w:sz="2" w:space="0" w:color="auto"/>
            </w:tcBorders>
            <w:shd w:val="clear" w:color="auto" w:fill="EEECE1" w:themeFill="background2"/>
          </w:tcPr>
          <w:p w:rsidR="00DF2265" w:rsidRPr="00DF2265" w:rsidRDefault="00DF2265" w:rsidP="00DF2265">
            <w:pPr>
              <w:pStyle w:val="afffffff8"/>
              <w:jc w:val="center"/>
              <w:rPr>
                <w:b/>
              </w:rPr>
            </w:pPr>
            <w:r w:rsidRPr="00DF2265">
              <w:rPr>
                <w:b/>
              </w:rPr>
              <w:t xml:space="preserve">Основное назначение </w:t>
            </w:r>
          </w:p>
        </w:tc>
      </w:tr>
      <w:tr w:rsidR="00DF2265" w:rsidRPr="00DE7A89" w:rsidTr="00DF2265">
        <w:trPr>
          <w:jc w:val="center"/>
        </w:trPr>
        <w:tc>
          <w:tcPr>
            <w:tcW w:w="3024" w:type="dxa"/>
            <w:gridSpan w:val="2"/>
            <w:tcBorders>
              <w:top w:val="single" w:sz="2" w:space="0" w:color="auto"/>
              <w:left w:val="single" w:sz="2" w:space="0" w:color="auto"/>
              <w:bottom w:val="single" w:sz="2" w:space="0" w:color="auto"/>
              <w:right w:val="single" w:sz="2" w:space="0" w:color="auto"/>
            </w:tcBorders>
          </w:tcPr>
          <w:p w:rsidR="00DF2265" w:rsidRPr="00DE7A89" w:rsidRDefault="00A27B17" w:rsidP="00DF2265">
            <w:pPr>
              <w:pStyle w:val="afffffff8"/>
            </w:pPr>
            <w:r>
              <w:t xml:space="preserve">Поселковая дорога </w:t>
            </w:r>
          </w:p>
        </w:tc>
        <w:tc>
          <w:tcPr>
            <w:tcW w:w="6384" w:type="dxa"/>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 xml:space="preserve">Связь сельского поселения с внешними дорогами общей сети </w:t>
            </w:r>
          </w:p>
        </w:tc>
      </w:tr>
      <w:tr w:rsidR="00DF2265" w:rsidRPr="00DE7A89" w:rsidTr="00DF2265">
        <w:trPr>
          <w:jc w:val="center"/>
        </w:trPr>
        <w:tc>
          <w:tcPr>
            <w:tcW w:w="3024" w:type="dxa"/>
            <w:gridSpan w:val="2"/>
            <w:tcBorders>
              <w:top w:val="single" w:sz="2" w:space="0" w:color="auto"/>
              <w:left w:val="single" w:sz="2" w:space="0" w:color="auto"/>
              <w:bottom w:val="single" w:sz="2" w:space="0" w:color="auto"/>
              <w:right w:val="single" w:sz="2" w:space="0" w:color="auto"/>
            </w:tcBorders>
          </w:tcPr>
          <w:p w:rsidR="00DF2265" w:rsidRPr="00DE7A89" w:rsidRDefault="00FF0C5F" w:rsidP="00DF2265">
            <w:pPr>
              <w:pStyle w:val="afffffff8"/>
            </w:pPr>
            <w:r>
              <w:t xml:space="preserve">Главная улица </w:t>
            </w:r>
          </w:p>
        </w:tc>
        <w:tc>
          <w:tcPr>
            <w:tcW w:w="6384" w:type="dxa"/>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 xml:space="preserve">Связь жилых территорий с общественным центром </w:t>
            </w:r>
          </w:p>
        </w:tc>
      </w:tr>
      <w:tr w:rsidR="00DF2265" w:rsidRPr="00DE7A89" w:rsidTr="00DF2265">
        <w:trPr>
          <w:jc w:val="center"/>
        </w:trPr>
        <w:tc>
          <w:tcPr>
            <w:tcW w:w="1188" w:type="dxa"/>
            <w:tcBorders>
              <w:top w:val="single" w:sz="2" w:space="0" w:color="auto"/>
              <w:left w:val="single" w:sz="2" w:space="0" w:color="auto"/>
              <w:bottom w:val="nil"/>
              <w:right w:val="single" w:sz="2" w:space="0" w:color="auto"/>
            </w:tcBorders>
          </w:tcPr>
          <w:p w:rsidR="00DF2265" w:rsidRPr="00DE7A89" w:rsidRDefault="00DF2265" w:rsidP="00DF2265">
            <w:pPr>
              <w:pStyle w:val="afffffff8"/>
            </w:pPr>
            <w:r w:rsidRPr="00DE7A89">
              <w:t xml:space="preserve">Улица в жилой застройке </w:t>
            </w:r>
          </w:p>
        </w:tc>
        <w:tc>
          <w:tcPr>
            <w:tcW w:w="1836" w:type="dxa"/>
            <w:tcBorders>
              <w:top w:val="single" w:sz="2" w:space="0" w:color="auto"/>
              <w:left w:val="single" w:sz="2" w:space="0" w:color="auto"/>
              <w:bottom w:val="single" w:sz="2" w:space="0" w:color="auto"/>
              <w:right w:val="single" w:sz="2" w:space="0" w:color="auto"/>
            </w:tcBorders>
          </w:tcPr>
          <w:p w:rsidR="00DF2265" w:rsidRPr="00DE7A89" w:rsidRDefault="00FF0C5F" w:rsidP="00DF2265">
            <w:pPr>
              <w:pStyle w:val="afffffff8"/>
            </w:pPr>
            <w:r>
              <w:t xml:space="preserve">Основная </w:t>
            </w:r>
          </w:p>
        </w:tc>
        <w:tc>
          <w:tcPr>
            <w:tcW w:w="6384" w:type="dxa"/>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 xml:space="preserve">Связь внутри жилых территорий и с главной улицей по направлениям с интенсивным движением </w:t>
            </w:r>
          </w:p>
        </w:tc>
      </w:tr>
      <w:tr w:rsidR="00DF2265" w:rsidRPr="00DE7A89" w:rsidTr="00DF2265">
        <w:trPr>
          <w:jc w:val="center"/>
        </w:trPr>
        <w:tc>
          <w:tcPr>
            <w:tcW w:w="1188" w:type="dxa"/>
            <w:tcBorders>
              <w:top w:val="nil"/>
              <w:left w:val="single" w:sz="2" w:space="0" w:color="auto"/>
              <w:bottom w:val="nil"/>
              <w:right w:val="single" w:sz="2" w:space="0" w:color="auto"/>
            </w:tcBorders>
          </w:tcPr>
          <w:p w:rsidR="00DF2265" w:rsidRPr="00DE7A89" w:rsidRDefault="00DF2265" w:rsidP="00DF2265">
            <w:pPr>
              <w:pStyle w:val="afffffff8"/>
            </w:pPr>
          </w:p>
        </w:tc>
        <w:tc>
          <w:tcPr>
            <w:tcW w:w="1836" w:type="dxa"/>
            <w:tcBorders>
              <w:top w:val="single" w:sz="2" w:space="0" w:color="auto"/>
              <w:left w:val="single" w:sz="2" w:space="0" w:color="auto"/>
              <w:bottom w:val="single" w:sz="2" w:space="0" w:color="auto"/>
              <w:right w:val="single" w:sz="2" w:space="0" w:color="auto"/>
            </w:tcBorders>
          </w:tcPr>
          <w:p w:rsidR="00DF2265" w:rsidRPr="00DE7A89" w:rsidRDefault="00FF0C5F" w:rsidP="00DF2265">
            <w:pPr>
              <w:pStyle w:val="afffffff8"/>
            </w:pPr>
            <w:r>
              <w:t xml:space="preserve">Второстепенная (переулок) </w:t>
            </w:r>
          </w:p>
        </w:tc>
        <w:tc>
          <w:tcPr>
            <w:tcW w:w="6384" w:type="dxa"/>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 xml:space="preserve">Связь между основными жилыми улицами </w:t>
            </w:r>
          </w:p>
        </w:tc>
      </w:tr>
      <w:tr w:rsidR="00DF2265" w:rsidRPr="00DE7A89" w:rsidTr="00DF2265">
        <w:trPr>
          <w:jc w:val="center"/>
        </w:trPr>
        <w:tc>
          <w:tcPr>
            <w:tcW w:w="1188" w:type="dxa"/>
            <w:tcBorders>
              <w:top w:val="nil"/>
              <w:left w:val="single" w:sz="2" w:space="0" w:color="auto"/>
              <w:bottom w:val="single" w:sz="2" w:space="0" w:color="auto"/>
              <w:right w:val="single" w:sz="2" w:space="0" w:color="auto"/>
            </w:tcBorders>
          </w:tcPr>
          <w:p w:rsidR="00DF2265" w:rsidRPr="00DE7A89" w:rsidRDefault="00DF2265" w:rsidP="00DF2265">
            <w:pPr>
              <w:pStyle w:val="afffffff8"/>
            </w:pPr>
          </w:p>
        </w:tc>
        <w:tc>
          <w:tcPr>
            <w:tcW w:w="1836" w:type="dxa"/>
            <w:tcBorders>
              <w:top w:val="single" w:sz="2" w:space="0" w:color="auto"/>
              <w:left w:val="single" w:sz="2" w:space="0" w:color="auto"/>
              <w:bottom w:val="single" w:sz="2" w:space="0" w:color="auto"/>
              <w:right w:val="single" w:sz="2" w:space="0" w:color="auto"/>
            </w:tcBorders>
          </w:tcPr>
          <w:p w:rsidR="00DF2265" w:rsidRPr="00DE7A89" w:rsidRDefault="00FF0C5F" w:rsidP="00DF2265">
            <w:pPr>
              <w:pStyle w:val="afffffff8"/>
            </w:pPr>
            <w:r>
              <w:t xml:space="preserve">Проезд </w:t>
            </w:r>
          </w:p>
        </w:tc>
        <w:tc>
          <w:tcPr>
            <w:tcW w:w="6384" w:type="dxa"/>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 xml:space="preserve">Связь жилых домов, расположенных в глубине квартала, с улицей </w:t>
            </w:r>
          </w:p>
        </w:tc>
      </w:tr>
      <w:tr w:rsidR="00DF2265" w:rsidRPr="00DE7A89" w:rsidTr="00DF2265">
        <w:trPr>
          <w:jc w:val="center"/>
        </w:trPr>
        <w:tc>
          <w:tcPr>
            <w:tcW w:w="3024" w:type="dxa"/>
            <w:gridSpan w:val="2"/>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Хозяйст</w:t>
            </w:r>
            <w:r w:rsidR="00FF0C5F">
              <w:t xml:space="preserve">венный проезд, скотопрогон </w:t>
            </w:r>
          </w:p>
        </w:tc>
        <w:tc>
          <w:tcPr>
            <w:tcW w:w="6384" w:type="dxa"/>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 xml:space="preserve">Прогон личного скота и проезд грузового транспорта к приусадебным участкам </w:t>
            </w:r>
          </w:p>
        </w:tc>
      </w:tr>
    </w:tbl>
    <w:p w:rsidR="00DB4B87" w:rsidRPr="00475F7C" w:rsidRDefault="00DB4B87" w:rsidP="00DB4B87">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75F7C">
        <w:rPr>
          <w:rFonts w:ascii="Times New Roman" w:eastAsia="Times New Roman" w:hAnsi="Times New Roman"/>
          <w:sz w:val="24"/>
          <w:szCs w:val="24"/>
          <w:lang w:eastAsia="ru-RU"/>
        </w:rPr>
        <w:t xml:space="preserve">8.2. Основные расчетные параметры уличной сети </w:t>
      </w:r>
      <w:r w:rsidR="00564CDC" w:rsidRPr="00475F7C">
        <w:rPr>
          <w:rFonts w:ascii="Times New Roman" w:eastAsia="Times New Roman" w:hAnsi="Times New Roman"/>
          <w:sz w:val="24"/>
          <w:szCs w:val="24"/>
          <w:lang w:eastAsia="ru-RU"/>
        </w:rPr>
        <w:t>муниципального</w:t>
      </w:r>
      <w:r w:rsidRPr="00475F7C">
        <w:rPr>
          <w:rFonts w:ascii="Times New Roman" w:eastAsia="Times New Roman" w:hAnsi="Times New Roman"/>
          <w:sz w:val="24"/>
          <w:szCs w:val="24"/>
          <w:lang w:eastAsia="ru-RU"/>
        </w:rPr>
        <w:t xml:space="preserve"> образования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C5444F" w:rsidRPr="00C54742">
        <w:rPr>
          <w:sz w:val="24"/>
          <w:szCs w:val="24"/>
        </w:rPr>
        <w:t xml:space="preserve"> </w:t>
      </w:r>
      <w:r w:rsidRPr="00475F7C">
        <w:rPr>
          <w:rFonts w:ascii="Times New Roman" w:eastAsia="Times New Roman" w:hAnsi="Times New Roman"/>
          <w:sz w:val="24"/>
          <w:szCs w:val="24"/>
          <w:lang w:eastAsia="ru-RU"/>
        </w:rPr>
        <w:t>следует устанавливать в соответствии с таблицей 8.2.</w:t>
      </w:r>
    </w:p>
    <w:p w:rsidR="00DB4B87" w:rsidRDefault="00DB4B87" w:rsidP="00DB4B87">
      <w:pPr>
        <w:spacing w:after="0" w:line="240" w:lineRule="auto"/>
        <w:ind w:firstLine="708"/>
        <w:jc w:val="right"/>
        <w:rPr>
          <w:rFonts w:ascii="Times New Roman" w:hAnsi="Times New Roman"/>
          <w:sz w:val="24"/>
          <w:szCs w:val="24"/>
        </w:rPr>
      </w:pPr>
      <w:r w:rsidRPr="00475F7C">
        <w:rPr>
          <w:rFonts w:ascii="Times New Roman" w:hAnsi="Times New Roman"/>
          <w:sz w:val="24"/>
          <w:szCs w:val="24"/>
        </w:rPr>
        <w:t>Таблица 8.2.</w:t>
      </w:r>
    </w:p>
    <w:tbl>
      <w:tblPr>
        <w:tblW w:w="10250" w:type="dxa"/>
        <w:tblInd w:w="-145" w:type="dxa"/>
        <w:tblLayout w:type="fixed"/>
        <w:tblCellMar>
          <w:left w:w="40" w:type="dxa"/>
          <w:right w:w="40" w:type="dxa"/>
        </w:tblCellMar>
        <w:tblLook w:val="0000"/>
      </w:tblPr>
      <w:tblGrid>
        <w:gridCol w:w="1995"/>
        <w:gridCol w:w="3293"/>
        <w:gridCol w:w="1418"/>
        <w:gridCol w:w="1134"/>
        <w:gridCol w:w="992"/>
        <w:gridCol w:w="1418"/>
      </w:tblGrid>
      <w:tr w:rsidR="00A27B17" w:rsidRPr="00654278" w:rsidTr="005648B2">
        <w:trPr>
          <w:cantSplit/>
          <w:trHeight w:val="1163"/>
        </w:trPr>
        <w:tc>
          <w:tcPr>
            <w:tcW w:w="1995" w:type="dxa"/>
            <w:tcBorders>
              <w:top w:val="single" w:sz="4" w:space="0" w:color="000000"/>
              <w:left w:val="single" w:sz="4" w:space="0" w:color="000000"/>
              <w:bottom w:val="single" w:sz="4" w:space="0" w:color="000000"/>
            </w:tcBorders>
            <w:shd w:val="clear" w:color="auto" w:fill="EEECE1" w:themeFill="background2"/>
          </w:tcPr>
          <w:p w:rsidR="00A27B17" w:rsidRPr="00654278" w:rsidRDefault="00A27B17" w:rsidP="005648B2">
            <w:pPr>
              <w:snapToGrid w:val="0"/>
              <w:jc w:val="center"/>
              <w:rPr>
                <w:rFonts w:ascii="Times New Roman" w:hAnsi="Times New Roman"/>
                <w:b/>
                <w:sz w:val="20"/>
                <w:szCs w:val="20"/>
              </w:rPr>
            </w:pPr>
            <w:r w:rsidRPr="00654278">
              <w:rPr>
                <w:rFonts w:ascii="Times New Roman" w:hAnsi="Times New Roman"/>
                <w:b/>
                <w:sz w:val="20"/>
                <w:szCs w:val="20"/>
              </w:rPr>
              <w:t>Категория сельских улиц и дорог</w:t>
            </w:r>
          </w:p>
        </w:tc>
        <w:tc>
          <w:tcPr>
            <w:tcW w:w="3293" w:type="dxa"/>
            <w:tcBorders>
              <w:top w:val="single" w:sz="4" w:space="0" w:color="000000"/>
              <w:left w:val="single" w:sz="4" w:space="0" w:color="000000"/>
              <w:bottom w:val="single" w:sz="4" w:space="0" w:color="000000"/>
            </w:tcBorders>
            <w:shd w:val="clear" w:color="auto" w:fill="EEECE1" w:themeFill="background2"/>
          </w:tcPr>
          <w:p w:rsidR="00A27B17" w:rsidRPr="00654278" w:rsidRDefault="00A27B17" w:rsidP="005648B2">
            <w:pPr>
              <w:snapToGrid w:val="0"/>
              <w:jc w:val="center"/>
              <w:rPr>
                <w:rFonts w:ascii="Times New Roman" w:hAnsi="Times New Roman"/>
                <w:b/>
                <w:sz w:val="20"/>
                <w:szCs w:val="20"/>
              </w:rPr>
            </w:pPr>
            <w:r w:rsidRPr="00654278">
              <w:rPr>
                <w:rFonts w:ascii="Times New Roman" w:hAnsi="Times New Roman"/>
                <w:b/>
                <w:sz w:val="20"/>
                <w:szCs w:val="20"/>
              </w:rPr>
              <w:t xml:space="preserve">Основное назначение </w:t>
            </w:r>
          </w:p>
        </w:tc>
        <w:tc>
          <w:tcPr>
            <w:tcW w:w="1418" w:type="dxa"/>
            <w:tcBorders>
              <w:top w:val="single" w:sz="4" w:space="0" w:color="000000"/>
              <w:left w:val="single" w:sz="4" w:space="0" w:color="000000"/>
              <w:bottom w:val="single" w:sz="4" w:space="0" w:color="000000"/>
            </w:tcBorders>
            <w:shd w:val="clear" w:color="auto" w:fill="EEECE1" w:themeFill="background2"/>
            <w:textDirection w:val="btLr"/>
            <w:vAlign w:val="center"/>
          </w:tcPr>
          <w:p w:rsidR="00A27B17" w:rsidRPr="00654278" w:rsidRDefault="00A27B17" w:rsidP="005648B2">
            <w:pPr>
              <w:snapToGrid w:val="0"/>
              <w:ind w:left="113" w:right="113"/>
              <w:jc w:val="center"/>
              <w:rPr>
                <w:rFonts w:ascii="Times New Roman" w:hAnsi="Times New Roman"/>
                <w:b/>
                <w:sz w:val="20"/>
                <w:szCs w:val="20"/>
              </w:rPr>
            </w:pPr>
            <w:r w:rsidRPr="00654278">
              <w:rPr>
                <w:rFonts w:ascii="Times New Roman" w:hAnsi="Times New Roman"/>
                <w:b/>
                <w:sz w:val="20"/>
                <w:szCs w:val="20"/>
              </w:rPr>
              <w:t>Расчетная скорость движения, км/ч</w:t>
            </w:r>
          </w:p>
        </w:tc>
        <w:tc>
          <w:tcPr>
            <w:tcW w:w="1134" w:type="dxa"/>
            <w:tcBorders>
              <w:top w:val="single" w:sz="4" w:space="0" w:color="000000"/>
              <w:left w:val="single" w:sz="4" w:space="0" w:color="000000"/>
              <w:bottom w:val="single" w:sz="4" w:space="0" w:color="000000"/>
            </w:tcBorders>
            <w:shd w:val="clear" w:color="auto" w:fill="EEECE1" w:themeFill="background2"/>
            <w:textDirection w:val="btLr"/>
            <w:vAlign w:val="center"/>
          </w:tcPr>
          <w:p w:rsidR="00A27B17" w:rsidRPr="00654278" w:rsidRDefault="00A27B17" w:rsidP="005648B2">
            <w:pPr>
              <w:snapToGrid w:val="0"/>
              <w:ind w:left="113" w:right="113"/>
              <w:jc w:val="center"/>
              <w:rPr>
                <w:rFonts w:ascii="Times New Roman" w:hAnsi="Times New Roman"/>
                <w:b/>
                <w:sz w:val="20"/>
                <w:szCs w:val="20"/>
              </w:rPr>
            </w:pPr>
            <w:r w:rsidRPr="00654278">
              <w:rPr>
                <w:rFonts w:ascii="Times New Roman" w:hAnsi="Times New Roman"/>
                <w:b/>
                <w:sz w:val="20"/>
                <w:szCs w:val="20"/>
              </w:rPr>
              <w:t>Ширина полосы движения, м</w:t>
            </w:r>
          </w:p>
        </w:tc>
        <w:tc>
          <w:tcPr>
            <w:tcW w:w="992" w:type="dxa"/>
            <w:tcBorders>
              <w:top w:val="single" w:sz="4" w:space="0" w:color="000000"/>
              <w:left w:val="single" w:sz="4" w:space="0" w:color="000000"/>
              <w:bottom w:val="single" w:sz="4" w:space="0" w:color="000000"/>
            </w:tcBorders>
            <w:shd w:val="clear" w:color="auto" w:fill="EEECE1" w:themeFill="background2"/>
            <w:textDirection w:val="btLr"/>
            <w:vAlign w:val="center"/>
          </w:tcPr>
          <w:p w:rsidR="00A27B17" w:rsidRPr="00654278" w:rsidRDefault="00A27B17" w:rsidP="005648B2">
            <w:pPr>
              <w:snapToGrid w:val="0"/>
              <w:ind w:left="113" w:right="113"/>
              <w:jc w:val="center"/>
              <w:rPr>
                <w:rFonts w:ascii="Times New Roman" w:hAnsi="Times New Roman"/>
                <w:b/>
                <w:sz w:val="20"/>
                <w:szCs w:val="20"/>
              </w:rPr>
            </w:pPr>
            <w:r w:rsidRPr="00654278">
              <w:rPr>
                <w:rFonts w:ascii="Times New Roman" w:hAnsi="Times New Roman"/>
                <w:b/>
                <w:sz w:val="20"/>
                <w:szCs w:val="20"/>
              </w:rPr>
              <w:t>Число полос движения</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hemeFill="background2"/>
            <w:textDirection w:val="btLr"/>
            <w:vAlign w:val="center"/>
          </w:tcPr>
          <w:p w:rsidR="00A27B17" w:rsidRPr="00654278" w:rsidRDefault="00A27B17" w:rsidP="005648B2">
            <w:pPr>
              <w:snapToGrid w:val="0"/>
              <w:ind w:left="113" w:right="113"/>
              <w:jc w:val="center"/>
              <w:rPr>
                <w:rFonts w:ascii="Times New Roman" w:hAnsi="Times New Roman"/>
                <w:b/>
                <w:sz w:val="20"/>
                <w:szCs w:val="20"/>
              </w:rPr>
            </w:pPr>
            <w:r w:rsidRPr="00654278">
              <w:rPr>
                <w:rFonts w:ascii="Times New Roman" w:hAnsi="Times New Roman"/>
                <w:b/>
                <w:sz w:val="20"/>
                <w:szCs w:val="20"/>
              </w:rPr>
              <w:t>Ширина пешеходной части тротуара, м</w:t>
            </w:r>
          </w:p>
        </w:tc>
      </w:tr>
      <w:tr w:rsidR="00A27B17" w:rsidRPr="00654278" w:rsidTr="005648B2">
        <w:trPr>
          <w:trHeight w:val="362"/>
        </w:trPr>
        <w:tc>
          <w:tcPr>
            <w:tcW w:w="1995"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 xml:space="preserve">Поселковая дорога </w:t>
            </w:r>
          </w:p>
        </w:tc>
        <w:tc>
          <w:tcPr>
            <w:tcW w:w="3293"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 xml:space="preserve">Связь сельского поселения с внешними дорогами общей сети </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60</w:t>
            </w: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3,5</w:t>
            </w: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noBreakHyphen/>
            </w:r>
          </w:p>
        </w:tc>
      </w:tr>
      <w:tr w:rsidR="00A27B17" w:rsidRPr="00654278" w:rsidTr="005648B2">
        <w:trPr>
          <w:trHeight w:val="441"/>
        </w:trPr>
        <w:tc>
          <w:tcPr>
            <w:tcW w:w="1995"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Главная улица</w:t>
            </w:r>
          </w:p>
        </w:tc>
        <w:tc>
          <w:tcPr>
            <w:tcW w:w="3293"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Связь жилых территорий с общественным центром</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40</w:t>
            </w: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3,5</w:t>
            </w: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2-3</w:t>
            </w: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1,5-2,25</w:t>
            </w:r>
          </w:p>
        </w:tc>
      </w:tr>
      <w:tr w:rsidR="00A27B17" w:rsidRPr="00654278" w:rsidTr="005648B2">
        <w:trPr>
          <w:trHeight w:val="159"/>
        </w:trPr>
        <w:tc>
          <w:tcPr>
            <w:tcW w:w="5288" w:type="dxa"/>
            <w:gridSpan w:val="2"/>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Улица в жилой застройке:</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p>
        </w:tc>
      </w:tr>
      <w:tr w:rsidR="00A27B17" w:rsidRPr="00654278" w:rsidTr="005648B2">
        <w:trPr>
          <w:trHeight w:val="985"/>
        </w:trPr>
        <w:tc>
          <w:tcPr>
            <w:tcW w:w="1995" w:type="dxa"/>
            <w:tcBorders>
              <w:top w:val="single" w:sz="4" w:space="0" w:color="000000"/>
              <w:left w:val="single" w:sz="4" w:space="0" w:color="000000"/>
              <w:bottom w:val="single" w:sz="4" w:space="0" w:color="000000"/>
            </w:tcBorders>
          </w:tcPr>
          <w:p w:rsidR="00A27B17" w:rsidRPr="00654278" w:rsidRDefault="00A27B17" w:rsidP="005648B2">
            <w:pPr>
              <w:snapToGrid w:val="0"/>
              <w:rPr>
                <w:rFonts w:ascii="Times New Roman" w:hAnsi="Times New Roman"/>
                <w:sz w:val="20"/>
                <w:szCs w:val="20"/>
              </w:rPr>
            </w:pPr>
            <w:r w:rsidRPr="00654278">
              <w:rPr>
                <w:rFonts w:ascii="Times New Roman" w:hAnsi="Times New Roman"/>
                <w:sz w:val="20"/>
                <w:szCs w:val="20"/>
              </w:rPr>
              <w:t>Основная</w:t>
            </w:r>
          </w:p>
        </w:tc>
        <w:tc>
          <w:tcPr>
            <w:tcW w:w="3293"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Связь внутри жилых территорий и с главной улицей по направлениям с интенсивным движением</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40</w:t>
            </w: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3,0</w:t>
            </w: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1,0-1,5</w:t>
            </w:r>
          </w:p>
        </w:tc>
      </w:tr>
      <w:tr w:rsidR="00A27B17" w:rsidRPr="00654278" w:rsidTr="005648B2">
        <w:trPr>
          <w:trHeight w:val="339"/>
        </w:trPr>
        <w:tc>
          <w:tcPr>
            <w:tcW w:w="1995" w:type="dxa"/>
            <w:tcBorders>
              <w:top w:val="single" w:sz="4" w:space="0" w:color="000000"/>
              <w:left w:val="single" w:sz="4" w:space="0" w:color="000000"/>
              <w:bottom w:val="single" w:sz="4" w:space="0" w:color="000000"/>
            </w:tcBorders>
          </w:tcPr>
          <w:p w:rsidR="00A27B17" w:rsidRPr="00654278" w:rsidRDefault="00A27B17" w:rsidP="005648B2">
            <w:pPr>
              <w:tabs>
                <w:tab w:val="left" w:pos="140"/>
                <w:tab w:val="left" w:pos="320"/>
              </w:tabs>
              <w:snapToGrid w:val="0"/>
              <w:rPr>
                <w:rFonts w:ascii="Times New Roman" w:hAnsi="Times New Roman"/>
                <w:sz w:val="20"/>
                <w:szCs w:val="20"/>
              </w:rPr>
            </w:pPr>
            <w:r w:rsidRPr="00654278">
              <w:rPr>
                <w:rFonts w:ascii="Times New Roman" w:hAnsi="Times New Roman"/>
                <w:sz w:val="20"/>
                <w:szCs w:val="20"/>
              </w:rPr>
              <w:t>второстепенная (переулок)</w:t>
            </w:r>
          </w:p>
        </w:tc>
        <w:tc>
          <w:tcPr>
            <w:tcW w:w="3293"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Связь между основными жилыми улицами</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30</w:t>
            </w: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2,75</w:t>
            </w: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1,0</w:t>
            </w:r>
          </w:p>
        </w:tc>
      </w:tr>
      <w:tr w:rsidR="00A27B17" w:rsidRPr="00654278" w:rsidTr="005648B2">
        <w:trPr>
          <w:trHeight w:val="692"/>
        </w:trPr>
        <w:tc>
          <w:tcPr>
            <w:tcW w:w="1995" w:type="dxa"/>
            <w:tcBorders>
              <w:top w:val="single" w:sz="4" w:space="0" w:color="000000"/>
              <w:left w:val="single" w:sz="4" w:space="0" w:color="000000"/>
              <w:bottom w:val="single" w:sz="4" w:space="0" w:color="000000"/>
            </w:tcBorders>
          </w:tcPr>
          <w:p w:rsidR="00A27B17" w:rsidRPr="00654278" w:rsidRDefault="00A27B17" w:rsidP="005648B2">
            <w:pPr>
              <w:snapToGrid w:val="0"/>
              <w:rPr>
                <w:rFonts w:ascii="Times New Roman" w:hAnsi="Times New Roman"/>
                <w:sz w:val="20"/>
                <w:szCs w:val="20"/>
              </w:rPr>
            </w:pPr>
            <w:r w:rsidRPr="00654278">
              <w:rPr>
                <w:rFonts w:ascii="Times New Roman" w:hAnsi="Times New Roman"/>
                <w:sz w:val="20"/>
                <w:szCs w:val="20"/>
              </w:rPr>
              <w:t>Проезд</w:t>
            </w:r>
          </w:p>
        </w:tc>
        <w:tc>
          <w:tcPr>
            <w:tcW w:w="3293"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 xml:space="preserve">Связь жилых домов, расположенных </w:t>
            </w:r>
            <w:r w:rsidRPr="00654278">
              <w:rPr>
                <w:rFonts w:ascii="Times New Roman" w:hAnsi="Times New Roman"/>
                <w:sz w:val="20"/>
                <w:szCs w:val="20"/>
              </w:rPr>
              <w:lastRenderedPageBreak/>
              <w:t>в глубине квартала, с улицей</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lastRenderedPageBreak/>
              <w:t>20</w:t>
            </w: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2,75-3,0</w:t>
            </w: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0-1,0</w:t>
            </w:r>
          </w:p>
        </w:tc>
      </w:tr>
      <w:tr w:rsidR="00A27B17" w:rsidRPr="00654278" w:rsidTr="005648B2">
        <w:trPr>
          <w:trHeight w:val="698"/>
        </w:trPr>
        <w:tc>
          <w:tcPr>
            <w:tcW w:w="1995" w:type="dxa"/>
            <w:tcBorders>
              <w:top w:val="single" w:sz="4" w:space="0" w:color="000000"/>
              <w:left w:val="single" w:sz="4" w:space="0" w:color="000000"/>
              <w:bottom w:val="single" w:sz="4" w:space="0" w:color="000000"/>
            </w:tcBorders>
          </w:tcPr>
          <w:p w:rsidR="00A27B17" w:rsidRPr="00654278" w:rsidRDefault="00A27B17" w:rsidP="005648B2">
            <w:pPr>
              <w:snapToGrid w:val="0"/>
              <w:rPr>
                <w:rFonts w:ascii="Times New Roman" w:hAnsi="Times New Roman"/>
                <w:sz w:val="20"/>
                <w:szCs w:val="20"/>
              </w:rPr>
            </w:pPr>
            <w:r w:rsidRPr="00654278">
              <w:rPr>
                <w:rFonts w:ascii="Times New Roman" w:hAnsi="Times New Roman"/>
                <w:sz w:val="20"/>
                <w:szCs w:val="20"/>
              </w:rPr>
              <w:lastRenderedPageBreak/>
              <w:t>Хозяйственный проезд, скотопрогон</w:t>
            </w:r>
          </w:p>
        </w:tc>
        <w:tc>
          <w:tcPr>
            <w:tcW w:w="3293"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Прогон личного скота и проезд грузового транспорта к приусадебным участкам</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30</w:t>
            </w: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4,5</w:t>
            </w: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noBreakHyphen/>
            </w:r>
          </w:p>
        </w:tc>
      </w:tr>
    </w:tbl>
    <w:p w:rsidR="009168FE" w:rsidRPr="00CF329F" w:rsidRDefault="009168FE" w:rsidP="009168FE">
      <w:pPr>
        <w:spacing w:after="0" w:line="240" w:lineRule="auto"/>
        <w:ind w:firstLine="708"/>
        <w:jc w:val="both"/>
        <w:rPr>
          <w:rFonts w:ascii="Times New Roman" w:hAnsi="Times New Roman"/>
          <w:sz w:val="20"/>
          <w:szCs w:val="20"/>
        </w:rPr>
      </w:pPr>
      <w:r w:rsidRPr="00CF329F">
        <w:rPr>
          <w:rFonts w:ascii="Times New Roman" w:hAnsi="Times New Roman"/>
          <w:sz w:val="20"/>
          <w:szCs w:val="20"/>
        </w:rPr>
        <w:t>Примечания:  1. На однополосных проездах необходимо предусматривать разъездные площадки шириной 6 м и длиной 15 м на расстоянии не более 75 м  между ними.</w:t>
      </w:r>
    </w:p>
    <w:p w:rsidR="009168FE" w:rsidRPr="00CF329F" w:rsidRDefault="009168FE" w:rsidP="009168FE">
      <w:pPr>
        <w:spacing w:after="0" w:line="240" w:lineRule="auto"/>
        <w:ind w:firstLine="708"/>
        <w:jc w:val="both"/>
        <w:rPr>
          <w:rFonts w:ascii="Times New Roman" w:hAnsi="Times New Roman"/>
          <w:sz w:val="20"/>
          <w:szCs w:val="20"/>
        </w:rPr>
      </w:pPr>
      <w:r>
        <w:rPr>
          <w:rFonts w:ascii="Times New Roman" w:hAnsi="Times New Roman"/>
          <w:sz w:val="20"/>
          <w:szCs w:val="20"/>
        </w:rPr>
        <w:t>2</w:t>
      </w:r>
      <w:r w:rsidRPr="00CF329F">
        <w:rPr>
          <w:rFonts w:ascii="Times New Roman" w:hAnsi="Times New Roman"/>
          <w:sz w:val="20"/>
          <w:szCs w:val="20"/>
        </w:rPr>
        <w:t>. При непосредственном примыкании тротуаров к стенам зданий, подпорным стенкам или оградам следует увеличивать их ширину не менее чем на 0,5 м.</w:t>
      </w:r>
    </w:p>
    <w:p w:rsidR="00A27B17" w:rsidRPr="009168FE" w:rsidRDefault="009168FE" w:rsidP="009168FE">
      <w:pPr>
        <w:spacing w:after="0" w:line="240" w:lineRule="auto"/>
        <w:ind w:firstLine="708"/>
        <w:jc w:val="both"/>
        <w:rPr>
          <w:rFonts w:ascii="Times New Roman" w:hAnsi="Times New Roman"/>
          <w:sz w:val="20"/>
          <w:szCs w:val="20"/>
        </w:rPr>
      </w:pPr>
      <w:r>
        <w:rPr>
          <w:rFonts w:ascii="Times New Roman" w:hAnsi="Times New Roman"/>
          <w:sz w:val="20"/>
          <w:szCs w:val="20"/>
        </w:rPr>
        <w:t>3</w:t>
      </w:r>
      <w:r w:rsidRPr="00CF329F">
        <w:rPr>
          <w:rFonts w:ascii="Times New Roman" w:hAnsi="Times New Roman"/>
          <w:sz w:val="20"/>
          <w:szCs w:val="20"/>
        </w:rPr>
        <w:t>. В пределах фасадов зданий, имеющих входы, ширина проезда составляет 5,5 м.</w:t>
      </w:r>
    </w:p>
    <w:p w:rsidR="001B09EF" w:rsidRPr="001B09EF" w:rsidRDefault="00DB4B87" w:rsidP="001B09EF">
      <w:pPr>
        <w:spacing w:after="0" w:line="240" w:lineRule="auto"/>
        <w:ind w:firstLine="708"/>
        <w:jc w:val="both"/>
        <w:rPr>
          <w:rFonts w:ascii="Times New Roman" w:hAnsi="Times New Roman"/>
          <w:sz w:val="24"/>
          <w:szCs w:val="24"/>
        </w:rPr>
      </w:pPr>
      <w:r w:rsidRPr="00475F7C">
        <w:rPr>
          <w:rFonts w:ascii="Times New Roman" w:eastAsia="Times New Roman" w:hAnsi="Times New Roman"/>
          <w:sz w:val="24"/>
          <w:szCs w:val="24"/>
          <w:lang w:eastAsia="ru-RU"/>
        </w:rPr>
        <w:t>8.</w:t>
      </w:r>
      <w:r w:rsidR="001B09EF">
        <w:rPr>
          <w:rFonts w:ascii="Times New Roman" w:eastAsia="Times New Roman" w:hAnsi="Times New Roman"/>
          <w:sz w:val="24"/>
          <w:szCs w:val="24"/>
          <w:lang w:eastAsia="ru-RU"/>
        </w:rPr>
        <w:t>3</w:t>
      </w:r>
      <w:r w:rsidRPr="00475F7C">
        <w:rPr>
          <w:rFonts w:ascii="Times New Roman" w:eastAsia="Times New Roman" w:hAnsi="Times New Roman"/>
          <w:sz w:val="24"/>
          <w:szCs w:val="24"/>
          <w:lang w:eastAsia="ru-RU"/>
        </w:rPr>
        <w:t xml:space="preserve">. </w:t>
      </w:r>
      <w:r w:rsidR="001B09EF" w:rsidRPr="001B09EF">
        <w:rPr>
          <w:rFonts w:ascii="Times New Roman" w:hAnsi="Times New Roman"/>
          <w:sz w:val="24"/>
          <w:szCs w:val="24"/>
        </w:rPr>
        <w:t>Радиусы закругления бортов проезжей части улиц и дорог по кромке тротуаров и разделительных полос (не менее):</w:t>
      </w:r>
    </w:p>
    <w:p w:rsidR="001B09EF" w:rsidRPr="001B09EF" w:rsidRDefault="001B09EF" w:rsidP="001B09EF">
      <w:pPr>
        <w:spacing w:after="0" w:line="240" w:lineRule="auto"/>
        <w:ind w:firstLine="708"/>
        <w:jc w:val="both"/>
        <w:rPr>
          <w:rFonts w:ascii="Times New Roman" w:hAnsi="Times New Roman"/>
          <w:sz w:val="24"/>
          <w:szCs w:val="24"/>
        </w:rPr>
      </w:pPr>
      <w:r w:rsidRPr="001B09EF">
        <w:rPr>
          <w:rFonts w:ascii="Times New Roman" w:hAnsi="Times New Roman"/>
          <w:sz w:val="24"/>
          <w:szCs w:val="24"/>
        </w:rPr>
        <w:t>-</w:t>
      </w:r>
      <w:r w:rsidRPr="001B09EF">
        <w:rPr>
          <w:rFonts w:ascii="Times New Roman" w:hAnsi="Times New Roman"/>
          <w:sz w:val="24"/>
          <w:szCs w:val="24"/>
        </w:rPr>
        <w:tab/>
        <w:t>для магистральных улиц и дорог регулируемого движения – 8 м.;</w:t>
      </w:r>
    </w:p>
    <w:p w:rsidR="001B09EF" w:rsidRPr="001B09EF" w:rsidRDefault="001B09EF" w:rsidP="001B09EF">
      <w:pPr>
        <w:spacing w:after="0" w:line="240" w:lineRule="auto"/>
        <w:ind w:firstLine="708"/>
        <w:jc w:val="both"/>
        <w:rPr>
          <w:rFonts w:ascii="Times New Roman" w:hAnsi="Times New Roman"/>
          <w:sz w:val="24"/>
          <w:szCs w:val="24"/>
        </w:rPr>
      </w:pPr>
      <w:r w:rsidRPr="001B09EF">
        <w:rPr>
          <w:rFonts w:ascii="Times New Roman" w:hAnsi="Times New Roman"/>
          <w:sz w:val="24"/>
          <w:szCs w:val="24"/>
        </w:rPr>
        <w:t>-</w:t>
      </w:r>
      <w:r w:rsidRPr="001B09EF">
        <w:rPr>
          <w:rFonts w:ascii="Times New Roman" w:hAnsi="Times New Roman"/>
          <w:sz w:val="24"/>
          <w:szCs w:val="24"/>
        </w:rPr>
        <w:tab/>
        <w:t>местного значения – 5 м.;</w:t>
      </w:r>
    </w:p>
    <w:p w:rsidR="001B09EF" w:rsidRPr="001B09EF" w:rsidRDefault="001B09EF" w:rsidP="001B09EF">
      <w:pPr>
        <w:spacing w:after="0" w:line="240" w:lineRule="auto"/>
        <w:ind w:firstLine="708"/>
        <w:jc w:val="both"/>
        <w:rPr>
          <w:rFonts w:ascii="Times New Roman" w:hAnsi="Times New Roman"/>
          <w:sz w:val="24"/>
          <w:szCs w:val="24"/>
        </w:rPr>
      </w:pPr>
      <w:r w:rsidRPr="001B09EF">
        <w:rPr>
          <w:rFonts w:ascii="Times New Roman" w:hAnsi="Times New Roman"/>
          <w:sz w:val="24"/>
          <w:szCs w:val="24"/>
        </w:rPr>
        <w:t>-</w:t>
      </w:r>
      <w:r w:rsidRPr="001B09EF">
        <w:rPr>
          <w:rFonts w:ascii="Times New Roman" w:hAnsi="Times New Roman"/>
          <w:sz w:val="24"/>
          <w:szCs w:val="24"/>
        </w:rPr>
        <w:tab/>
        <w:t>на транспортных площадях – 12 м.</w:t>
      </w:r>
    </w:p>
    <w:p w:rsidR="001B09EF" w:rsidRPr="001B09EF" w:rsidRDefault="001B09EF" w:rsidP="001B09EF">
      <w:pPr>
        <w:spacing w:after="0" w:line="240" w:lineRule="auto"/>
        <w:ind w:firstLine="708"/>
        <w:jc w:val="both"/>
        <w:rPr>
          <w:rFonts w:ascii="Times New Roman" w:hAnsi="Times New Roman"/>
          <w:sz w:val="20"/>
          <w:szCs w:val="20"/>
        </w:rPr>
      </w:pPr>
      <w:r w:rsidRPr="001B09EF">
        <w:rPr>
          <w:rFonts w:ascii="Times New Roman" w:hAnsi="Times New Roman"/>
          <w:sz w:val="20"/>
          <w:szCs w:val="20"/>
        </w:rPr>
        <w:t>Примечание: В стесненных условиях и при реконструкции радиусы закругления магистральных улиц и дорог регулируемого движения допускается принимать не менее 6 м, на транспортных площадях – 8 м.</w:t>
      </w:r>
    </w:p>
    <w:p w:rsidR="00DB4B87" w:rsidRPr="00475F7C" w:rsidRDefault="00DB4B87" w:rsidP="00DB4B87">
      <w:pPr>
        <w:pStyle w:val="af3"/>
        <w:ind w:firstLine="708"/>
        <w:jc w:val="both"/>
        <w:rPr>
          <w:rFonts w:ascii="Times New Roman" w:hAnsi="Times New Roman"/>
          <w:sz w:val="24"/>
          <w:szCs w:val="24"/>
        </w:rPr>
      </w:pPr>
    </w:p>
    <w:p w:rsidR="00A15E39" w:rsidRPr="00A15E39" w:rsidRDefault="00671E20" w:rsidP="00A15E3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75F7C">
        <w:rPr>
          <w:rFonts w:ascii="Times New Roman" w:hAnsi="Times New Roman"/>
          <w:sz w:val="24"/>
          <w:szCs w:val="24"/>
        </w:rPr>
        <w:t>8.</w:t>
      </w:r>
      <w:r w:rsidR="00A15E39">
        <w:rPr>
          <w:rFonts w:ascii="Times New Roman" w:hAnsi="Times New Roman"/>
          <w:sz w:val="24"/>
          <w:szCs w:val="24"/>
        </w:rPr>
        <w:t>4</w:t>
      </w:r>
      <w:r w:rsidRPr="00475F7C">
        <w:rPr>
          <w:rFonts w:ascii="Times New Roman" w:hAnsi="Times New Roman"/>
          <w:sz w:val="24"/>
          <w:szCs w:val="24"/>
        </w:rPr>
        <w:t>.</w:t>
      </w:r>
      <w:r w:rsidR="00E67B33" w:rsidRPr="00475F7C">
        <w:rPr>
          <w:rFonts w:ascii="Times New Roman" w:hAnsi="Times New Roman"/>
          <w:sz w:val="24"/>
          <w:szCs w:val="24"/>
        </w:rPr>
        <w:t xml:space="preserve"> </w:t>
      </w:r>
      <w:r w:rsidR="00A15E39" w:rsidRPr="00A15E39">
        <w:rPr>
          <w:rFonts w:ascii="Times New Roman" w:eastAsia="Times New Roman" w:hAnsi="Times New Roman"/>
          <w:sz w:val="24"/>
          <w:szCs w:val="24"/>
          <w:lang w:eastAsia="ru-RU"/>
        </w:rPr>
        <w:t xml:space="preserve">Размеры прямоугольного треугольника видимости необходимо применять не менее приведенных в таблице </w:t>
      </w:r>
      <w:r w:rsidR="00A15E39">
        <w:rPr>
          <w:rFonts w:ascii="Times New Roman" w:eastAsia="Times New Roman" w:hAnsi="Times New Roman"/>
          <w:sz w:val="24"/>
          <w:szCs w:val="24"/>
          <w:lang w:eastAsia="ru-RU"/>
        </w:rPr>
        <w:t>8</w:t>
      </w:r>
      <w:r w:rsidR="00A15E39" w:rsidRPr="00A15E39">
        <w:rPr>
          <w:rFonts w:ascii="Times New Roman" w:eastAsia="Times New Roman" w:hAnsi="Times New Roman"/>
          <w:sz w:val="24"/>
          <w:szCs w:val="24"/>
          <w:lang w:eastAsia="ru-RU"/>
        </w:rPr>
        <w:t>.3.</w:t>
      </w:r>
    </w:p>
    <w:p w:rsidR="00E67B33" w:rsidRDefault="00A15E39" w:rsidP="00A15E39">
      <w:pPr>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A15E39">
        <w:rPr>
          <w:rFonts w:ascii="Times New Roman" w:eastAsia="Times New Roman" w:hAnsi="Times New Roman"/>
          <w:sz w:val="24"/>
          <w:szCs w:val="24"/>
          <w:lang w:eastAsia="ru-RU"/>
        </w:rPr>
        <w:t xml:space="preserve">Таблица </w:t>
      </w:r>
      <w:r>
        <w:rPr>
          <w:rFonts w:ascii="Times New Roman" w:eastAsia="Times New Roman" w:hAnsi="Times New Roman"/>
          <w:sz w:val="24"/>
          <w:szCs w:val="24"/>
          <w:lang w:eastAsia="ru-RU"/>
        </w:rPr>
        <w:t>8</w:t>
      </w:r>
      <w:r w:rsidRPr="00A15E39">
        <w:rPr>
          <w:rFonts w:ascii="Times New Roman" w:eastAsia="Times New Roman" w:hAnsi="Times New Roman"/>
          <w:sz w:val="24"/>
          <w:szCs w:val="24"/>
          <w:lang w:eastAsia="ru-RU"/>
        </w:rPr>
        <w:t>.3.</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1"/>
        <w:gridCol w:w="2117"/>
        <w:gridCol w:w="1912"/>
        <w:gridCol w:w="2717"/>
      </w:tblGrid>
      <w:tr w:rsidR="00B96737" w:rsidRPr="00134F42" w:rsidTr="005648B2">
        <w:trPr>
          <w:trHeight w:val="285"/>
        </w:trPr>
        <w:tc>
          <w:tcPr>
            <w:tcW w:w="2751" w:type="dxa"/>
            <w:shd w:val="clear" w:color="auto" w:fill="EEECE1" w:themeFill="background2"/>
            <w:vAlign w:val="center"/>
          </w:tcPr>
          <w:p w:rsidR="00B96737" w:rsidRPr="00134F42" w:rsidRDefault="00B96737" w:rsidP="005648B2">
            <w:pPr>
              <w:jc w:val="center"/>
              <w:rPr>
                <w:rFonts w:ascii="Times New Roman" w:hAnsi="Times New Roman"/>
                <w:b/>
                <w:sz w:val="24"/>
                <w:szCs w:val="24"/>
              </w:rPr>
            </w:pPr>
            <w:r w:rsidRPr="00134F42">
              <w:rPr>
                <w:rFonts w:ascii="Times New Roman" w:hAnsi="Times New Roman"/>
                <w:b/>
                <w:sz w:val="24"/>
                <w:szCs w:val="24"/>
              </w:rPr>
              <w:t xml:space="preserve">Условия </w:t>
            </w:r>
          </w:p>
        </w:tc>
        <w:tc>
          <w:tcPr>
            <w:tcW w:w="2117" w:type="dxa"/>
            <w:shd w:val="clear" w:color="auto" w:fill="EEECE1" w:themeFill="background2"/>
          </w:tcPr>
          <w:p w:rsidR="00B96737" w:rsidRPr="00134F42" w:rsidRDefault="00B96737" w:rsidP="005648B2">
            <w:pPr>
              <w:jc w:val="center"/>
              <w:rPr>
                <w:rFonts w:ascii="Times New Roman" w:hAnsi="Times New Roman"/>
                <w:b/>
                <w:sz w:val="24"/>
                <w:szCs w:val="24"/>
              </w:rPr>
            </w:pPr>
            <w:r w:rsidRPr="00134F42">
              <w:rPr>
                <w:rFonts w:ascii="Times New Roman" w:hAnsi="Times New Roman"/>
                <w:b/>
                <w:sz w:val="24"/>
                <w:szCs w:val="24"/>
              </w:rPr>
              <w:t>Скорость движения</w:t>
            </w:r>
          </w:p>
        </w:tc>
        <w:tc>
          <w:tcPr>
            <w:tcW w:w="1912" w:type="dxa"/>
            <w:shd w:val="clear" w:color="auto" w:fill="EEECE1" w:themeFill="background2"/>
            <w:vAlign w:val="center"/>
          </w:tcPr>
          <w:p w:rsidR="00B96737" w:rsidRPr="00134F42" w:rsidRDefault="00B96737" w:rsidP="005648B2">
            <w:pPr>
              <w:jc w:val="center"/>
              <w:rPr>
                <w:rFonts w:ascii="Times New Roman" w:hAnsi="Times New Roman"/>
                <w:b/>
                <w:sz w:val="24"/>
                <w:szCs w:val="24"/>
              </w:rPr>
            </w:pPr>
            <w:r w:rsidRPr="00134F42">
              <w:rPr>
                <w:rFonts w:ascii="Times New Roman" w:hAnsi="Times New Roman"/>
                <w:b/>
                <w:sz w:val="24"/>
                <w:szCs w:val="24"/>
              </w:rPr>
              <w:t>Единица измерения</w:t>
            </w:r>
          </w:p>
        </w:tc>
        <w:tc>
          <w:tcPr>
            <w:tcW w:w="2717" w:type="dxa"/>
            <w:shd w:val="clear" w:color="auto" w:fill="EEECE1" w:themeFill="background2"/>
            <w:vAlign w:val="center"/>
          </w:tcPr>
          <w:p w:rsidR="00B96737" w:rsidRPr="00134F42" w:rsidRDefault="00B96737" w:rsidP="005648B2">
            <w:pPr>
              <w:jc w:val="center"/>
              <w:rPr>
                <w:rFonts w:ascii="Times New Roman" w:hAnsi="Times New Roman"/>
                <w:b/>
                <w:sz w:val="24"/>
                <w:szCs w:val="24"/>
              </w:rPr>
            </w:pPr>
            <w:r w:rsidRPr="00134F42">
              <w:rPr>
                <w:rFonts w:ascii="Times New Roman" w:hAnsi="Times New Roman"/>
                <w:b/>
                <w:sz w:val="24"/>
                <w:szCs w:val="24"/>
              </w:rPr>
              <w:t>Размеры сторон</w:t>
            </w:r>
          </w:p>
        </w:tc>
      </w:tr>
      <w:tr w:rsidR="00B96737" w:rsidRPr="00134F42" w:rsidTr="005648B2">
        <w:tc>
          <w:tcPr>
            <w:tcW w:w="2751" w:type="dxa"/>
            <w:vMerge w:val="restart"/>
            <w:vAlign w:val="center"/>
          </w:tcPr>
          <w:p w:rsidR="00B96737" w:rsidRPr="00134F42" w:rsidRDefault="00B96737" w:rsidP="005648B2">
            <w:pPr>
              <w:rPr>
                <w:rFonts w:ascii="Times New Roman" w:hAnsi="Times New Roman"/>
                <w:sz w:val="24"/>
                <w:szCs w:val="24"/>
              </w:rPr>
            </w:pPr>
            <w:r w:rsidRPr="00134F42">
              <w:rPr>
                <w:rFonts w:ascii="Times New Roman" w:hAnsi="Times New Roman"/>
                <w:sz w:val="24"/>
                <w:szCs w:val="24"/>
              </w:rPr>
              <w:t>«Транспорт-транспорт»</w:t>
            </w:r>
          </w:p>
        </w:tc>
        <w:tc>
          <w:tcPr>
            <w:tcW w:w="2117" w:type="dxa"/>
          </w:tcPr>
          <w:p w:rsidR="00B96737" w:rsidRPr="00134F42" w:rsidRDefault="00B96737" w:rsidP="005648B2">
            <w:pPr>
              <w:jc w:val="center"/>
              <w:rPr>
                <w:rFonts w:ascii="Times New Roman" w:hAnsi="Times New Roman"/>
                <w:sz w:val="24"/>
                <w:szCs w:val="24"/>
              </w:rPr>
            </w:pPr>
            <w:smartTag w:uri="urn:schemas-microsoft-com:office:smarttags" w:element="metricconverter">
              <w:smartTagPr>
                <w:attr w:name="ProductID" w:val="40 км/ч"/>
              </w:smartTagPr>
              <w:r w:rsidRPr="00134F42">
                <w:rPr>
                  <w:rFonts w:ascii="Times New Roman" w:hAnsi="Times New Roman"/>
                  <w:sz w:val="24"/>
                  <w:szCs w:val="24"/>
                </w:rPr>
                <w:t>40 км/ч</w:t>
              </w:r>
            </w:smartTag>
          </w:p>
        </w:tc>
        <w:tc>
          <w:tcPr>
            <w:tcW w:w="1912" w:type="dxa"/>
            <w:vAlign w:val="center"/>
          </w:tcPr>
          <w:p w:rsidR="00B96737" w:rsidRPr="00134F42" w:rsidRDefault="00B96737" w:rsidP="005648B2">
            <w:pPr>
              <w:jc w:val="center"/>
              <w:rPr>
                <w:rFonts w:ascii="Times New Roman" w:hAnsi="Times New Roman"/>
                <w:sz w:val="24"/>
                <w:szCs w:val="24"/>
              </w:rPr>
            </w:pPr>
            <w:r>
              <w:rPr>
                <w:rFonts w:ascii="Times New Roman" w:hAnsi="Times New Roman"/>
                <w:sz w:val="24"/>
                <w:szCs w:val="24"/>
              </w:rPr>
              <w:t>м</w:t>
            </w:r>
          </w:p>
        </w:tc>
        <w:tc>
          <w:tcPr>
            <w:tcW w:w="2717" w:type="dxa"/>
            <w:vAlign w:val="center"/>
          </w:tcPr>
          <w:p w:rsidR="00B96737" w:rsidRPr="00134F42" w:rsidRDefault="00B96737" w:rsidP="005648B2">
            <w:pPr>
              <w:jc w:val="center"/>
              <w:rPr>
                <w:rFonts w:ascii="Times New Roman" w:hAnsi="Times New Roman"/>
                <w:sz w:val="24"/>
                <w:szCs w:val="24"/>
              </w:rPr>
            </w:pPr>
            <w:r w:rsidRPr="00134F42">
              <w:rPr>
                <w:rFonts w:ascii="Times New Roman" w:hAnsi="Times New Roman"/>
                <w:sz w:val="24"/>
                <w:szCs w:val="24"/>
              </w:rPr>
              <w:t>25х25</w:t>
            </w:r>
          </w:p>
        </w:tc>
      </w:tr>
      <w:tr w:rsidR="00B96737" w:rsidRPr="00134F42" w:rsidTr="005648B2">
        <w:tc>
          <w:tcPr>
            <w:tcW w:w="2751" w:type="dxa"/>
            <w:vMerge/>
            <w:vAlign w:val="center"/>
          </w:tcPr>
          <w:p w:rsidR="00B96737" w:rsidRPr="00134F42" w:rsidRDefault="00B96737" w:rsidP="005648B2">
            <w:pPr>
              <w:rPr>
                <w:rFonts w:ascii="Times New Roman" w:hAnsi="Times New Roman"/>
                <w:sz w:val="24"/>
                <w:szCs w:val="24"/>
              </w:rPr>
            </w:pPr>
          </w:p>
        </w:tc>
        <w:tc>
          <w:tcPr>
            <w:tcW w:w="2117" w:type="dxa"/>
          </w:tcPr>
          <w:p w:rsidR="00B96737" w:rsidRPr="00134F42" w:rsidRDefault="00B96737" w:rsidP="005648B2">
            <w:pPr>
              <w:jc w:val="center"/>
              <w:rPr>
                <w:rFonts w:ascii="Times New Roman" w:hAnsi="Times New Roman"/>
                <w:sz w:val="24"/>
                <w:szCs w:val="24"/>
              </w:rPr>
            </w:pPr>
            <w:smartTag w:uri="urn:schemas-microsoft-com:office:smarttags" w:element="metricconverter">
              <w:smartTagPr>
                <w:attr w:name="ProductID" w:val="60 км/ч"/>
              </w:smartTagPr>
              <w:r w:rsidRPr="00134F42">
                <w:rPr>
                  <w:rFonts w:ascii="Times New Roman" w:hAnsi="Times New Roman"/>
                  <w:sz w:val="24"/>
                  <w:szCs w:val="24"/>
                </w:rPr>
                <w:t>60 км/ч</w:t>
              </w:r>
            </w:smartTag>
          </w:p>
        </w:tc>
        <w:tc>
          <w:tcPr>
            <w:tcW w:w="1912" w:type="dxa"/>
            <w:vAlign w:val="center"/>
          </w:tcPr>
          <w:p w:rsidR="00B96737" w:rsidRPr="00134F42" w:rsidRDefault="00B96737" w:rsidP="005648B2">
            <w:pPr>
              <w:jc w:val="center"/>
              <w:rPr>
                <w:rFonts w:ascii="Times New Roman" w:hAnsi="Times New Roman"/>
                <w:sz w:val="24"/>
                <w:szCs w:val="24"/>
              </w:rPr>
            </w:pPr>
            <w:r>
              <w:rPr>
                <w:rFonts w:ascii="Times New Roman" w:hAnsi="Times New Roman"/>
                <w:sz w:val="24"/>
                <w:szCs w:val="24"/>
              </w:rPr>
              <w:t>м</w:t>
            </w:r>
          </w:p>
        </w:tc>
        <w:tc>
          <w:tcPr>
            <w:tcW w:w="2717" w:type="dxa"/>
            <w:vAlign w:val="center"/>
          </w:tcPr>
          <w:p w:rsidR="00B96737" w:rsidRPr="00134F42" w:rsidRDefault="00B96737" w:rsidP="005648B2">
            <w:pPr>
              <w:jc w:val="center"/>
              <w:rPr>
                <w:rFonts w:ascii="Times New Roman" w:hAnsi="Times New Roman"/>
                <w:sz w:val="24"/>
                <w:szCs w:val="24"/>
              </w:rPr>
            </w:pPr>
            <w:r w:rsidRPr="00134F42">
              <w:rPr>
                <w:rFonts w:ascii="Times New Roman" w:hAnsi="Times New Roman"/>
                <w:sz w:val="24"/>
                <w:szCs w:val="24"/>
              </w:rPr>
              <w:t>40х40</w:t>
            </w:r>
          </w:p>
        </w:tc>
      </w:tr>
      <w:tr w:rsidR="00B96737" w:rsidRPr="00134F42" w:rsidTr="005648B2">
        <w:tc>
          <w:tcPr>
            <w:tcW w:w="2751" w:type="dxa"/>
            <w:vMerge w:val="restart"/>
            <w:vAlign w:val="center"/>
          </w:tcPr>
          <w:p w:rsidR="00B96737" w:rsidRPr="00134F42" w:rsidRDefault="00B96737" w:rsidP="005648B2">
            <w:pPr>
              <w:rPr>
                <w:rFonts w:ascii="Times New Roman" w:hAnsi="Times New Roman"/>
                <w:sz w:val="24"/>
                <w:szCs w:val="24"/>
              </w:rPr>
            </w:pPr>
            <w:r w:rsidRPr="00134F42">
              <w:rPr>
                <w:rFonts w:ascii="Times New Roman" w:hAnsi="Times New Roman"/>
                <w:sz w:val="24"/>
                <w:szCs w:val="24"/>
              </w:rPr>
              <w:t>«Пешеход-транспорт»</w:t>
            </w:r>
          </w:p>
        </w:tc>
        <w:tc>
          <w:tcPr>
            <w:tcW w:w="2117" w:type="dxa"/>
          </w:tcPr>
          <w:p w:rsidR="00B96737" w:rsidRPr="00134F42" w:rsidRDefault="00B96737" w:rsidP="005648B2">
            <w:pPr>
              <w:jc w:val="center"/>
              <w:rPr>
                <w:rFonts w:ascii="Times New Roman" w:hAnsi="Times New Roman"/>
                <w:sz w:val="24"/>
                <w:szCs w:val="24"/>
              </w:rPr>
            </w:pPr>
            <w:smartTag w:uri="urn:schemas-microsoft-com:office:smarttags" w:element="metricconverter">
              <w:smartTagPr>
                <w:attr w:name="ProductID" w:val="25 км/ч"/>
              </w:smartTagPr>
              <w:r w:rsidRPr="00134F42">
                <w:rPr>
                  <w:rFonts w:ascii="Times New Roman" w:hAnsi="Times New Roman"/>
                  <w:sz w:val="24"/>
                  <w:szCs w:val="24"/>
                </w:rPr>
                <w:t>25 км/ч</w:t>
              </w:r>
            </w:smartTag>
          </w:p>
        </w:tc>
        <w:tc>
          <w:tcPr>
            <w:tcW w:w="1912" w:type="dxa"/>
            <w:vAlign w:val="center"/>
          </w:tcPr>
          <w:p w:rsidR="00B96737" w:rsidRPr="00134F42" w:rsidRDefault="00B96737" w:rsidP="005648B2">
            <w:pPr>
              <w:jc w:val="center"/>
              <w:rPr>
                <w:rFonts w:ascii="Times New Roman" w:hAnsi="Times New Roman"/>
                <w:sz w:val="24"/>
                <w:szCs w:val="24"/>
              </w:rPr>
            </w:pPr>
            <w:r>
              <w:rPr>
                <w:rFonts w:ascii="Times New Roman" w:hAnsi="Times New Roman"/>
                <w:sz w:val="24"/>
                <w:szCs w:val="24"/>
              </w:rPr>
              <w:t>м</w:t>
            </w:r>
          </w:p>
        </w:tc>
        <w:tc>
          <w:tcPr>
            <w:tcW w:w="2717" w:type="dxa"/>
            <w:vAlign w:val="center"/>
          </w:tcPr>
          <w:p w:rsidR="00B96737" w:rsidRPr="00134F42" w:rsidRDefault="00B96737" w:rsidP="005648B2">
            <w:pPr>
              <w:jc w:val="center"/>
              <w:rPr>
                <w:rFonts w:ascii="Times New Roman" w:hAnsi="Times New Roman"/>
                <w:sz w:val="24"/>
                <w:szCs w:val="24"/>
              </w:rPr>
            </w:pPr>
            <w:r w:rsidRPr="00134F42">
              <w:rPr>
                <w:rFonts w:ascii="Times New Roman" w:hAnsi="Times New Roman"/>
                <w:sz w:val="24"/>
                <w:szCs w:val="24"/>
              </w:rPr>
              <w:t>8х40</w:t>
            </w:r>
          </w:p>
        </w:tc>
      </w:tr>
      <w:tr w:rsidR="00B96737" w:rsidRPr="00134F42" w:rsidTr="005648B2">
        <w:tc>
          <w:tcPr>
            <w:tcW w:w="2751" w:type="dxa"/>
            <w:vMerge/>
            <w:vAlign w:val="center"/>
          </w:tcPr>
          <w:p w:rsidR="00B96737" w:rsidRPr="00134F42" w:rsidRDefault="00B96737" w:rsidP="005648B2">
            <w:pPr>
              <w:rPr>
                <w:rFonts w:ascii="Times New Roman" w:hAnsi="Times New Roman"/>
                <w:sz w:val="24"/>
                <w:szCs w:val="24"/>
              </w:rPr>
            </w:pPr>
          </w:p>
        </w:tc>
        <w:tc>
          <w:tcPr>
            <w:tcW w:w="2117" w:type="dxa"/>
          </w:tcPr>
          <w:p w:rsidR="00B96737" w:rsidRPr="00134F42" w:rsidRDefault="00B96737" w:rsidP="005648B2">
            <w:pPr>
              <w:jc w:val="center"/>
              <w:rPr>
                <w:rFonts w:ascii="Times New Roman" w:hAnsi="Times New Roman"/>
                <w:sz w:val="24"/>
                <w:szCs w:val="24"/>
              </w:rPr>
            </w:pPr>
            <w:smartTag w:uri="urn:schemas-microsoft-com:office:smarttags" w:element="metricconverter">
              <w:smartTagPr>
                <w:attr w:name="ProductID" w:val="40 км/ч"/>
              </w:smartTagPr>
              <w:r w:rsidRPr="00134F42">
                <w:rPr>
                  <w:rFonts w:ascii="Times New Roman" w:hAnsi="Times New Roman"/>
                  <w:sz w:val="24"/>
                  <w:szCs w:val="24"/>
                </w:rPr>
                <w:t>40 км/ч</w:t>
              </w:r>
            </w:smartTag>
          </w:p>
        </w:tc>
        <w:tc>
          <w:tcPr>
            <w:tcW w:w="1912" w:type="dxa"/>
            <w:vAlign w:val="center"/>
          </w:tcPr>
          <w:p w:rsidR="00B96737" w:rsidRPr="00134F42" w:rsidRDefault="00B96737" w:rsidP="005648B2">
            <w:pPr>
              <w:jc w:val="center"/>
              <w:rPr>
                <w:rFonts w:ascii="Times New Roman" w:hAnsi="Times New Roman"/>
                <w:sz w:val="24"/>
                <w:szCs w:val="24"/>
              </w:rPr>
            </w:pPr>
            <w:r>
              <w:rPr>
                <w:rFonts w:ascii="Times New Roman" w:hAnsi="Times New Roman"/>
                <w:sz w:val="24"/>
                <w:szCs w:val="24"/>
              </w:rPr>
              <w:t>м</w:t>
            </w:r>
          </w:p>
        </w:tc>
        <w:tc>
          <w:tcPr>
            <w:tcW w:w="2717" w:type="dxa"/>
            <w:vAlign w:val="center"/>
          </w:tcPr>
          <w:p w:rsidR="00B96737" w:rsidRPr="00134F42" w:rsidRDefault="00B96737" w:rsidP="005648B2">
            <w:pPr>
              <w:jc w:val="center"/>
              <w:rPr>
                <w:rFonts w:ascii="Times New Roman" w:hAnsi="Times New Roman"/>
                <w:sz w:val="24"/>
                <w:szCs w:val="24"/>
              </w:rPr>
            </w:pPr>
            <w:r w:rsidRPr="00134F42">
              <w:rPr>
                <w:rFonts w:ascii="Times New Roman" w:hAnsi="Times New Roman"/>
                <w:sz w:val="24"/>
                <w:szCs w:val="24"/>
              </w:rPr>
              <w:t>10х50</w:t>
            </w:r>
          </w:p>
        </w:tc>
      </w:tr>
    </w:tbl>
    <w:p w:rsidR="00B96737" w:rsidRPr="00B96737" w:rsidRDefault="00B96737" w:rsidP="00B96737">
      <w:pPr>
        <w:spacing w:after="0" w:line="240" w:lineRule="auto"/>
        <w:ind w:firstLine="708"/>
        <w:jc w:val="both"/>
        <w:rPr>
          <w:rFonts w:ascii="Times New Roman" w:hAnsi="Times New Roman"/>
          <w:sz w:val="20"/>
          <w:szCs w:val="20"/>
        </w:rPr>
      </w:pPr>
      <w:r w:rsidRPr="00B96737">
        <w:rPr>
          <w:rFonts w:ascii="Times New Roman" w:hAnsi="Times New Roman"/>
          <w:sz w:val="20"/>
          <w:szCs w:val="20"/>
        </w:rPr>
        <w:t xml:space="preserve">Примечания: </w:t>
      </w:r>
    </w:p>
    <w:p w:rsidR="00B96737" w:rsidRPr="00B96737" w:rsidRDefault="00B96737" w:rsidP="00B96737">
      <w:pPr>
        <w:spacing w:after="0" w:line="240" w:lineRule="auto"/>
        <w:ind w:firstLine="708"/>
        <w:jc w:val="both"/>
        <w:rPr>
          <w:rFonts w:ascii="Times New Roman" w:hAnsi="Times New Roman"/>
          <w:sz w:val="20"/>
          <w:szCs w:val="20"/>
        </w:rPr>
      </w:pPr>
      <w:r w:rsidRPr="00B96737">
        <w:rPr>
          <w:rFonts w:ascii="Times New Roman" w:hAnsi="Times New Roman"/>
          <w:sz w:val="20"/>
          <w:szCs w:val="20"/>
        </w:rPr>
        <w:t>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1,2 м.</w:t>
      </w:r>
    </w:p>
    <w:p w:rsidR="00B96737" w:rsidRPr="00B96737" w:rsidRDefault="00B96737" w:rsidP="00B96737">
      <w:pPr>
        <w:spacing w:after="0" w:line="240" w:lineRule="auto"/>
        <w:ind w:firstLine="708"/>
        <w:jc w:val="both"/>
        <w:rPr>
          <w:rFonts w:ascii="Times New Roman" w:hAnsi="Times New Roman"/>
          <w:sz w:val="20"/>
          <w:szCs w:val="20"/>
        </w:rPr>
      </w:pPr>
      <w:r w:rsidRPr="00B96737">
        <w:rPr>
          <w:rFonts w:ascii="Times New Roman" w:hAnsi="Times New Roman"/>
          <w:sz w:val="20"/>
          <w:szCs w:val="20"/>
        </w:rPr>
        <w:t>2. 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0,5 м.</w:t>
      </w:r>
    </w:p>
    <w:p w:rsidR="007A5554" w:rsidRPr="00B96737" w:rsidRDefault="00B96737" w:rsidP="00B96737">
      <w:pPr>
        <w:spacing w:after="0" w:line="240" w:lineRule="auto"/>
        <w:ind w:firstLine="708"/>
        <w:jc w:val="both"/>
        <w:rPr>
          <w:rFonts w:ascii="Times New Roman" w:hAnsi="Times New Roman"/>
          <w:sz w:val="20"/>
          <w:szCs w:val="20"/>
        </w:rPr>
      </w:pPr>
      <w:r w:rsidRPr="00B96737">
        <w:rPr>
          <w:rFonts w:ascii="Times New Roman" w:hAnsi="Times New Roman"/>
          <w:sz w:val="20"/>
          <w:szCs w:val="20"/>
        </w:rPr>
        <w:t>3. 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B96737" w:rsidRDefault="00B96737" w:rsidP="00B96737">
      <w:pPr>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ru-RU"/>
        </w:rPr>
        <w:t>8.5</w:t>
      </w:r>
      <w:r w:rsidR="0049704D" w:rsidRPr="00680889">
        <w:rPr>
          <w:rFonts w:ascii="Times New Roman" w:eastAsia="Times New Roman" w:hAnsi="Times New Roman"/>
          <w:sz w:val="24"/>
          <w:szCs w:val="24"/>
          <w:lang w:eastAsia="ru-RU"/>
        </w:rPr>
        <w:t xml:space="preserve">. </w:t>
      </w:r>
      <w:r w:rsidRPr="00B96737">
        <w:rPr>
          <w:rFonts w:ascii="Times New Roman" w:hAnsi="Times New Roman"/>
          <w:sz w:val="24"/>
          <w:szCs w:val="24"/>
        </w:rPr>
        <w:t xml:space="preserve">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 приведенной в таблице </w:t>
      </w:r>
      <w:r>
        <w:rPr>
          <w:rFonts w:ascii="Times New Roman" w:hAnsi="Times New Roman"/>
          <w:sz w:val="24"/>
          <w:szCs w:val="24"/>
        </w:rPr>
        <w:t>8.</w:t>
      </w:r>
      <w:r w:rsidRPr="00B96737">
        <w:rPr>
          <w:rFonts w:ascii="Times New Roman" w:hAnsi="Times New Roman"/>
          <w:sz w:val="24"/>
          <w:szCs w:val="24"/>
        </w:rPr>
        <w:t>4</w:t>
      </w:r>
      <w:r>
        <w:rPr>
          <w:rFonts w:ascii="Times New Roman" w:hAnsi="Times New Roman"/>
          <w:sz w:val="24"/>
          <w:szCs w:val="24"/>
        </w:rPr>
        <w:t>.</w:t>
      </w:r>
      <w:r w:rsidRPr="00B96737">
        <w:rPr>
          <w:rFonts w:ascii="Times New Roman" w:hAnsi="Times New Roman"/>
          <w:sz w:val="24"/>
          <w:szCs w:val="24"/>
        </w:rPr>
        <w:t>)</w:t>
      </w:r>
    </w:p>
    <w:p w:rsidR="00B96737" w:rsidRDefault="00B96737" w:rsidP="00B96737">
      <w:pPr>
        <w:spacing w:after="0" w:line="240" w:lineRule="auto"/>
        <w:ind w:firstLine="708"/>
        <w:jc w:val="right"/>
        <w:rPr>
          <w:rFonts w:ascii="Times New Roman" w:hAnsi="Times New Roman"/>
          <w:sz w:val="24"/>
          <w:szCs w:val="24"/>
        </w:rPr>
      </w:pPr>
      <w:r w:rsidRPr="00B96737">
        <w:rPr>
          <w:rFonts w:ascii="Times New Roman" w:hAnsi="Times New Roman"/>
          <w:sz w:val="24"/>
          <w:szCs w:val="24"/>
        </w:rPr>
        <w:t>Таблица 8.4.</w:t>
      </w:r>
    </w:p>
    <w:tbl>
      <w:tblPr>
        <w:tblW w:w="9469" w:type="dxa"/>
        <w:jc w:val="center"/>
        <w:tblLayout w:type="fixed"/>
        <w:tblLook w:val="0000"/>
      </w:tblPr>
      <w:tblGrid>
        <w:gridCol w:w="4788"/>
        <w:gridCol w:w="1980"/>
        <w:gridCol w:w="2701"/>
      </w:tblGrid>
      <w:tr w:rsidR="00B96737" w:rsidRPr="00C63A5B" w:rsidTr="005648B2">
        <w:trPr>
          <w:trHeight w:val="375"/>
          <w:jc w:val="center"/>
        </w:trPr>
        <w:tc>
          <w:tcPr>
            <w:tcW w:w="4788" w:type="dxa"/>
            <w:tcBorders>
              <w:top w:val="single" w:sz="4" w:space="0" w:color="000000"/>
              <w:left w:val="single" w:sz="4" w:space="0" w:color="000000"/>
              <w:bottom w:val="single" w:sz="4" w:space="0" w:color="000000"/>
            </w:tcBorders>
            <w:shd w:val="clear" w:color="auto" w:fill="EEECE1" w:themeFill="background2"/>
            <w:vAlign w:val="center"/>
          </w:tcPr>
          <w:p w:rsidR="00B96737" w:rsidRPr="00C63A5B" w:rsidRDefault="00B96737" w:rsidP="005648B2">
            <w:pPr>
              <w:snapToGrid w:val="0"/>
              <w:jc w:val="center"/>
              <w:rPr>
                <w:rFonts w:ascii="Times New Roman" w:hAnsi="Times New Roman"/>
                <w:b/>
                <w:sz w:val="24"/>
                <w:szCs w:val="24"/>
              </w:rPr>
            </w:pPr>
            <w:r w:rsidRPr="00C63A5B">
              <w:rPr>
                <w:rFonts w:ascii="Times New Roman" w:hAnsi="Times New Roman"/>
                <w:b/>
                <w:sz w:val="24"/>
                <w:szCs w:val="24"/>
              </w:rPr>
              <w:t>Расстояние до ближайшей остановки общественного пассажирского транспорта от:</w:t>
            </w:r>
          </w:p>
        </w:tc>
        <w:tc>
          <w:tcPr>
            <w:tcW w:w="1980" w:type="dxa"/>
            <w:tcBorders>
              <w:top w:val="single" w:sz="4" w:space="0" w:color="000000"/>
              <w:left w:val="single" w:sz="4" w:space="0" w:color="000000"/>
              <w:bottom w:val="single" w:sz="4" w:space="0" w:color="000000"/>
            </w:tcBorders>
            <w:shd w:val="clear" w:color="auto" w:fill="EEECE1" w:themeFill="background2"/>
            <w:vAlign w:val="center"/>
          </w:tcPr>
          <w:p w:rsidR="00B96737" w:rsidRPr="00C63A5B" w:rsidRDefault="00B96737" w:rsidP="005648B2">
            <w:pPr>
              <w:snapToGrid w:val="0"/>
              <w:jc w:val="center"/>
              <w:rPr>
                <w:rFonts w:ascii="Times New Roman" w:hAnsi="Times New Roman"/>
                <w:b/>
                <w:sz w:val="24"/>
                <w:szCs w:val="24"/>
              </w:rPr>
            </w:pPr>
            <w:r w:rsidRPr="00C63A5B">
              <w:rPr>
                <w:rFonts w:ascii="Times New Roman" w:hAnsi="Times New Roman"/>
                <w:b/>
                <w:sz w:val="24"/>
                <w:szCs w:val="24"/>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B96737" w:rsidRPr="00C63A5B" w:rsidRDefault="00B96737" w:rsidP="005648B2">
            <w:pPr>
              <w:snapToGrid w:val="0"/>
              <w:jc w:val="center"/>
              <w:rPr>
                <w:rFonts w:ascii="Times New Roman" w:hAnsi="Times New Roman"/>
                <w:b/>
                <w:sz w:val="24"/>
                <w:szCs w:val="24"/>
              </w:rPr>
            </w:pPr>
            <w:r w:rsidRPr="00C63A5B">
              <w:rPr>
                <w:rFonts w:ascii="Times New Roman" w:hAnsi="Times New Roman"/>
                <w:b/>
                <w:sz w:val="24"/>
                <w:szCs w:val="24"/>
              </w:rPr>
              <w:t>Норма обеспеченности</w:t>
            </w:r>
          </w:p>
        </w:tc>
      </w:tr>
      <w:tr w:rsidR="00B96737" w:rsidRPr="00C63A5B" w:rsidTr="005648B2">
        <w:trPr>
          <w:jc w:val="center"/>
        </w:trPr>
        <w:tc>
          <w:tcPr>
            <w:tcW w:w="4788" w:type="dxa"/>
            <w:tcBorders>
              <w:top w:val="single" w:sz="4" w:space="0" w:color="000000"/>
              <w:left w:val="single" w:sz="4" w:space="0" w:color="000000"/>
              <w:bottom w:val="single" w:sz="4" w:space="0" w:color="000000"/>
            </w:tcBorders>
          </w:tcPr>
          <w:p w:rsidR="00B96737" w:rsidRPr="00C63A5B" w:rsidRDefault="00B96737" w:rsidP="005648B2">
            <w:pPr>
              <w:snapToGrid w:val="0"/>
              <w:jc w:val="both"/>
              <w:rPr>
                <w:rFonts w:ascii="Times New Roman" w:hAnsi="Times New Roman"/>
                <w:sz w:val="24"/>
                <w:szCs w:val="24"/>
              </w:rPr>
            </w:pPr>
            <w:r w:rsidRPr="00C63A5B">
              <w:rPr>
                <w:rFonts w:ascii="Times New Roman" w:hAnsi="Times New Roman"/>
                <w:sz w:val="24"/>
                <w:szCs w:val="24"/>
              </w:rPr>
              <w:t>Жилых домов</w:t>
            </w:r>
          </w:p>
        </w:tc>
        <w:tc>
          <w:tcPr>
            <w:tcW w:w="1980" w:type="dxa"/>
            <w:tcBorders>
              <w:top w:val="single" w:sz="4" w:space="0" w:color="000000"/>
              <w:left w:val="single" w:sz="4" w:space="0" w:color="000000"/>
              <w:bottom w:val="single" w:sz="4" w:space="0" w:color="000000"/>
            </w:tcBorders>
            <w:vAlign w:val="center"/>
          </w:tcPr>
          <w:p w:rsidR="00B96737" w:rsidRPr="00C63A5B" w:rsidRDefault="00B96737" w:rsidP="005648B2">
            <w:pPr>
              <w:snapToGrid w:val="0"/>
              <w:jc w:val="center"/>
              <w:rPr>
                <w:rFonts w:ascii="Times New Roman" w:hAnsi="Times New Roman"/>
                <w:sz w:val="24"/>
                <w:szCs w:val="24"/>
              </w:rPr>
            </w:pPr>
            <w:r>
              <w:rPr>
                <w:rFonts w:ascii="Times New Roman" w:hAnsi="Times New Roman"/>
                <w:sz w:val="24"/>
                <w:szCs w:val="24"/>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B96737" w:rsidRPr="00C63A5B" w:rsidRDefault="00B96737" w:rsidP="005648B2">
            <w:pPr>
              <w:snapToGrid w:val="0"/>
              <w:jc w:val="center"/>
              <w:rPr>
                <w:rFonts w:ascii="Times New Roman" w:hAnsi="Times New Roman"/>
                <w:sz w:val="24"/>
                <w:szCs w:val="24"/>
              </w:rPr>
            </w:pPr>
            <w:r w:rsidRPr="00C63A5B">
              <w:rPr>
                <w:rFonts w:ascii="Times New Roman" w:hAnsi="Times New Roman"/>
                <w:sz w:val="24"/>
                <w:szCs w:val="24"/>
              </w:rPr>
              <w:t>400</w:t>
            </w:r>
          </w:p>
        </w:tc>
      </w:tr>
      <w:tr w:rsidR="00B96737" w:rsidRPr="00C63A5B" w:rsidTr="005648B2">
        <w:trPr>
          <w:jc w:val="center"/>
        </w:trPr>
        <w:tc>
          <w:tcPr>
            <w:tcW w:w="4788" w:type="dxa"/>
            <w:tcBorders>
              <w:top w:val="single" w:sz="4" w:space="0" w:color="000000"/>
              <w:left w:val="single" w:sz="4" w:space="0" w:color="000000"/>
              <w:bottom w:val="single" w:sz="4" w:space="0" w:color="000000"/>
            </w:tcBorders>
          </w:tcPr>
          <w:p w:rsidR="00B96737" w:rsidRPr="00C63A5B" w:rsidRDefault="00B96737" w:rsidP="005648B2">
            <w:pPr>
              <w:snapToGrid w:val="0"/>
              <w:jc w:val="both"/>
              <w:rPr>
                <w:rFonts w:ascii="Times New Roman" w:hAnsi="Times New Roman"/>
                <w:sz w:val="24"/>
                <w:szCs w:val="24"/>
              </w:rPr>
            </w:pPr>
            <w:r w:rsidRPr="00C63A5B">
              <w:rPr>
                <w:rFonts w:ascii="Times New Roman" w:hAnsi="Times New Roman"/>
                <w:sz w:val="24"/>
                <w:szCs w:val="24"/>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B96737" w:rsidRPr="00C63A5B" w:rsidRDefault="00B96737" w:rsidP="005648B2">
            <w:pPr>
              <w:snapToGrid w:val="0"/>
              <w:jc w:val="center"/>
              <w:rPr>
                <w:rFonts w:ascii="Times New Roman" w:hAnsi="Times New Roman"/>
                <w:sz w:val="24"/>
                <w:szCs w:val="24"/>
              </w:rPr>
            </w:pPr>
            <w:r>
              <w:rPr>
                <w:rFonts w:ascii="Times New Roman" w:hAnsi="Times New Roman"/>
                <w:sz w:val="24"/>
                <w:szCs w:val="24"/>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B96737" w:rsidRPr="00C63A5B" w:rsidRDefault="00B96737" w:rsidP="005648B2">
            <w:pPr>
              <w:snapToGrid w:val="0"/>
              <w:jc w:val="center"/>
              <w:rPr>
                <w:rFonts w:ascii="Times New Roman" w:hAnsi="Times New Roman"/>
                <w:sz w:val="24"/>
                <w:szCs w:val="24"/>
              </w:rPr>
            </w:pPr>
            <w:r w:rsidRPr="00C63A5B">
              <w:rPr>
                <w:rFonts w:ascii="Times New Roman" w:hAnsi="Times New Roman"/>
                <w:sz w:val="24"/>
                <w:szCs w:val="24"/>
              </w:rPr>
              <w:t>250</w:t>
            </w:r>
          </w:p>
        </w:tc>
      </w:tr>
      <w:tr w:rsidR="00B96737" w:rsidRPr="00C63A5B" w:rsidTr="00564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788" w:type="dxa"/>
            <w:shd w:val="clear" w:color="auto" w:fill="auto"/>
          </w:tcPr>
          <w:p w:rsidR="00B96737" w:rsidRPr="00C63A5B" w:rsidRDefault="00B96737" w:rsidP="005648B2">
            <w:pPr>
              <w:jc w:val="both"/>
              <w:rPr>
                <w:rFonts w:ascii="Times New Roman" w:hAnsi="Times New Roman"/>
                <w:sz w:val="24"/>
                <w:szCs w:val="24"/>
              </w:rPr>
            </w:pPr>
            <w:r w:rsidRPr="00C63A5B">
              <w:rPr>
                <w:rFonts w:ascii="Times New Roman" w:hAnsi="Times New Roman"/>
                <w:sz w:val="24"/>
                <w:szCs w:val="24"/>
              </w:rPr>
              <w:lastRenderedPageBreak/>
              <w:t>Проходных предприятий в производственных и коммунально-складских зонах</w:t>
            </w:r>
          </w:p>
        </w:tc>
        <w:tc>
          <w:tcPr>
            <w:tcW w:w="1980" w:type="dxa"/>
            <w:shd w:val="clear" w:color="auto" w:fill="auto"/>
            <w:vAlign w:val="center"/>
          </w:tcPr>
          <w:p w:rsidR="00B96737" w:rsidRPr="00C63A5B" w:rsidRDefault="00B96737" w:rsidP="005648B2">
            <w:pPr>
              <w:jc w:val="center"/>
              <w:rPr>
                <w:rFonts w:ascii="Times New Roman" w:hAnsi="Times New Roman"/>
                <w:sz w:val="24"/>
                <w:szCs w:val="24"/>
              </w:rPr>
            </w:pPr>
            <w:r>
              <w:rPr>
                <w:rFonts w:ascii="Times New Roman" w:hAnsi="Times New Roman"/>
                <w:sz w:val="24"/>
                <w:szCs w:val="24"/>
              </w:rPr>
              <w:t>м</w:t>
            </w:r>
          </w:p>
        </w:tc>
        <w:tc>
          <w:tcPr>
            <w:tcW w:w="2701" w:type="dxa"/>
            <w:shd w:val="clear" w:color="auto" w:fill="auto"/>
            <w:vAlign w:val="center"/>
          </w:tcPr>
          <w:p w:rsidR="00B96737" w:rsidRPr="00C63A5B" w:rsidRDefault="00B96737" w:rsidP="005648B2">
            <w:pPr>
              <w:jc w:val="center"/>
              <w:rPr>
                <w:rFonts w:ascii="Times New Roman" w:hAnsi="Times New Roman"/>
                <w:sz w:val="24"/>
                <w:szCs w:val="24"/>
              </w:rPr>
            </w:pPr>
            <w:r w:rsidRPr="00C63A5B">
              <w:rPr>
                <w:rFonts w:ascii="Times New Roman" w:hAnsi="Times New Roman"/>
                <w:sz w:val="24"/>
                <w:szCs w:val="24"/>
              </w:rPr>
              <w:t>400</w:t>
            </w:r>
          </w:p>
        </w:tc>
      </w:tr>
      <w:tr w:rsidR="00B96737" w:rsidRPr="00C63A5B" w:rsidTr="005648B2">
        <w:trPr>
          <w:jc w:val="center"/>
        </w:trPr>
        <w:tc>
          <w:tcPr>
            <w:tcW w:w="4788" w:type="dxa"/>
            <w:tcBorders>
              <w:top w:val="single" w:sz="4" w:space="0" w:color="000000"/>
              <w:left w:val="single" w:sz="4" w:space="0" w:color="000000"/>
              <w:bottom w:val="single" w:sz="4" w:space="0" w:color="000000"/>
            </w:tcBorders>
          </w:tcPr>
          <w:p w:rsidR="00B96737" w:rsidRPr="00C63A5B" w:rsidRDefault="00B96737" w:rsidP="005648B2">
            <w:pPr>
              <w:snapToGrid w:val="0"/>
              <w:jc w:val="both"/>
              <w:rPr>
                <w:rFonts w:ascii="Times New Roman" w:hAnsi="Times New Roman"/>
                <w:sz w:val="24"/>
                <w:szCs w:val="24"/>
              </w:rPr>
            </w:pPr>
            <w:r w:rsidRPr="00C63A5B">
              <w:rPr>
                <w:rFonts w:ascii="Times New Roman" w:hAnsi="Times New Roman"/>
                <w:sz w:val="24"/>
                <w:szCs w:val="24"/>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B96737" w:rsidRPr="00C63A5B" w:rsidRDefault="00B96737" w:rsidP="005648B2">
            <w:pPr>
              <w:snapToGrid w:val="0"/>
              <w:jc w:val="center"/>
              <w:rPr>
                <w:rFonts w:ascii="Times New Roman" w:hAnsi="Times New Roman"/>
                <w:sz w:val="24"/>
                <w:szCs w:val="24"/>
              </w:rPr>
            </w:pPr>
            <w:r>
              <w:rPr>
                <w:rFonts w:ascii="Times New Roman" w:hAnsi="Times New Roman"/>
                <w:sz w:val="24"/>
                <w:szCs w:val="24"/>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B96737" w:rsidRPr="00C63A5B" w:rsidRDefault="00B96737" w:rsidP="005648B2">
            <w:pPr>
              <w:snapToGrid w:val="0"/>
              <w:jc w:val="center"/>
              <w:rPr>
                <w:rFonts w:ascii="Times New Roman" w:hAnsi="Times New Roman"/>
                <w:sz w:val="24"/>
                <w:szCs w:val="24"/>
              </w:rPr>
            </w:pPr>
            <w:r w:rsidRPr="00C63A5B">
              <w:rPr>
                <w:rFonts w:ascii="Times New Roman" w:hAnsi="Times New Roman"/>
                <w:sz w:val="24"/>
                <w:szCs w:val="24"/>
              </w:rPr>
              <w:t>800</w:t>
            </w:r>
          </w:p>
        </w:tc>
      </w:tr>
    </w:tbl>
    <w:p w:rsidR="00B96737" w:rsidRPr="00B96737" w:rsidRDefault="00B96737" w:rsidP="00B96737">
      <w:pPr>
        <w:spacing w:after="0" w:line="240" w:lineRule="auto"/>
        <w:ind w:firstLine="708"/>
        <w:jc w:val="right"/>
        <w:rPr>
          <w:rFonts w:ascii="Times New Roman" w:hAnsi="Times New Roman"/>
          <w:sz w:val="24"/>
          <w:szCs w:val="24"/>
        </w:rPr>
      </w:pPr>
    </w:p>
    <w:p w:rsidR="0049704D" w:rsidRPr="00680889" w:rsidRDefault="0049704D" w:rsidP="0049704D">
      <w:pPr>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680889">
        <w:rPr>
          <w:rFonts w:ascii="Times New Roman" w:eastAsia="Times New Roman" w:hAnsi="Times New Roman"/>
          <w:sz w:val="20"/>
          <w:szCs w:val="20"/>
          <w:lang w:eastAsia="ru-RU"/>
        </w:rPr>
        <w:t>Примечание. В районах индивидуальной усадебной застройки дальность пешеходных подходов к ближайшей остановке общественного транспорта может быть увеличена   до 800 метров.</w:t>
      </w:r>
    </w:p>
    <w:p w:rsidR="00DC74FE" w:rsidRPr="00DC74FE" w:rsidRDefault="00DC74FE" w:rsidP="00DC74FE">
      <w:pPr>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ru-RU"/>
        </w:rPr>
        <w:t xml:space="preserve">8.6 </w:t>
      </w:r>
      <w:r w:rsidRPr="00DC74FE">
        <w:rPr>
          <w:rFonts w:ascii="Times New Roman" w:hAnsi="Times New Roman"/>
          <w:sz w:val="24"/>
          <w:szCs w:val="24"/>
        </w:rPr>
        <w:t>Озеленение территорий санитарных разрывов, отделяющих автомобильные и железные дороги от объектов жилой застройки.</w:t>
      </w:r>
    </w:p>
    <w:p w:rsidR="00DC74FE" w:rsidRDefault="00DC74FE" w:rsidP="00DC74FE">
      <w:pPr>
        <w:spacing w:after="0" w:line="240" w:lineRule="auto"/>
        <w:ind w:firstLine="708"/>
        <w:jc w:val="right"/>
        <w:rPr>
          <w:rFonts w:ascii="Times New Roman" w:hAnsi="Times New Roman"/>
          <w:sz w:val="24"/>
          <w:szCs w:val="24"/>
        </w:rPr>
      </w:pPr>
      <w:r w:rsidRPr="00DC74FE">
        <w:rPr>
          <w:rFonts w:ascii="Times New Roman" w:hAnsi="Times New Roman"/>
          <w:sz w:val="24"/>
          <w:szCs w:val="24"/>
        </w:rPr>
        <w:t xml:space="preserve">Таблица </w:t>
      </w:r>
      <w:r>
        <w:rPr>
          <w:rFonts w:ascii="Times New Roman" w:hAnsi="Times New Roman"/>
          <w:sz w:val="24"/>
          <w:szCs w:val="24"/>
        </w:rPr>
        <w:t>8.</w:t>
      </w:r>
      <w:r w:rsidRPr="00DC74FE">
        <w:rPr>
          <w:rFonts w:ascii="Times New Roman" w:hAnsi="Times New Roman"/>
          <w:sz w:val="24"/>
          <w:szCs w:val="24"/>
        </w:rPr>
        <w:t>5.</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16"/>
        <w:gridCol w:w="4320"/>
      </w:tblGrid>
      <w:tr w:rsidR="00DC74FE" w:rsidRPr="00781767" w:rsidTr="005648B2">
        <w:trPr>
          <w:trHeight w:val="720"/>
        </w:trPr>
        <w:tc>
          <w:tcPr>
            <w:tcW w:w="5116" w:type="dxa"/>
            <w:shd w:val="clear" w:color="auto" w:fill="EEECE1" w:themeFill="background2"/>
            <w:vAlign w:val="center"/>
          </w:tcPr>
          <w:p w:rsidR="00DC74FE" w:rsidRPr="00781767" w:rsidRDefault="00DC74FE" w:rsidP="005648B2">
            <w:pPr>
              <w:keepNext/>
              <w:spacing w:line="240" w:lineRule="auto"/>
              <w:jc w:val="center"/>
              <w:rPr>
                <w:rFonts w:ascii="Times New Roman" w:hAnsi="Times New Roman"/>
                <w:b/>
                <w:sz w:val="24"/>
                <w:szCs w:val="24"/>
              </w:rPr>
            </w:pPr>
            <w:r w:rsidRPr="00781767">
              <w:rPr>
                <w:rFonts w:ascii="Times New Roman" w:hAnsi="Times New Roman"/>
                <w:b/>
                <w:sz w:val="24"/>
                <w:szCs w:val="24"/>
              </w:rPr>
              <w:t>Линейные объекты, в отношении которых установлены санитарные разрывы</w:t>
            </w:r>
          </w:p>
        </w:tc>
        <w:tc>
          <w:tcPr>
            <w:tcW w:w="4320" w:type="dxa"/>
            <w:shd w:val="clear" w:color="auto" w:fill="EEECE1" w:themeFill="background2"/>
            <w:vAlign w:val="center"/>
          </w:tcPr>
          <w:p w:rsidR="00DC74FE" w:rsidRPr="00781767" w:rsidRDefault="00DC74FE" w:rsidP="005648B2">
            <w:pPr>
              <w:keepNext/>
              <w:spacing w:line="240" w:lineRule="auto"/>
              <w:jc w:val="center"/>
              <w:rPr>
                <w:rFonts w:ascii="Times New Roman" w:hAnsi="Times New Roman"/>
                <w:b/>
                <w:sz w:val="24"/>
                <w:szCs w:val="24"/>
              </w:rPr>
            </w:pPr>
            <w:r w:rsidRPr="00781767">
              <w:rPr>
                <w:rFonts w:ascii="Times New Roman" w:hAnsi="Times New Roman"/>
                <w:b/>
                <w:sz w:val="24"/>
                <w:szCs w:val="24"/>
              </w:rPr>
              <w:t>Площадь озеленения, %</w:t>
            </w:r>
          </w:p>
        </w:tc>
      </w:tr>
      <w:tr w:rsidR="00DC74FE" w:rsidRPr="00781767" w:rsidTr="005648B2">
        <w:trPr>
          <w:trHeight w:val="519"/>
        </w:trPr>
        <w:tc>
          <w:tcPr>
            <w:tcW w:w="5116" w:type="dxa"/>
            <w:vAlign w:val="center"/>
          </w:tcPr>
          <w:p w:rsidR="00DC74FE" w:rsidRPr="00781767" w:rsidRDefault="00DC74FE" w:rsidP="005648B2">
            <w:pPr>
              <w:keepNext/>
              <w:spacing w:line="240" w:lineRule="auto"/>
              <w:rPr>
                <w:rFonts w:ascii="Times New Roman" w:hAnsi="Times New Roman"/>
                <w:sz w:val="24"/>
                <w:szCs w:val="24"/>
              </w:rPr>
            </w:pPr>
            <w:r w:rsidRPr="00781767">
              <w:rPr>
                <w:rFonts w:ascii="Times New Roman" w:hAnsi="Times New Roman"/>
                <w:sz w:val="24"/>
                <w:szCs w:val="24"/>
              </w:rPr>
              <w:t>1. Автомобильные дороги</w:t>
            </w:r>
          </w:p>
        </w:tc>
        <w:tc>
          <w:tcPr>
            <w:tcW w:w="4320" w:type="dxa"/>
            <w:vAlign w:val="center"/>
          </w:tcPr>
          <w:p w:rsidR="00DC74FE" w:rsidRPr="00781767" w:rsidRDefault="00DC74FE" w:rsidP="005648B2">
            <w:pPr>
              <w:keepNext/>
              <w:spacing w:line="240" w:lineRule="auto"/>
              <w:jc w:val="center"/>
              <w:rPr>
                <w:rFonts w:ascii="Times New Roman" w:hAnsi="Times New Roman"/>
                <w:sz w:val="24"/>
                <w:szCs w:val="24"/>
              </w:rPr>
            </w:pPr>
            <w:r w:rsidRPr="00781767">
              <w:rPr>
                <w:rFonts w:ascii="Times New Roman" w:hAnsi="Times New Roman"/>
                <w:sz w:val="24"/>
                <w:szCs w:val="24"/>
              </w:rPr>
              <w:t>60</w:t>
            </w:r>
          </w:p>
        </w:tc>
      </w:tr>
      <w:tr w:rsidR="00DC74FE" w:rsidRPr="00781767" w:rsidTr="005648B2">
        <w:trPr>
          <w:trHeight w:val="569"/>
        </w:trPr>
        <w:tc>
          <w:tcPr>
            <w:tcW w:w="5116" w:type="dxa"/>
            <w:vAlign w:val="center"/>
          </w:tcPr>
          <w:p w:rsidR="00DC74FE" w:rsidRPr="00781767" w:rsidRDefault="00DC74FE" w:rsidP="005648B2">
            <w:pPr>
              <w:keepNext/>
              <w:spacing w:line="240" w:lineRule="auto"/>
              <w:rPr>
                <w:rFonts w:ascii="Times New Roman" w:hAnsi="Times New Roman"/>
                <w:sz w:val="24"/>
                <w:szCs w:val="24"/>
              </w:rPr>
            </w:pPr>
            <w:r w:rsidRPr="00781767">
              <w:rPr>
                <w:rFonts w:ascii="Times New Roman" w:hAnsi="Times New Roman"/>
                <w:sz w:val="24"/>
                <w:szCs w:val="24"/>
              </w:rPr>
              <w:t>2. Железные дороги</w:t>
            </w:r>
          </w:p>
        </w:tc>
        <w:tc>
          <w:tcPr>
            <w:tcW w:w="4320" w:type="dxa"/>
            <w:vAlign w:val="center"/>
          </w:tcPr>
          <w:p w:rsidR="00DC74FE" w:rsidRPr="00781767" w:rsidRDefault="00DC74FE" w:rsidP="005648B2">
            <w:pPr>
              <w:keepNext/>
              <w:spacing w:line="240" w:lineRule="auto"/>
              <w:jc w:val="center"/>
              <w:rPr>
                <w:rFonts w:ascii="Times New Roman" w:hAnsi="Times New Roman"/>
                <w:sz w:val="24"/>
                <w:szCs w:val="24"/>
              </w:rPr>
            </w:pPr>
            <w:r w:rsidRPr="00781767">
              <w:rPr>
                <w:rFonts w:ascii="Times New Roman" w:hAnsi="Times New Roman"/>
                <w:sz w:val="24"/>
                <w:szCs w:val="24"/>
              </w:rPr>
              <w:t>50</w:t>
            </w:r>
          </w:p>
        </w:tc>
      </w:tr>
    </w:tbl>
    <w:p w:rsidR="00DC74FE" w:rsidRDefault="00DC74FE" w:rsidP="00040CE6">
      <w:pPr>
        <w:autoSpaceDE w:val="0"/>
        <w:autoSpaceDN w:val="0"/>
        <w:adjustRightInd w:val="0"/>
        <w:spacing w:after="0" w:line="240" w:lineRule="auto"/>
        <w:jc w:val="both"/>
        <w:rPr>
          <w:rFonts w:ascii="Times New Roman" w:eastAsia="Times New Roman" w:hAnsi="Times New Roman"/>
          <w:sz w:val="24"/>
          <w:szCs w:val="24"/>
          <w:lang w:eastAsia="ru-RU"/>
        </w:rPr>
      </w:pPr>
    </w:p>
    <w:p w:rsidR="0049704D" w:rsidRPr="00680889" w:rsidRDefault="000D1F31" w:rsidP="0049704D">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80889">
        <w:rPr>
          <w:rFonts w:ascii="Times New Roman" w:eastAsia="Times New Roman" w:hAnsi="Times New Roman"/>
          <w:sz w:val="24"/>
          <w:szCs w:val="24"/>
          <w:lang w:eastAsia="ru-RU"/>
        </w:rPr>
        <w:t>8.</w:t>
      </w:r>
      <w:r w:rsidR="00040CE6">
        <w:rPr>
          <w:rFonts w:ascii="Times New Roman" w:eastAsia="Times New Roman" w:hAnsi="Times New Roman"/>
          <w:sz w:val="24"/>
          <w:szCs w:val="24"/>
          <w:lang w:eastAsia="ru-RU"/>
        </w:rPr>
        <w:t>7</w:t>
      </w:r>
      <w:r w:rsidR="0049704D" w:rsidRPr="00680889">
        <w:rPr>
          <w:rFonts w:ascii="Times New Roman" w:eastAsia="Times New Roman" w:hAnsi="Times New Roman"/>
          <w:sz w:val="24"/>
          <w:szCs w:val="24"/>
          <w:lang w:eastAsia="ru-RU"/>
        </w:rPr>
        <w:t xml:space="preserve">. </w:t>
      </w:r>
      <w:r w:rsidR="00C5444F">
        <w:rPr>
          <w:rFonts w:ascii="Times New Roman" w:eastAsia="Times New Roman" w:hAnsi="Times New Roman"/>
          <w:sz w:val="24"/>
          <w:szCs w:val="24"/>
          <w:lang w:eastAsia="ru-RU"/>
        </w:rPr>
        <w:t>На территории</w:t>
      </w:r>
      <w:r w:rsidR="0049704D" w:rsidRPr="00680889">
        <w:rPr>
          <w:rFonts w:ascii="Times New Roman" w:eastAsia="Times New Roman" w:hAnsi="Times New Roman"/>
          <w:sz w:val="24"/>
          <w:szCs w:val="24"/>
          <w:lang w:eastAsia="ru-RU"/>
        </w:rPr>
        <w:t xml:space="preserve"> </w:t>
      </w:r>
      <w:r w:rsidR="00D232F0" w:rsidRPr="00422F81">
        <w:rPr>
          <w:rFonts w:ascii="Times New Roman" w:hAnsi="Times New Roman"/>
          <w:sz w:val="24"/>
          <w:szCs w:val="24"/>
        </w:rPr>
        <w:t>Абабковский сельсовет</w:t>
      </w:r>
      <w:r w:rsidR="00781CDB" w:rsidRPr="00781CDB">
        <w:rPr>
          <w:rFonts w:ascii="Times New Roman" w:hAnsi="Times New Roman"/>
          <w:sz w:val="24"/>
          <w:szCs w:val="24"/>
        </w:rPr>
        <w:t xml:space="preserve"> Павловского</w:t>
      </w:r>
      <w:r w:rsidR="00C5444F" w:rsidRPr="00C16765">
        <w:rPr>
          <w:rFonts w:ascii="Times New Roman" w:hAnsi="Times New Roman"/>
          <w:sz w:val="24"/>
          <w:szCs w:val="24"/>
        </w:rPr>
        <w:t xml:space="preserve"> муниципального района Нижегородской области</w:t>
      </w:r>
      <w:r w:rsidR="00C5444F" w:rsidRPr="00C54742">
        <w:rPr>
          <w:sz w:val="24"/>
          <w:szCs w:val="24"/>
        </w:rPr>
        <w:t xml:space="preserve"> </w:t>
      </w:r>
      <w:r w:rsidR="0049704D" w:rsidRPr="00680889">
        <w:rPr>
          <w:rFonts w:ascii="Times New Roman" w:eastAsia="Times New Roman" w:hAnsi="Times New Roman"/>
          <w:sz w:val="24"/>
          <w:szCs w:val="24"/>
          <w:lang w:eastAsia="ru-RU"/>
        </w:rPr>
        <w:t>должны быть предусмотрены территории для хранения, парковки, технического обслуживания парка легковых автомобилей всех категорий, исходя из ожидаемого уровня насыщения легковыми автомобилями в соответствии с настоящими нормативами.</w:t>
      </w:r>
    </w:p>
    <w:p w:rsidR="00DB32CE" w:rsidRPr="00680889" w:rsidRDefault="00DB32CE" w:rsidP="00040CE6">
      <w:pPr>
        <w:pStyle w:val="ConsPlusNormal"/>
        <w:ind w:firstLine="567"/>
        <w:rPr>
          <w:rFonts w:ascii="Times New Roman" w:hAnsi="Times New Roman"/>
          <w:iCs/>
          <w:color w:val="000000"/>
          <w:sz w:val="24"/>
          <w:szCs w:val="24"/>
        </w:rPr>
      </w:pPr>
      <w:r w:rsidRPr="00680889">
        <w:rPr>
          <w:rFonts w:ascii="Times New Roman" w:hAnsi="Times New Roman"/>
          <w:iCs/>
          <w:color w:val="000000"/>
          <w:sz w:val="24"/>
          <w:szCs w:val="24"/>
        </w:rPr>
        <w:t>Нормативы обеспеченности стоянками для парковки легковых автомобилей при общественных объектах принимаются в соответствии с таблицей 8.</w:t>
      </w:r>
      <w:r w:rsidR="00040CE6">
        <w:rPr>
          <w:rFonts w:ascii="Times New Roman" w:hAnsi="Times New Roman"/>
          <w:iCs/>
          <w:color w:val="000000"/>
          <w:sz w:val="24"/>
          <w:szCs w:val="24"/>
        </w:rPr>
        <w:t>6</w:t>
      </w:r>
      <w:r w:rsidR="00680889">
        <w:rPr>
          <w:rFonts w:ascii="Times New Roman" w:hAnsi="Times New Roman"/>
          <w:iCs/>
          <w:color w:val="000000"/>
          <w:sz w:val="24"/>
          <w:szCs w:val="24"/>
        </w:rPr>
        <w:t>.</w:t>
      </w:r>
    </w:p>
    <w:p w:rsidR="0058645F" w:rsidRPr="00680889" w:rsidRDefault="00040CE6" w:rsidP="00DB32CE">
      <w:pPr>
        <w:pStyle w:val="ConsPlusNormal"/>
        <w:ind w:firstLine="567"/>
        <w:jc w:val="right"/>
        <w:rPr>
          <w:rFonts w:ascii="Times New Roman" w:hAnsi="Times New Roman"/>
          <w:iCs/>
          <w:color w:val="000000"/>
          <w:sz w:val="24"/>
          <w:szCs w:val="24"/>
        </w:rPr>
      </w:pPr>
      <w:r>
        <w:rPr>
          <w:rFonts w:ascii="Times New Roman" w:hAnsi="Times New Roman"/>
          <w:iCs/>
          <w:color w:val="000000"/>
          <w:sz w:val="24"/>
          <w:szCs w:val="24"/>
        </w:rPr>
        <w:t>Таблица 8.6</w:t>
      </w:r>
    </w:p>
    <w:p w:rsidR="00556A80" w:rsidRDefault="00556A80" w:rsidP="00DB32CE">
      <w:pPr>
        <w:pStyle w:val="ConsPlusNormal"/>
        <w:ind w:firstLine="567"/>
        <w:jc w:val="right"/>
        <w:rPr>
          <w:rFonts w:ascii="Times New Roman" w:hAnsi="Times New Roman"/>
          <w:iCs/>
          <w:color w:val="000000"/>
          <w:sz w:val="28"/>
        </w:rPr>
      </w:pPr>
    </w:p>
    <w:tbl>
      <w:tblPr>
        <w:tblW w:w="0" w:type="auto"/>
        <w:tblInd w:w="108" w:type="dxa"/>
        <w:tblLayout w:type="fixed"/>
        <w:tblLook w:val="0000"/>
      </w:tblPr>
      <w:tblGrid>
        <w:gridCol w:w="6062"/>
        <w:gridCol w:w="2410"/>
        <w:gridCol w:w="1555"/>
      </w:tblGrid>
      <w:tr w:rsidR="00556A80" w:rsidRPr="00556A80" w:rsidTr="00264F0C">
        <w:trPr>
          <w:cantSplit/>
          <w:trHeight w:val="2217"/>
        </w:trPr>
        <w:tc>
          <w:tcPr>
            <w:tcW w:w="6062" w:type="dxa"/>
            <w:tcBorders>
              <w:top w:val="single" w:sz="4" w:space="0" w:color="000000"/>
              <w:left w:val="single" w:sz="4" w:space="0" w:color="000000"/>
              <w:bottom w:val="single" w:sz="4" w:space="0" w:color="000000"/>
            </w:tcBorders>
            <w:shd w:val="clear" w:color="auto" w:fill="EEECE1" w:themeFill="background2"/>
          </w:tcPr>
          <w:p w:rsidR="00556A80" w:rsidRPr="00556A80" w:rsidRDefault="00556A80" w:rsidP="00556A80">
            <w:pPr>
              <w:suppressAutoHyphens/>
              <w:snapToGrid w:val="0"/>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r w:rsidRPr="00556A80">
              <w:rPr>
                <w:rFonts w:ascii="Times New Roman" w:eastAsia="Times New Roman" w:hAnsi="Times New Roman"/>
                <w:b/>
                <w:color w:val="000000"/>
                <w:sz w:val="24"/>
                <w:szCs w:val="24"/>
                <w:lang w:eastAsia="ar-SA"/>
              </w:rPr>
              <w:t>Здания, сооружения и иные объекты</w:t>
            </w:r>
          </w:p>
        </w:tc>
        <w:tc>
          <w:tcPr>
            <w:tcW w:w="2410" w:type="dxa"/>
            <w:tcBorders>
              <w:top w:val="single" w:sz="4" w:space="0" w:color="000000"/>
              <w:left w:val="single" w:sz="4" w:space="0" w:color="000000"/>
              <w:bottom w:val="single" w:sz="4" w:space="0" w:color="000000"/>
            </w:tcBorders>
            <w:shd w:val="clear" w:color="auto" w:fill="EEECE1" w:themeFill="background2"/>
          </w:tcPr>
          <w:p w:rsidR="00556A80" w:rsidRPr="00556A80" w:rsidRDefault="00556A80" w:rsidP="00556A80">
            <w:pPr>
              <w:suppressAutoHyphens/>
              <w:snapToGrid w:val="0"/>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r w:rsidRPr="00556A80">
              <w:rPr>
                <w:rFonts w:ascii="Times New Roman" w:eastAsia="Times New Roman" w:hAnsi="Times New Roman"/>
                <w:b/>
                <w:color w:val="000000"/>
                <w:sz w:val="24"/>
                <w:szCs w:val="24"/>
                <w:lang w:eastAsia="ar-SA"/>
              </w:rPr>
              <w:t>Расчетная единица</w:t>
            </w: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tc>
        <w:tc>
          <w:tcPr>
            <w:tcW w:w="1555"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6A80" w:rsidRPr="00556A80" w:rsidRDefault="00556A80" w:rsidP="00556A80">
            <w:pPr>
              <w:suppressAutoHyphens/>
              <w:snapToGrid w:val="0"/>
              <w:spacing w:after="0" w:line="240" w:lineRule="auto"/>
              <w:ind w:left="113" w:right="113"/>
              <w:jc w:val="center"/>
              <w:rPr>
                <w:rFonts w:ascii="Times New Roman" w:eastAsia="Times New Roman" w:hAnsi="Times New Roman"/>
                <w:b/>
                <w:color w:val="000000"/>
                <w:sz w:val="24"/>
                <w:szCs w:val="24"/>
                <w:lang w:eastAsia="ar-SA"/>
              </w:rPr>
            </w:pPr>
            <w:r w:rsidRPr="00556A80">
              <w:rPr>
                <w:rFonts w:ascii="Times New Roman" w:eastAsia="Times New Roman" w:hAnsi="Times New Roman"/>
                <w:b/>
                <w:color w:val="000000"/>
                <w:sz w:val="24"/>
                <w:szCs w:val="24"/>
                <w:lang w:eastAsia="ar-SA"/>
              </w:rPr>
              <w:t>Число   машино-мест   на  расчет-ную единицу</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 xml:space="preserve">Индивидуальные жилые дома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Объект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8B1418">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 xml:space="preserve">Многоквартирные дома </w:t>
            </w:r>
          </w:p>
          <w:p w:rsidR="00556A80" w:rsidRPr="00556A80" w:rsidRDefault="00556A80" w:rsidP="00556A80">
            <w:pPr>
              <w:widowControl w:val="0"/>
              <w:suppressAutoHyphens/>
              <w:autoSpaceDE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 xml:space="preserve"> - гаражей,  гаражей-стоянок</w:t>
            </w:r>
          </w:p>
          <w:p w:rsidR="00556A80" w:rsidRPr="00556A80" w:rsidRDefault="00556A80" w:rsidP="00556A80">
            <w:pPr>
              <w:widowControl w:val="0"/>
              <w:suppressAutoHyphens/>
              <w:autoSpaceDE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 xml:space="preserve"> - гостевых стоянок</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 квартира</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0,65</w:t>
            </w: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0,35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Дома для престарелых и семей с инвалидами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 xml:space="preserve">20 проживающих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Общежития</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 проживающих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Коллективные садоводства, дачные кооперативы и товарищества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Объект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040CE6" w:rsidP="00556A80">
            <w:pPr>
              <w:suppressAutoHyphens/>
              <w:snapToGrid w:val="0"/>
              <w:spacing w:after="0" w:line="240" w:lineRule="auto"/>
              <w:jc w:val="center"/>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Дачи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Объект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Гостиницы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rPr>
          <w:cantSplit/>
        </w:trPr>
        <w:tc>
          <w:tcPr>
            <w:tcW w:w="6062" w:type="dxa"/>
            <w:vMerge w:val="restart"/>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ДДУ и средние школы общего типа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2 работника</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rPr>
          <w:cantSplit/>
        </w:trPr>
        <w:tc>
          <w:tcPr>
            <w:tcW w:w="6062" w:type="dxa"/>
            <w:vMerge/>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jc w:val="both"/>
              <w:rPr>
                <w:rFonts w:ascii="Arial" w:eastAsia="Arial" w:hAnsi="Arial" w:cs="Arial"/>
                <w:color w:val="000000"/>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Группа ДДУ, класс школы</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2</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Учреждения с круглосуточным пребыванием детей (интернаты)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2 работника</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lastRenderedPageBreak/>
              <w:t xml:space="preserve">Учреждения среднего специального и высшего образования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Объекты торговли и бытового обслуживания без обслуживания вне полностью закрытого здания</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Объекты общественного питания  без обслуживания вне полностью закрытого здания</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кв. м торговой площади</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7</w:t>
            </w: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Объекты торговли,  бытового обслуживания с обслуживанием вне полностью закрытого здания</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Объекты общественного питания  без обслуживания вне полностью закрытого здания</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50 торговых мест</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25</w:t>
            </w: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 xml:space="preserve">Объекты с особым (вечерним, ночным и/или круглосуточным) режимом работы: ночные бары, рестораны, магазины «24 часа»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кв.м торговой площади</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7</w:t>
            </w: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Библиотеки, клубы, детские и взрослые музыкальные, художественные, хореографические школы и студии, дома творчества (исключая ночные заведения)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Зрелищные объекты: театры, </w:t>
            </w:r>
            <w:r w:rsidR="00564CDC" w:rsidRPr="00556A80">
              <w:rPr>
                <w:rFonts w:ascii="Times New Roman" w:eastAsia="Arial" w:hAnsi="Times New Roman"/>
                <w:color w:val="000000"/>
                <w:sz w:val="24"/>
                <w:szCs w:val="24"/>
                <w:lang w:eastAsia="ar-SA"/>
              </w:rPr>
              <w:t>кинотеатры</w:t>
            </w:r>
            <w:r w:rsidRPr="00556A80">
              <w:rPr>
                <w:rFonts w:ascii="Times New Roman" w:eastAsia="Arial" w:hAnsi="Times New Roman"/>
                <w:color w:val="000000"/>
                <w:sz w:val="24"/>
                <w:szCs w:val="24"/>
                <w:lang w:eastAsia="ar-SA"/>
              </w:rPr>
              <w:t>, видео залы, цирки, планетарии, концертные залы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Музеи, выставочные залы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посетителей (расчетная емкость объекта)</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Специальные парки (зоопарки, ботанические сады)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посетителей (расчетная емкость объекта)</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Теле- и радиостудии, киностудии, студии звукозаписи, редакции газет и журналов, издательства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Развлекательные центры, ночные клубы, дискотеки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Комплексы аттракционов, луна-парки, аквапарки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Объекты отдыха и туризма (базы и дома отдыха, пансионаты, туристические базы, детские лагеря отдыха, детские дачи, мотели, кемпинги)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отдыхающих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Комплексы для занятий физкультурой и спортом с местами для зрителей (стадионы, спортивные комплексы), крытые спортивно-зрелищные комплексы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зрительских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5</w:t>
            </w:r>
          </w:p>
        </w:tc>
      </w:tr>
      <w:tr w:rsidR="00556A80" w:rsidRPr="00556A80" w:rsidTr="00974DE3">
        <w:trPr>
          <w:cantSplit/>
        </w:trPr>
        <w:tc>
          <w:tcPr>
            <w:tcW w:w="6062" w:type="dxa"/>
            <w:vMerge w:val="restart"/>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60 кв.м в закрытых помещениях</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rPr>
          <w:cantSplit/>
        </w:trPr>
        <w:tc>
          <w:tcPr>
            <w:tcW w:w="6062" w:type="dxa"/>
            <w:vMerge/>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Arial" w:eastAsia="Arial" w:hAnsi="Arial" w:cs="Arial"/>
                <w:color w:val="000000"/>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 зрительских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Больницы и клиники, родильные дома, стационары при медицинских институтах, госпитали, специализированные медицинские центры и медсанчасти,  хосписы и иные больничные учреждения со специальными требованиями к размещению</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коек</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Поликлиники, амбулаторные учреждения</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посещений</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3</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Амбулаторно-поликлинические учреждения: территориальные поликлиники для детей и взрослых, специализированные поликлиники,  диспансеры, пункты первой медицинской помощи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посещений</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3</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Санитарно-эпидемиологические станции, </w:t>
            </w:r>
            <w:r w:rsidRPr="00556A80">
              <w:rPr>
                <w:rFonts w:ascii="Times New Roman" w:eastAsia="Arial" w:hAnsi="Times New Roman"/>
                <w:color w:val="000000"/>
                <w:sz w:val="24"/>
                <w:szCs w:val="24"/>
                <w:lang w:eastAsia="ar-SA"/>
              </w:rPr>
              <w:lastRenderedPageBreak/>
              <w:t>дезинфекционные станции, судебно-медицинская экспертиза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lastRenderedPageBreak/>
              <w:t xml:space="preserve">60 кв.м. общей </w:t>
            </w:r>
            <w:r w:rsidRPr="00556A80">
              <w:rPr>
                <w:rFonts w:ascii="Times New Roman" w:eastAsia="Times New Roman" w:hAnsi="Times New Roman"/>
                <w:color w:val="000000"/>
                <w:sz w:val="24"/>
                <w:szCs w:val="24"/>
                <w:lang w:eastAsia="ar-SA"/>
              </w:rPr>
              <w:lastRenderedPageBreak/>
              <w:t>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lastRenderedPageBreak/>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lastRenderedPageBreak/>
              <w:t>Объекты социального обеспечения:   дома-интернаты для престарелых, инвалидов и детей,  приюты, ночлежные дома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20 койко-мест</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Жилищно-эксплуатационные службы: РЭУ, ПРЭО, аварийные службы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60 кв.м.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Ветеринарные поликлиники и станции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60 кв.м.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Государственные, административные, общественные организации и учреждения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Общественные объединения и организации,  творческие союзы, международные организации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60 кв.м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Государственные и муниципальные учреждения, рассчитанные на обслуживание населения: загсы, дворцы бракосочетания, архивы, информационные центры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Отделения связи, почтовые отделения, телефонные и телеграфные пункты</w:t>
            </w:r>
          </w:p>
          <w:p w:rsidR="00556A80" w:rsidRPr="00556A80" w:rsidRDefault="00556A80" w:rsidP="00556A80">
            <w:pPr>
              <w:widowControl w:val="0"/>
              <w:suppressAutoHyphens/>
              <w:spacing w:after="0" w:line="240" w:lineRule="auto"/>
              <w:rPr>
                <w:rFonts w:ascii="Times New Roman" w:eastAsia="Arial" w:hAnsi="Times New Roman"/>
                <w:color w:val="000000"/>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30 кв. м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Банки, учреждения  кредитования, страхования, биржевой торговли, нотариальные конторы, ломбарды, юридические консультации, агентства недвижимости, туристические агентства и центры обслуживания, рекламные агентства</w:t>
            </w:r>
          </w:p>
          <w:p w:rsidR="00556A80" w:rsidRPr="00556A80" w:rsidRDefault="00556A80" w:rsidP="00556A80">
            <w:pPr>
              <w:widowControl w:val="0"/>
              <w:suppressAutoHyphens/>
              <w:spacing w:after="0" w:line="240" w:lineRule="auto"/>
              <w:rPr>
                <w:rFonts w:ascii="Times New Roman" w:eastAsia="Arial" w:hAnsi="Times New Roman"/>
                <w:color w:val="000000"/>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30 кв. м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Научно-исследовательские, проектные, конструкторские организации, компьютерные центры, залы компьютерных игр</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Научные и опытные станции, метеорологические станции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30 кв. м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Производственные предприятия, производственные базы строительных, коммунальных, транспортных и других предприятий</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5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jc w:val="both"/>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Склады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Электростанции, теплоэлектроцентрали, котельные большой  мощности и газораспределительные станции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Газохранилища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АТС, районные узлы связи, телефонные станции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jc w:val="both"/>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Водопроводные сооружения</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Канализационные сооружения</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Передающие и принимающие станции радио- и телевещания, связи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максимальной смене</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Обслуживание автотранспорта (мастерские автосервиса, станции технического обслуживания, АЗС, </w:t>
            </w:r>
            <w:r w:rsidRPr="00556A80">
              <w:rPr>
                <w:rFonts w:ascii="Times New Roman" w:eastAsia="Arial" w:hAnsi="Times New Roman"/>
                <w:color w:val="000000"/>
                <w:sz w:val="24"/>
                <w:szCs w:val="24"/>
                <w:lang w:eastAsia="ar-SA"/>
              </w:rPr>
              <w:lastRenderedPageBreak/>
              <w:t>автомобильные мойки)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lastRenderedPageBreak/>
              <w:t xml:space="preserve">10 работников в максимальную </w:t>
            </w:r>
            <w:r w:rsidRPr="00556A80">
              <w:rPr>
                <w:rFonts w:ascii="Times New Roman" w:eastAsia="Times New Roman" w:hAnsi="Times New Roman"/>
                <w:color w:val="000000"/>
                <w:sz w:val="24"/>
                <w:szCs w:val="24"/>
                <w:lang w:eastAsia="ar-SA"/>
              </w:rPr>
              <w:lastRenderedPageBreak/>
              <w:t>смену</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lastRenderedPageBreak/>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lastRenderedPageBreak/>
              <w:t>Вокзалы и станции, аэропорты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пассажиров, прибывающих в час пик</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Агентства по обслуживанию пассажиров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60 кв.м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jc w:val="both"/>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Объекты сельского хозяйства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максимальную смену</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bl>
    <w:p w:rsidR="008B1418" w:rsidRPr="00680889" w:rsidRDefault="008B1418" w:rsidP="008B1418">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 xml:space="preserve">Примечания: </w:t>
      </w:r>
    </w:p>
    <w:p w:rsidR="008B1418" w:rsidRPr="00680889" w:rsidRDefault="008B1418" w:rsidP="008B1418">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 xml:space="preserve">1. Стоянки автомобилей детских дошкольных учреждений и школ размещаются вне территории детских дошкольных учреждений  и школ на нормативном расстоянии от границ земельного участка в соответствии с требованиями СанПиН 2.2.1/2.1.1.1200-03 исходя из количества машиномест. </w:t>
      </w:r>
    </w:p>
    <w:p w:rsidR="008B1418" w:rsidRPr="00680889" w:rsidRDefault="008B1418" w:rsidP="008B1418">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2. При организации кооперированных стоянок для автомобилей, обслуживающих группы объектов с различным режимом суточного функционирования, допускается снижение расчетного по каждому объекту в отдельности числа машиномест на 10-15%.</w:t>
      </w:r>
    </w:p>
    <w:p w:rsidR="008B1418" w:rsidRPr="00680889" w:rsidRDefault="008B1418" w:rsidP="008B1418">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3. В городах-центрах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метров от них, и не нарушать целостный характер исторической среды.</w:t>
      </w:r>
    </w:p>
    <w:p w:rsidR="008B1418" w:rsidRPr="00680889" w:rsidRDefault="008B1418" w:rsidP="00272449">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4. Число машиномест следует принимать при уровнях автомобилизации, определенных на расчетный срок.</w:t>
      </w:r>
    </w:p>
    <w:p w:rsidR="00422F81" w:rsidRDefault="00422F81" w:rsidP="008B1418">
      <w:pPr>
        <w:pStyle w:val="ConsPlusNormal"/>
        <w:ind w:firstLine="567"/>
        <w:rPr>
          <w:rFonts w:ascii="Times New Roman" w:hAnsi="Times New Roman"/>
          <w:iCs/>
          <w:color w:val="000000"/>
          <w:sz w:val="24"/>
          <w:szCs w:val="24"/>
        </w:rPr>
      </w:pPr>
    </w:p>
    <w:p w:rsidR="00556A80" w:rsidRPr="00B76A06" w:rsidRDefault="008B1418" w:rsidP="008B1418">
      <w:pPr>
        <w:pStyle w:val="ConsPlusNormal"/>
        <w:ind w:firstLine="567"/>
        <w:rPr>
          <w:rFonts w:ascii="Times New Roman" w:hAnsi="Times New Roman"/>
          <w:iCs/>
          <w:color w:val="000000"/>
          <w:sz w:val="24"/>
          <w:szCs w:val="24"/>
        </w:rPr>
      </w:pPr>
      <w:r w:rsidRPr="00B76A06">
        <w:rPr>
          <w:rFonts w:ascii="Times New Roman" w:hAnsi="Times New Roman"/>
          <w:iCs/>
          <w:color w:val="000000"/>
          <w:sz w:val="24"/>
          <w:szCs w:val="24"/>
        </w:rPr>
        <w:t>8.</w:t>
      </w:r>
      <w:r w:rsidR="00040CE6">
        <w:rPr>
          <w:rFonts w:ascii="Times New Roman" w:hAnsi="Times New Roman"/>
          <w:iCs/>
          <w:color w:val="000000"/>
          <w:sz w:val="24"/>
          <w:szCs w:val="24"/>
        </w:rPr>
        <w:t>8</w:t>
      </w:r>
      <w:r w:rsidRPr="00B76A06">
        <w:rPr>
          <w:rFonts w:ascii="Times New Roman" w:hAnsi="Times New Roman"/>
          <w:iCs/>
          <w:color w:val="000000"/>
          <w:sz w:val="24"/>
          <w:szCs w:val="24"/>
        </w:rPr>
        <w:t xml:space="preserve">. </w:t>
      </w:r>
      <w:r w:rsidR="00272449" w:rsidRPr="00B76A06">
        <w:rPr>
          <w:rFonts w:ascii="Times New Roman" w:hAnsi="Times New Roman"/>
          <w:iCs/>
          <w:color w:val="000000"/>
          <w:sz w:val="24"/>
          <w:szCs w:val="24"/>
        </w:rPr>
        <w:t>Норма расчета мест для временного хранения автомобилей для районов с многоквартирными домами принимается из расчета 1 машино-место на 1 квартиру.</w:t>
      </w:r>
    </w:p>
    <w:p w:rsidR="004D3BF2" w:rsidRPr="00B76A06" w:rsidRDefault="00272449" w:rsidP="004D3BF2">
      <w:pPr>
        <w:pStyle w:val="ConsPlusNormal"/>
        <w:ind w:firstLine="567"/>
        <w:rPr>
          <w:rFonts w:ascii="Times New Roman" w:hAnsi="Times New Roman"/>
          <w:iCs/>
          <w:color w:val="000000"/>
          <w:sz w:val="24"/>
          <w:szCs w:val="24"/>
        </w:rPr>
      </w:pPr>
      <w:r w:rsidRPr="00B76A06">
        <w:rPr>
          <w:rFonts w:ascii="Times New Roman" w:hAnsi="Times New Roman"/>
          <w:iCs/>
          <w:color w:val="000000"/>
          <w:sz w:val="24"/>
          <w:szCs w:val="24"/>
        </w:rPr>
        <w:t>8.</w:t>
      </w:r>
      <w:r w:rsidR="00040CE6">
        <w:rPr>
          <w:rFonts w:ascii="Times New Roman" w:hAnsi="Times New Roman"/>
          <w:iCs/>
          <w:color w:val="000000"/>
          <w:sz w:val="24"/>
          <w:szCs w:val="24"/>
        </w:rPr>
        <w:t>9</w:t>
      </w:r>
      <w:r w:rsidRPr="00B76A06">
        <w:rPr>
          <w:rFonts w:ascii="Times New Roman" w:hAnsi="Times New Roman"/>
          <w:iCs/>
          <w:color w:val="000000"/>
          <w:sz w:val="24"/>
          <w:szCs w:val="24"/>
        </w:rPr>
        <w:t xml:space="preserve">. </w:t>
      </w:r>
      <w:r w:rsidR="004D3BF2" w:rsidRPr="00B76A06">
        <w:rPr>
          <w:rFonts w:ascii="Times New Roman" w:hAnsi="Times New Roman"/>
          <w:iCs/>
          <w:color w:val="000000"/>
          <w:sz w:val="24"/>
          <w:szCs w:val="24"/>
        </w:rPr>
        <w:t>Норматив обеспеченности местами постоянного хранения индивидуального автотранспорта (% машино-мест от расчетного числа индивидуального транспорта)</w:t>
      </w:r>
    </w:p>
    <w:p w:rsidR="00272449" w:rsidRPr="00B76A06" w:rsidRDefault="004D3BF2" w:rsidP="004D3BF2">
      <w:pPr>
        <w:pStyle w:val="ConsPlusNormal"/>
        <w:ind w:firstLine="567"/>
        <w:rPr>
          <w:rFonts w:ascii="Times New Roman" w:hAnsi="Times New Roman"/>
          <w:iCs/>
          <w:color w:val="000000"/>
          <w:sz w:val="24"/>
          <w:szCs w:val="24"/>
        </w:rPr>
      </w:pPr>
      <w:r w:rsidRPr="00B76A06">
        <w:rPr>
          <w:rFonts w:ascii="Times New Roman" w:hAnsi="Times New Roman"/>
          <w:iCs/>
          <w:color w:val="000000"/>
          <w:sz w:val="24"/>
          <w:szCs w:val="24"/>
        </w:rPr>
        <w:t xml:space="preserve">Норматив обеспеченности местами постоянного хранения индивидуального автотранспорта составляет </w:t>
      </w:r>
      <w:r w:rsidR="00040CE6">
        <w:rPr>
          <w:rFonts w:ascii="Times New Roman" w:hAnsi="Times New Roman"/>
          <w:iCs/>
          <w:color w:val="000000"/>
          <w:sz w:val="24"/>
          <w:szCs w:val="24"/>
        </w:rPr>
        <w:t>90</w:t>
      </w:r>
      <w:r w:rsidRPr="00B76A06">
        <w:rPr>
          <w:rFonts w:ascii="Times New Roman" w:hAnsi="Times New Roman"/>
          <w:iCs/>
          <w:color w:val="000000"/>
          <w:sz w:val="24"/>
          <w:szCs w:val="24"/>
        </w:rPr>
        <w:t xml:space="preserve"> %.</w:t>
      </w:r>
    </w:p>
    <w:p w:rsidR="004D3BF2" w:rsidRPr="00B76A06" w:rsidRDefault="004D3BF2" w:rsidP="004D3BF2">
      <w:pPr>
        <w:pStyle w:val="ConsPlusNormal"/>
        <w:ind w:firstLine="567"/>
        <w:rPr>
          <w:rFonts w:ascii="Times New Roman" w:hAnsi="Times New Roman"/>
          <w:iCs/>
          <w:color w:val="000000"/>
          <w:sz w:val="24"/>
          <w:szCs w:val="24"/>
        </w:rPr>
      </w:pPr>
      <w:r w:rsidRPr="00B76A06">
        <w:rPr>
          <w:rFonts w:ascii="Times New Roman" w:hAnsi="Times New Roman"/>
          <w:iCs/>
          <w:color w:val="000000"/>
          <w:sz w:val="24"/>
          <w:szCs w:val="24"/>
        </w:rPr>
        <w:t>8.</w:t>
      </w:r>
      <w:r w:rsidR="00040CE6">
        <w:rPr>
          <w:rFonts w:ascii="Times New Roman" w:hAnsi="Times New Roman"/>
          <w:iCs/>
          <w:color w:val="000000"/>
          <w:sz w:val="24"/>
          <w:szCs w:val="24"/>
        </w:rPr>
        <w:t>10</w:t>
      </w:r>
      <w:r w:rsidRPr="00B76A06">
        <w:rPr>
          <w:rFonts w:ascii="Times New Roman" w:hAnsi="Times New Roman"/>
          <w:iCs/>
          <w:color w:val="000000"/>
          <w:sz w:val="24"/>
          <w:szCs w:val="24"/>
        </w:rPr>
        <w:t>.  Показатели расстояния от гаражных сооружений и открытых стоянок автомобилей до жилых домов, участков общеобразовательных школ, детских дошкольных и лечебных учреждений принимают</w:t>
      </w:r>
      <w:r w:rsidR="00040CE6">
        <w:rPr>
          <w:rFonts w:ascii="Times New Roman" w:hAnsi="Times New Roman"/>
          <w:iCs/>
          <w:color w:val="000000"/>
          <w:sz w:val="24"/>
          <w:szCs w:val="24"/>
        </w:rPr>
        <w:t>ся в соответствии с таблицей 8.7</w:t>
      </w:r>
      <w:r w:rsidRPr="00B76A06">
        <w:rPr>
          <w:rFonts w:ascii="Times New Roman" w:hAnsi="Times New Roman"/>
          <w:iCs/>
          <w:color w:val="000000"/>
          <w:sz w:val="24"/>
          <w:szCs w:val="24"/>
        </w:rPr>
        <w:t>.</w:t>
      </w:r>
    </w:p>
    <w:p w:rsidR="004D3BF2" w:rsidRPr="00B76A06" w:rsidRDefault="004D3BF2" w:rsidP="004D3BF2">
      <w:pPr>
        <w:pStyle w:val="ConsPlusNormal"/>
        <w:ind w:firstLine="567"/>
        <w:rPr>
          <w:rFonts w:ascii="Times New Roman" w:hAnsi="Times New Roman"/>
          <w:iCs/>
          <w:color w:val="000000"/>
          <w:sz w:val="24"/>
          <w:szCs w:val="24"/>
        </w:rPr>
      </w:pPr>
    </w:p>
    <w:p w:rsidR="004D3BF2" w:rsidRPr="00B76A06" w:rsidRDefault="004D3BF2" w:rsidP="004D3BF2">
      <w:pPr>
        <w:pStyle w:val="ConsPlusNormal"/>
        <w:ind w:firstLine="567"/>
        <w:jc w:val="right"/>
        <w:rPr>
          <w:rFonts w:ascii="Times New Roman" w:hAnsi="Times New Roman"/>
          <w:iCs/>
          <w:color w:val="000000"/>
          <w:sz w:val="24"/>
          <w:szCs w:val="24"/>
        </w:rPr>
      </w:pPr>
      <w:r w:rsidRPr="00B76A06">
        <w:rPr>
          <w:rFonts w:ascii="Times New Roman" w:hAnsi="Times New Roman"/>
          <w:iCs/>
          <w:color w:val="000000"/>
          <w:sz w:val="24"/>
          <w:szCs w:val="24"/>
        </w:rPr>
        <w:t>Таблица 8.</w:t>
      </w:r>
      <w:r w:rsidR="00040CE6">
        <w:rPr>
          <w:rFonts w:ascii="Times New Roman" w:hAnsi="Times New Roman"/>
          <w:iCs/>
          <w:color w:val="000000"/>
          <w:sz w:val="24"/>
          <w:szCs w:val="24"/>
        </w:rPr>
        <w:t>7</w:t>
      </w:r>
    </w:p>
    <w:tbl>
      <w:tblPr>
        <w:tblW w:w="0" w:type="auto"/>
        <w:tblInd w:w="108" w:type="dxa"/>
        <w:tblLayout w:type="fixed"/>
        <w:tblLook w:val="0000"/>
      </w:tblPr>
      <w:tblGrid>
        <w:gridCol w:w="3573"/>
        <w:gridCol w:w="2154"/>
        <w:gridCol w:w="1991"/>
        <w:gridCol w:w="1736"/>
      </w:tblGrid>
      <w:tr w:rsidR="004106BD" w:rsidRPr="004106BD" w:rsidTr="004106BD">
        <w:tc>
          <w:tcPr>
            <w:tcW w:w="3573" w:type="dxa"/>
            <w:vMerge w:val="restart"/>
            <w:tcBorders>
              <w:top w:val="single" w:sz="4" w:space="0" w:color="000000"/>
              <w:left w:val="single" w:sz="4" w:space="0" w:color="000000"/>
              <w:bottom w:val="single" w:sz="4" w:space="0" w:color="000000"/>
            </w:tcBorders>
            <w:shd w:val="clear" w:color="auto" w:fill="EEECE1" w:themeFill="background2"/>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b/>
                <w:bCs/>
                <w:color w:val="000000"/>
                <w:sz w:val="24"/>
                <w:szCs w:val="24"/>
                <w:lang w:eastAsia="ar-SA"/>
              </w:rPr>
            </w:pPr>
            <w:r w:rsidRPr="004106BD">
              <w:rPr>
                <w:rFonts w:ascii="Times New Roman" w:eastAsia="Times New Roman" w:hAnsi="Times New Roman"/>
                <w:b/>
                <w:bCs/>
                <w:color w:val="000000"/>
                <w:sz w:val="24"/>
                <w:szCs w:val="24"/>
                <w:lang w:eastAsia="ar-SA"/>
              </w:rPr>
              <w:t>Здания, участки</w:t>
            </w:r>
          </w:p>
        </w:tc>
        <w:tc>
          <w:tcPr>
            <w:tcW w:w="5881"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rsidR="004106BD" w:rsidRPr="004106BD" w:rsidRDefault="004106BD" w:rsidP="004106BD">
            <w:pPr>
              <w:suppressAutoHyphens/>
              <w:snapToGrid w:val="0"/>
              <w:spacing w:after="0" w:line="240" w:lineRule="auto"/>
              <w:jc w:val="center"/>
              <w:rPr>
                <w:rFonts w:ascii="Times New Roman" w:eastAsia="Times New Roman" w:hAnsi="Times New Roman"/>
                <w:b/>
                <w:bCs/>
                <w:color w:val="000000"/>
                <w:sz w:val="24"/>
                <w:szCs w:val="24"/>
                <w:lang w:eastAsia="ar-SA"/>
              </w:rPr>
            </w:pPr>
            <w:r w:rsidRPr="004106BD">
              <w:rPr>
                <w:rFonts w:ascii="Times New Roman" w:eastAsia="Times New Roman" w:hAnsi="Times New Roman"/>
                <w:b/>
                <w:bCs/>
                <w:color w:val="000000"/>
                <w:sz w:val="24"/>
                <w:szCs w:val="24"/>
                <w:lang w:eastAsia="ar-SA"/>
              </w:rPr>
              <w:t>Расстояние от гаражных сооружений и открытых стоянок при числе автомобилей, м</w:t>
            </w:r>
          </w:p>
        </w:tc>
      </w:tr>
      <w:tr w:rsidR="004106BD" w:rsidRPr="004106BD" w:rsidTr="004106BD">
        <w:tc>
          <w:tcPr>
            <w:tcW w:w="3573" w:type="dxa"/>
            <w:vMerge/>
            <w:tcBorders>
              <w:top w:val="single" w:sz="4" w:space="0" w:color="000000"/>
              <w:left w:val="single" w:sz="4" w:space="0" w:color="000000"/>
              <w:bottom w:val="single" w:sz="4" w:space="0" w:color="000000"/>
            </w:tcBorders>
            <w:shd w:val="clear" w:color="auto" w:fill="EEECE1" w:themeFill="background2"/>
          </w:tcPr>
          <w:p w:rsidR="004106BD" w:rsidRPr="004106BD" w:rsidRDefault="004106BD" w:rsidP="004106BD">
            <w:pPr>
              <w:suppressAutoHyphens/>
              <w:snapToGrid w:val="0"/>
              <w:spacing w:after="0" w:line="240" w:lineRule="auto"/>
              <w:jc w:val="center"/>
              <w:rPr>
                <w:rFonts w:ascii="Times New Roman" w:eastAsia="Times New Roman" w:hAnsi="Times New Roman"/>
                <w:b/>
                <w:bCs/>
                <w:color w:val="000000"/>
                <w:sz w:val="24"/>
                <w:szCs w:val="24"/>
                <w:lang w:eastAsia="ar-SA"/>
              </w:rPr>
            </w:pPr>
          </w:p>
        </w:tc>
        <w:tc>
          <w:tcPr>
            <w:tcW w:w="2154" w:type="dxa"/>
            <w:tcBorders>
              <w:top w:val="single" w:sz="4" w:space="0" w:color="000000"/>
              <w:left w:val="single" w:sz="4" w:space="0" w:color="000000"/>
              <w:bottom w:val="single" w:sz="4" w:space="0" w:color="000000"/>
            </w:tcBorders>
            <w:shd w:val="clear" w:color="auto" w:fill="EEECE1" w:themeFill="background2"/>
          </w:tcPr>
          <w:p w:rsidR="004106BD" w:rsidRPr="004106BD" w:rsidRDefault="004106BD" w:rsidP="004106BD">
            <w:pPr>
              <w:suppressAutoHyphens/>
              <w:snapToGrid w:val="0"/>
              <w:spacing w:after="0" w:line="240" w:lineRule="auto"/>
              <w:jc w:val="center"/>
              <w:rPr>
                <w:rFonts w:ascii="Times New Roman" w:eastAsia="Times New Roman" w:hAnsi="Times New Roman"/>
                <w:b/>
                <w:bCs/>
                <w:color w:val="000000"/>
                <w:sz w:val="24"/>
                <w:szCs w:val="24"/>
                <w:lang w:eastAsia="ar-SA"/>
              </w:rPr>
            </w:pPr>
            <w:r w:rsidRPr="004106BD">
              <w:rPr>
                <w:rFonts w:ascii="Times New Roman" w:eastAsia="Times New Roman" w:hAnsi="Times New Roman"/>
                <w:b/>
                <w:bCs/>
                <w:color w:val="000000"/>
                <w:sz w:val="24"/>
                <w:szCs w:val="24"/>
                <w:lang w:eastAsia="ar-SA"/>
              </w:rPr>
              <w:t>10 и менее</w:t>
            </w:r>
          </w:p>
        </w:tc>
        <w:tc>
          <w:tcPr>
            <w:tcW w:w="1991" w:type="dxa"/>
            <w:tcBorders>
              <w:top w:val="single" w:sz="4" w:space="0" w:color="000000"/>
              <w:left w:val="single" w:sz="4" w:space="0" w:color="000000"/>
              <w:bottom w:val="single" w:sz="4" w:space="0" w:color="000000"/>
            </w:tcBorders>
            <w:shd w:val="clear" w:color="auto" w:fill="EEECE1" w:themeFill="background2"/>
          </w:tcPr>
          <w:p w:rsidR="004106BD" w:rsidRPr="004106BD" w:rsidRDefault="004106BD" w:rsidP="004106BD">
            <w:pPr>
              <w:suppressAutoHyphens/>
              <w:snapToGrid w:val="0"/>
              <w:spacing w:after="0" w:line="240" w:lineRule="auto"/>
              <w:jc w:val="center"/>
              <w:rPr>
                <w:rFonts w:ascii="Times New Roman" w:eastAsia="Times New Roman" w:hAnsi="Times New Roman"/>
                <w:b/>
                <w:bCs/>
                <w:color w:val="000000"/>
                <w:sz w:val="24"/>
                <w:szCs w:val="24"/>
                <w:lang w:eastAsia="ar-SA"/>
              </w:rPr>
            </w:pPr>
            <w:r w:rsidRPr="004106BD">
              <w:rPr>
                <w:rFonts w:ascii="Times New Roman" w:eastAsia="Times New Roman" w:hAnsi="Times New Roman"/>
                <w:b/>
                <w:bCs/>
                <w:color w:val="000000"/>
                <w:sz w:val="24"/>
                <w:szCs w:val="24"/>
                <w:lang w:eastAsia="ar-SA"/>
              </w:rPr>
              <w:t>11-50</w:t>
            </w:r>
          </w:p>
        </w:tc>
        <w:tc>
          <w:tcPr>
            <w:tcW w:w="173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4106BD" w:rsidRPr="004106BD" w:rsidRDefault="004106BD" w:rsidP="004106BD">
            <w:pPr>
              <w:suppressAutoHyphens/>
              <w:snapToGrid w:val="0"/>
              <w:spacing w:after="0" w:line="240" w:lineRule="auto"/>
              <w:jc w:val="center"/>
              <w:rPr>
                <w:rFonts w:ascii="Times New Roman" w:eastAsia="Times New Roman" w:hAnsi="Times New Roman"/>
                <w:b/>
                <w:bCs/>
                <w:color w:val="000000"/>
                <w:sz w:val="24"/>
                <w:szCs w:val="24"/>
                <w:lang w:eastAsia="ar-SA"/>
              </w:rPr>
            </w:pPr>
            <w:r w:rsidRPr="004106BD">
              <w:rPr>
                <w:rFonts w:ascii="Times New Roman" w:eastAsia="Times New Roman" w:hAnsi="Times New Roman"/>
                <w:b/>
                <w:bCs/>
                <w:color w:val="000000"/>
                <w:sz w:val="24"/>
                <w:szCs w:val="24"/>
                <w:lang w:eastAsia="ar-SA"/>
              </w:rPr>
              <w:t>51-100</w:t>
            </w:r>
          </w:p>
        </w:tc>
      </w:tr>
      <w:tr w:rsidR="004106BD" w:rsidRPr="004106BD" w:rsidTr="00422E21">
        <w:tc>
          <w:tcPr>
            <w:tcW w:w="3573" w:type="dxa"/>
            <w:tcBorders>
              <w:top w:val="single" w:sz="4" w:space="0" w:color="000000"/>
              <w:left w:val="single" w:sz="4" w:space="0" w:color="000000"/>
              <w:bottom w:val="single" w:sz="4" w:space="0" w:color="000000"/>
            </w:tcBorders>
            <w:shd w:val="clear" w:color="auto" w:fill="auto"/>
          </w:tcPr>
          <w:p w:rsidR="004106BD" w:rsidRPr="004106BD" w:rsidRDefault="004106BD" w:rsidP="004106BD">
            <w:pPr>
              <w:suppressAutoHyphens/>
              <w:snapToGrid w:val="0"/>
              <w:spacing w:after="0" w:line="240" w:lineRule="auto"/>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Жилые дома</w:t>
            </w:r>
          </w:p>
        </w:tc>
        <w:tc>
          <w:tcPr>
            <w:tcW w:w="2154" w:type="dxa"/>
            <w:tcBorders>
              <w:top w:val="single" w:sz="4" w:space="0" w:color="000000"/>
              <w:left w:val="single" w:sz="4" w:space="0" w:color="000000"/>
              <w:bottom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10**</w:t>
            </w:r>
          </w:p>
        </w:tc>
        <w:tc>
          <w:tcPr>
            <w:tcW w:w="1991" w:type="dxa"/>
            <w:tcBorders>
              <w:top w:val="single" w:sz="4" w:space="0" w:color="000000"/>
              <w:left w:val="single" w:sz="4" w:space="0" w:color="000000"/>
              <w:bottom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15</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25</w:t>
            </w:r>
          </w:p>
        </w:tc>
      </w:tr>
      <w:tr w:rsidR="004106BD" w:rsidRPr="004106BD" w:rsidTr="00422E21">
        <w:tc>
          <w:tcPr>
            <w:tcW w:w="3573" w:type="dxa"/>
            <w:tcBorders>
              <w:top w:val="single" w:sz="4" w:space="0" w:color="000000"/>
              <w:left w:val="single" w:sz="4" w:space="0" w:color="000000"/>
              <w:bottom w:val="single" w:sz="4" w:space="0" w:color="000000"/>
            </w:tcBorders>
            <w:shd w:val="clear" w:color="auto" w:fill="auto"/>
          </w:tcPr>
          <w:p w:rsidR="004106BD" w:rsidRPr="004106BD" w:rsidRDefault="004106BD" w:rsidP="004106BD">
            <w:pPr>
              <w:suppressAutoHyphens/>
              <w:snapToGrid w:val="0"/>
              <w:spacing w:after="0" w:line="240" w:lineRule="auto"/>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Торцы жилых домов без окон</w:t>
            </w:r>
          </w:p>
        </w:tc>
        <w:tc>
          <w:tcPr>
            <w:tcW w:w="2154" w:type="dxa"/>
            <w:tcBorders>
              <w:top w:val="single" w:sz="4" w:space="0" w:color="000000"/>
              <w:left w:val="single" w:sz="4" w:space="0" w:color="000000"/>
              <w:bottom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10**</w:t>
            </w:r>
          </w:p>
        </w:tc>
        <w:tc>
          <w:tcPr>
            <w:tcW w:w="1991" w:type="dxa"/>
            <w:tcBorders>
              <w:top w:val="single" w:sz="4" w:space="0" w:color="000000"/>
              <w:left w:val="single" w:sz="4" w:space="0" w:color="000000"/>
              <w:bottom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10**</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15</w:t>
            </w:r>
          </w:p>
        </w:tc>
      </w:tr>
      <w:tr w:rsidR="004106BD" w:rsidRPr="004106BD" w:rsidTr="00422E21">
        <w:tc>
          <w:tcPr>
            <w:tcW w:w="3573" w:type="dxa"/>
            <w:tcBorders>
              <w:top w:val="single" w:sz="4" w:space="0" w:color="000000"/>
              <w:left w:val="single" w:sz="4" w:space="0" w:color="000000"/>
              <w:bottom w:val="single" w:sz="4" w:space="0" w:color="000000"/>
            </w:tcBorders>
            <w:shd w:val="clear" w:color="auto" w:fill="auto"/>
          </w:tcPr>
          <w:p w:rsidR="004106BD" w:rsidRPr="004106BD" w:rsidRDefault="004106BD" w:rsidP="004106BD">
            <w:pPr>
              <w:suppressAutoHyphens/>
              <w:snapToGrid w:val="0"/>
              <w:spacing w:after="0" w:line="240" w:lineRule="auto"/>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Общественные здания</w:t>
            </w:r>
          </w:p>
        </w:tc>
        <w:tc>
          <w:tcPr>
            <w:tcW w:w="2154" w:type="dxa"/>
            <w:tcBorders>
              <w:top w:val="single" w:sz="4" w:space="0" w:color="000000"/>
              <w:left w:val="single" w:sz="4" w:space="0" w:color="000000"/>
              <w:bottom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10**</w:t>
            </w:r>
          </w:p>
        </w:tc>
        <w:tc>
          <w:tcPr>
            <w:tcW w:w="1991" w:type="dxa"/>
            <w:tcBorders>
              <w:top w:val="single" w:sz="4" w:space="0" w:color="000000"/>
              <w:left w:val="single" w:sz="4" w:space="0" w:color="000000"/>
              <w:bottom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10**</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15</w:t>
            </w:r>
          </w:p>
        </w:tc>
      </w:tr>
      <w:tr w:rsidR="004106BD" w:rsidRPr="004106BD" w:rsidTr="00422E21">
        <w:tc>
          <w:tcPr>
            <w:tcW w:w="3573" w:type="dxa"/>
            <w:tcBorders>
              <w:top w:val="single" w:sz="4" w:space="0" w:color="000000"/>
              <w:left w:val="single" w:sz="4" w:space="0" w:color="000000"/>
              <w:bottom w:val="single" w:sz="4" w:space="0" w:color="000000"/>
            </w:tcBorders>
            <w:shd w:val="clear" w:color="auto" w:fill="auto"/>
          </w:tcPr>
          <w:p w:rsidR="004106BD" w:rsidRPr="004106BD" w:rsidRDefault="004106BD" w:rsidP="004106BD">
            <w:pPr>
              <w:suppressAutoHyphens/>
              <w:snapToGrid w:val="0"/>
              <w:spacing w:after="0" w:line="240" w:lineRule="auto"/>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 xml:space="preserve">Общеобразовательные школы и </w:t>
            </w:r>
          </w:p>
          <w:p w:rsidR="004106BD" w:rsidRPr="004106BD" w:rsidRDefault="004106BD" w:rsidP="004106BD">
            <w:pPr>
              <w:suppressAutoHyphens/>
              <w:spacing w:after="0" w:line="240" w:lineRule="auto"/>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детские дошкольные учреждения</w:t>
            </w:r>
          </w:p>
        </w:tc>
        <w:tc>
          <w:tcPr>
            <w:tcW w:w="2154" w:type="dxa"/>
            <w:tcBorders>
              <w:top w:val="single" w:sz="4" w:space="0" w:color="000000"/>
              <w:left w:val="single" w:sz="4" w:space="0" w:color="000000"/>
              <w:bottom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15</w:t>
            </w:r>
          </w:p>
        </w:tc>
        <w:tc>
          <w:tcPr>
            <w:tcW w:w="1991" w:type="dxa"/>
            <w:tcBorders>
              <w:top w:val="single" w:sz="4" w:space="0" w:color="000000"/>
              <w:left w:val="single" w:sz="4" w:space="0" w:color="000000"/>
              <w:bottom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25</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25</w:t>
            </w:r>
          </w:p>
        </w:tc>
      </w:tr>
      <w:tr w:rsidR="004106BD" w:rsidRPr="004106BD" w:rsidTr="00422E21">
        <w:tc>
          <w:tcPr>
            <w:tcW w:w="3573" w:type="dxa"/>
            <w:tcBorders>
              <w:top w:val="single" w:sz="4" w:space="0" w:color="000000"/>
              <w:left w:val="single" w:sz="4" w:space="0" w:color="000000"/>
              <w:bottom w:val="single" w:sz="4" w:space="0" w:color="000000"/>
            </w:tcBorders>
            <w:shd w:val="clear" w:color="auto" w:fill="auto"/>
          </w:tcPr>
          <w:p w:rsidR="004106BD" w:rsidRPr="004106BD" w:rsidRDefault="004106BD" w:rsidP="004106BD">
            <w:pPr>
              <w:suppressAutoHyphens/>
              <w:snapToGrid w:val="0"/>
              <w:spacing w:after="0" w:line="240" w:lineRule="auto"/>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Лечебные учреждения со стационаром</w:t>
            </w:r>
          </w:p>
        </w:tc>
        <w:tc>
          <w:tcPr>
            <w:tcW w:w="2154" w:type="dxa"/>
            <w:tcBorders>
              <w:top w:val="single" w:sz="4" w:space="0" w:color="000000"/>
              <w:left w:val="single" w:sz="4" w:space="0" w:color="000000"/>
              <w:bottom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25</w:t>
            </w:r>
          </w:p>
        </w:tc>
        <w:tc>
          <w:tcPr>
            <w:tcW w:w="1991" w:type="dxa"/>
            <w:tcBorders>
              <w:top w:val="single" w:sz="4" w:space="0" w:color="000000"/>
              <w:left w:val="single" w:sz="4" w:space="0" w:color="000000"/>
              <w:bottom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50</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6BD" w:rsidRPr="004106BD" w:rsidRDefault="004106BD" w:rsidP="004106BD">
            <w:pPr>
              <w:suppressAutoHyphens/>
              <w:snapToGrid w:val="0"/>
              <w:spacing w:after="0" w:line="240" w:lineRule="auto"/>
              <w:jc w:val="center"/>
              <w:rPr>
                <w:rFonts w:ascii="Times New Roman" w:eastAsia="Times New Roman" w:hAnsi="Times New Roman"/>
                <w:color w:val="000000"/>
                <w:sz w:val="24"/>
                <w:szCs w:val="24"/>
                <w:lang w:eastAsia="ar-SA"/>
              </w:rPr>
            </w:pPr>
            <w:r w:rsidRPr="004106BD">
              <w:rPr>
                <w:rFonts w:ascii="Times New Roman" w:eastAsia="Times New Roman" w:hAnsi="Times New Roman"/>
                <w:color w:val="000000"/>
                <w:sz w:val="24"/>
                <w:szCs w:val="24"/>
                <w:lang w:eastAsia="ar-SA"/>
              </w:rPr>
              <w:t>*</w:t>
            </w:r>
          </w:p>
        </w:tc>
      </w:tr>
    </w:tbl>
    <w:p w:rsidR="00CF2882" w:rsidRPr="00CF2882" w:rsidRDefault="00CF2882" w:rsidP="00CF2882">
      <w:pPr>
        <w:autoSpaceDE w:val="0"/>
        <w:autoSpaceDN w:val="0"/>
        <w:adjustRightInd w:val="0"/>
        <w:spacing w:after="0" w:line="240" w:lineRule="auto"/>
        <w:ind w:firstLine="709"/>
        <w:jc w:val="both"/>
        <w:rPr>
          <w:rFonts w:ascii="Times New Roman" w:hAnsi="Times New Roman"/>
          <w:sz w:val="20"/>
          <w:szCs w:val="20"/>
        </w:rPr>
      </w:pPr>
      <w:r w:rsidRPr="00CF2882">
        <w:rPr>
          <w:rFonts w:ascii="Times New Roman" w:hAnsi="Times New Roman"/>
          <w:sz w:val="20"/>
          <w:szCs w:val="20"/>
        </w:rPr>
        <w:t>* Определяется по согласованию с органами Государственного санитарно-эпидемиологического надзора.</w:t>
      </w:r>
    </w:p>
    <w:p w:rsidR="00CF2882" w:rsidRDefault="00CF2882" w:rsidP="00CF2882">
      <w:pPr>
        <w:autoSpaceDE w:val="0"/>
        <w:autoSpaceDN w:val="0"/>
        <w:adjustRightInd w:val="0"/>
        <w:spacing w:after="0" w:line="240" w:lineRule="auto"/>
        <w:ind w:firstLine="709"/>
        <w:jc w:val="both"/>
        <w:rPr>
          <w:rFonts w:ascii="Times New Roman" w:hAnsi="Times New Roman"/>
          <w:sz w:val="20"/>
          <w:szCs w:val="20"/>
        </w:rPr>
      </w:pPr>
      <w:r w:rsidRPr="00CF2882">
        <w:rPr>
          <w:rFonts w:ascii="Times New Roman" w:hAnsi="Times New Roman"/>
          <w:sz w:val="20"/>
          <w:szCs w:val="20"/>
        </w:rPr>
        <w:t>** Для зданий гаражей III-V степеней огнестойкости расстояния с</w:t>
      </w:r>
      <w:r>
        <w:rPr>
          <w:rFonts w:ascii="Times New Roman" w:hAnsi="Times New Roman"/>
          <w:sz w:val="20"/>
          <w:szCs w:val="20"/>
        </w:rPr>
        <w:t>ледует принимать не менее 12 м.</w:t>
      </w:r>
    </w:p>
    <w:p w:rsidR="00CF2882" w:rsidRDefault="00CF2882" w:rsidP="00B76A06">
      <w:pPr>
        <w:autoSpaceDE w:val="0"/>
        <w:autoSpaceDN w:val="0"/>
        <w:adjustRightInd w:val="0"/>
        <w:spacing w:after="0" w:line="240" w:lineRule="auto"/>
        <w:jc w:val="both"/>
        <w:rPr>
          <w:rFonts w:ascii="Times New Roman" w:hAnsi="Times New Roman"/>
          <w:sz w:val="20"/>
          <w:szCs w:val="20"/>
        </w:rPr>
      </w:pPr>
    </w:p>
    <w:p w:rsidR="00CF2882" w:rsidRPr="00CF2882" w:rsidRDefault="00CF2882" w:rsidP="00CF2882">
      <w:pPr>
        <w:autoSpaceDE w:val="0"/>
        <w:autoSpaceDN w:val="0"/>
        <w:adjustRightInd w:val="0"/>
        <w:spacing w:after="0" w:line="240" w:lineRule="auto"/>
        <w:ind w:firstLine="709"/>
        <w:jc w:val="both"/>
        <w:rPr>
          <w:rFonts w:ascii="Times New Roman" w:hAnsi="Times New Roman"/>
          <w:sz w:val="20"/>
          <w:szCs w:val="20"/>
        </w:rPr>
      </w:pPr>
      <w:r w:rsidRPr="00CF2882">
        <w:rPr>
          <w:rFonts w:ascii="Times New Roman" w:hAnsi="Times New Roman"/>
          <w:sz w:val="20"/>
          <w:szCs w:val="20"/>
        </w:rPr>
        <w:t xml:space="preserve">Примечание: </w:t>
      </w:r>
    </w:p>
    <w:p w:rsidR="00CF2882" w:rsidRPr="00CF2882" w:rsidRDefault="00CF2882" w:rsidP="00CF2882">
      <w:pPr>
        <w:autoSpaceDE w:val="0"/>
        <w:autoSpaceDN w:val="0"/>
        <w:adjustRightInd w:val="0"/>
        <w:spacing w:after="0" w:line="240" w:lineRule="auto"/>
        <w:ind w:firstLine="709"/>
        <w:jc w:val="both"/>
        <w:rPr>
          <w:rFonts w:ascii="Times New Roman" w:hAnsi="Times New Roman"/>
          <w:sz w:val="20"/>
          <w:szCs w:val="20"/>
        </w:rPr>
      </w:pPr>
      <w:r w:rsidRPr="00CF2882">
        <w:rPr>
          <w:rFonts w:ascii="Times New Roman" w:hAnsi="Times New Roman"/>
          <w:sz w:val="20"/>
          <w:szCs w:val="20"/>
        </w:rPr>
        <w:t>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422F81" w:rsidRDefault="00422F81" w:rsidP="004E63B4">
      <w:pPr>
        <w:autoSpaceDE w:val="0"/>
        <w:autoSpaceDN w:val="0"/>
        <w:adjustRightInd w:val="0"/>
        <w:spacing w:after="0" w:line="240" w:lineRule="auto"/>
        <w:ind w:firstLine="709"/>
        <w:jc w:val="both"/>
        <w:rPr>
          <w:rFonts w:ascii="Times New Roman" w:hAnsi="Times New Roman"/>
          <w:sz w:val="24"/>
          <w:szCs w:val="24"/>
        </w:rPr>
      </w:pPr>
    </w:p>
    <w:p w:rsidR="004E63B4" w:rsidRPr="00B76A06" w:rsidRDefault="00040CE6" w:rsidP="004E63B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8.11</w:t>
      </w:r>
      <w:r w:rsidR="00CF2882" w:rsidRPr="00B76A06">
        <w:rPr>
          <w:rFonts w:ascii="Times New Roman" w:hAnsi="Times New Roman"/>
          <w:sz w:val="24"/>
          <w:szCs w:val="24"/>
        </w:rPr>
        <w:t xml:space="preserve">. </w:t>
      </w:r>
      <w:r w:rsidR="004E63B4" w:rsidRPr="00B76A06">
        <w:rPr>
          <w:rFonts w:ascii="Times New Roman" w:hAnsi="Times New Roman"/>
          <w:sz w:val="24"/>
          <w:szCs w:val="24"/>
        </w:rPr>
        <w:t>Норматив размеров земельного участка гаражей и стоянок автомобилей в зависимости от этажности принимает</w:t>
      </w:r>
      <w:r>
        <w:rPr>
          <w:rFonts w:ascii="Times New Roman" w:hAnsi="Times New Roman"/>
          <w:sz w:val="24"/>
          <w:szCs w:val="24"/>
        </w:rPr>
        <w:t>ся в соответствии с таблицей 8.8</w:t>
      </w:r>
      <w:r w:rsidR="004E63B4" w:rsidRPr="00B76A06">
        <w:rPr>
          <w:rFonts w:ascii="Times New Roman" w:hAnsi="Times New Roman"/>
          <w:sz w:val="24"/>
          <w:szCs w:val="24"/>
        </w:rPr>
        <w:t>.</w:t>
      </w:r>
    </w:p>
    <w:p w:rsidR="004E63B4" w:rsidRPr="00B76A06" w:rsidRDefault="004E63B4" w:rsidP="004E63B4">
      <w:pPr>
        <w:autoSpaceDE w:val="0"/>
        <w:autoSpaceDN w:val="0"/>
        <w:adjustRightInd w:val="0"/>
        <w:spacing w:after="0" w:line="240" w:lineRule="auto"/>
        <w:ind w:firstLine="709"/>
        <w:jc w:val="both"/>
        <w:rPr>
          <w:rFonts w:ascii="Times New Roman" w:hAnsi="Times New Roman"/>
          <w:sz w:val="24"/>
          <w:szCs w:val="24"/>
        </w:rPr>
      </w:pPr>
    </w:p>
    <w:p w:rsidR="000B31A7" w:rsidRPr="00B76A06" w:rsidRDefault="004E63B4" w:rsidP="004E63B4">
      <w:pPr>
        <w:autoSpaceDE w:val="0"/>
        <w:autoSpaceDN w:val="0"/>
        <w:adjustRightInd w:val="0"/>
        <w:spacing w:after="0" w:line="240" w:lineRule="auto"/>
        <w:ind w:firstLine="709"/>
        <w:jc w:val="right"/>
        <w:rPr>
          <w:rFonts w:ascii="Times New Roman" w:hAnsi="Times New Roman"/>
          <w:sz w:val="24"/>
          <w:szCs w:val="24"/>
        </w:rPr>
      </w:pPr>
      <w:r w:rsidRPr="00B76A06">
        <w:rPr>
          <w:rFonts w:ascii="Times New Roman" w:hAnsi="Times New Roman"/>
          <w:sz w:val="24"/>
          <w:szCs w:val="24"/>
        </w:rPr>
        <w:lastRenderedPageBreak/>
        <w:t>Таблица 8.</w:t>
      </w:r>
      <w:r w:rsidR="008426FA">
        <w:rPr>
          <w:rFonts w:ascii="Times New Roman" w:hAnsi="Times New Roman"/>
          <w:sz w:val="24"/>
          <w:szCs w:val="24"/>
        </w:rPr>
        <w:t>8</w:t>
      </w:r>
    </w:p>
    <w:tbl>
      <w:tblPr>
        <w:tblW w:w="0" w:type="auto"/>
        <w:jc w:val="center"/>
        <w:tblLayout w:type="fixed"/>
        <w:tblLook w:val="0000"/>
      </w:tblPr>
      <w:tblGrid>
        <w:gridCol w:w="3573"/>
        <w:gridCol w:w="2795"/>
        <w:gridCol w:w="3056"/>
      </w:tblGrid>
      <w:tr w:rsidR="0014400D" w:rsidRPr="0014400D" w:rsidTr="0014400D">
        <w:trPr>
          <w:trHeight w:val="313"/>
          <w:jc w:val="center"/>
        </w:trPr>
        <w:tc>
          <w:tcPr>
            <w:tcW w:w="3573" w:type="dxa"/>
            <w:tcBorders>
              <w:top w:val="single" w:sz="4" w:space="0" w:color="000000"/>
              <w:left w:val="single" w:sz="4" w:space="0" w:color="000000"/>
              <w:bottom w:val="single" w:sz="4" w:space="0" w:color="000000"/>
            </w:tcBorders>
            <w:shd w:val="clear" w:color="auto" w:fill="EEECE1" w:themeFill="background2"/>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b/>
                <w:bCs/>
                <w:color w:val="000000"/>
                <w:sz w:val="24"/>
                <w:szCs w:val="24"/>
                <w:lang w:eastAsia="ar-SA"/>
              </w:rPr>
            </w:pPr>
            <w:r w:rsidRPr="0014400D">
              <w:rPr>
                <w:rFonts w:ascii="Times New Roman" w:eastAsia="Times New Roman" w:hAnsi="Times New Roman"/>
                <w:b/>
                <w:bCs/>
                <w:color w:val="000000"/>
                <w:sz w:val="24"/>
                <w:szCs w:val="24"/>
                <w:lang w:eastAsia="ar-SA"/>
              </w:rPr>
              <w:t>Этажность гаражного сооружения</w:t>
            </w:r>
          </w:p>
        </w:tc>
        <w:tc>
          <w:tcPr>
            <w:tcW w:w="2795" w:type="dxa"/>
            <w:tcBorders>
              <w:top w:val="single" w:sz="4" w:space="0" w:color="000000"/>
              <w:left w:val="single" w:sz="4" w:space="0" w:color="000000"/>
              <w:bottom w:val="single" w:sz="4" w:space="0" w:color="000000"/>
            </w:tcBorders>
            <w:shd w:val="clear" w:color="auto" w:fill="EEECE1" w:themeFill="background2"/>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b/>
                <w:bCs/>
                <w:color w:val="000000"/>
                <w:sz w:val="24"/>
                <w:szCs w:val="24"/>
                <w:lang w:eastAsia="ar-SA"/>
              </w:rPr>
            </w:pPr>
            <w:r w:rsidRPr="0014400D">
              <w:rPr>
                <w:rFonts w:ascii="Times New Roman" w:eastAsia="Times New Roman" w:hAnsi="Times New Roman"/>
                <w:b/>
                <w:bCs/>
                <w:color w:val="000000"/>
                <w:sz w:val="24"/>
                <w:szCs w:val="24"/>
                <w:lang w:eastAsia="ar-SA"/>
              </w:rPr>
              <w:t xml:space="preserve">Единица измерения </w:t>
            </w:r>
          </w:p>
        </w:tc>
        <w:tc>
          <w:tcPr>
            <w:tcW w:w="3056"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b/>
                <w:bCs/>
                <w:color w:val="000000"/>
                <w:sz w:val="24"/>
                <w:szCs w:val="24"/>
                <w:lang w:eastAsia="ar-SA"/>
              </w:rPr>
            </w:pPr>
            <w:r w:rsidRPr="0014400D">
              <w:rPr>
                <w:rFonts w:ascii="Times New Roman" w:eastAsia="Times New Roman" w:hAnsi="Times New Roman"/>
                <w:b/>
                <w:bCs/>
                <w:color w:val="000000"/>
                <w:sz w:val="24"/>
                <w:szCs w:val="24"/>
                <w:lang w:eastAsia="ar-SA"/>
              </w:rPr>
              <w:t>Норма обеспеченности</w:t>
            </w:r>
          </w:p>
        </w:tc>
      </w:tr>
      <w:tr w:rsidR="0014400D" w:rsidRPr="0014400D" w:rsidTr="0014400D">
        <w:trPr>
          <w:jc w:val="center"/>
        </w:trPr>
        <w:tc>
          <w:tcPr>
            <w:tcW w:w="3573" w:type="dxa"/>
            <w:tcBorders>
              <w:top w:val="single" w:sz="4" w:space="0" w:color="000000"/>
              <w:left w:val="single" w:sz="4" w:space="0" w:color="000000"/>
              <w:bottom w:val="single" w:sz="4" w:space="0" w:color="000000"/>
            </w:tcBorders>
            <w:shd w:val="clear" w:color="auto" w:fill="auto"/>
          </w:tcPr>
          <w:p w:rsidR="0014400D" w:rsidRPr="0014400D" w:rsidRDefault="0014400D" w:rsidP="0014400D">
            <w:pPr>
              <w:suppressAutoHyphens/>
              <w:snapToGrid w:val="0"/>
              <w:spacing w:after="0" w:line="240" w:lineRule="auto"/>
              <w:jc w:val="both"/>
              <w:rPr>
                <w:rFonts w:ascii="Times New Roman" w:eastAsia="Times New Roman" w:hAnsi="Times New Roman"/>
                <w:color w:val="000000"/>
                <w:sz w:val="24"/>
                <w:szCs w:val="24"/>
                <w:lang w:eastAsia="ar-SA"/>
              </w:rPr>
            </w:pPr>
            <w:r w:rsidRPr="0014400D">
              <w:rPr>
                <w:rFonts w:ascii="Times New Roman" w:eastAsia="Times New Roman" w:hAnsi="Times New Roman"/>
                <w:color w:val="000000"/>
                <w:sz w:val="24"/>
                <w:szCs w:val="24"/>
                <w:lang w:eastAsia="ar-SA"/>
              </w:rPr>
              <w:t xml:space="preserve">Одноэтажное </w:t>
            </w:r>
          </w:p>
        </w:tc>
        <w:tc>
          <w:tcPr>
            <w:tcW w:w="2795" w:type="dxa"/>
            <w:tcBorders>
              <w:top w:val="single" w:sz="4" w:space="0" w:color="000000"/>
              <w:left w:val="single" w:sz="4" w:space="0" w:color="000000"/>
              <w:bottom w:val="single" w:sz="4" w:space="0" w:color="000000"/>
            </w:tcBorders>
            <w:shd w:val="clear" w:color="auto" w:fill="auto"/>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color w:val="000000"/>
                <w:sz w:val="24"/>
                <w:szCs w:val="24"/>
                <w:lang w:eastAsia="ar-SA"/>
              </w:rPr>
            </w:pPr>
            <w:r w:rsidRPr="0014400D">
              <w:rPr>
                <w:rFonts w:ascii="Times New Roman" w:eastAsia="Times New Roman" w:hAnsi="Times New Roman"/>
                <w:color w:val="000000"/>
                <w:sz w:val="24"/>
                <w:szCs w:val="24"/>
                <w:lang w:eastAsia="ar-SA"/>
              </w:rPr>
              <w:t>м</w:t>
            </w:r>
            <w:r w:rsidRPr="0014400D">
              <w:rPr>
                <w:rFonts w:ascii="Times New Roman" w:eastAsia="Times New Roman" w:hAnsi="Times New Roman"/>
                <w:bCs/>
                <w:color w:val="000000"/>
                <w:sz w:val="28"/>
                <w:vertAlign w:val="superscript"/>
                <w:lang w:eastAsia="ar-SA"/>
              </w:rPr>
              <w:t>2</w:t>
            </w:r>
            <w:r w:rsidRPr="0014400D">
              <w:rPr>
                <w:rFonts w:ascii="Times New Roman" w:eastAsia="Times New Roman" w:hAnsi="Times New Roman"/>
                <w:color w:val="000000"/>
                <w:sz w:val="24"/>
                <w:szCs w:val="24"/>
                <w:lang w:eastAsia="ar-SA"/>
              </w:rPr>
              <w:t xml:space="preserve"> на 1 машино-место</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color w:val="000000"/>
                <w:sz w:val="24"/>
                <w:szCs w:val="24"/>
                <w:lang w:eastAsia="ar-SA"/>
              </w:rPr>
            </w:pPr>
            <w:r w:rsidRPr="0014400D">
              <w:rPr>
                <w:rFonts w:ascii="Times New Roman" w:eastAsia="Times New Roman" w:hAnsi="Times New Roman"/>
                <w:color w:val="000000"/>
                <w:sz w:val="24"/>
                <w:szCs w:val="24"/>
                <w:lang w:eastAsia="ar-SA"/>
              </w:rPr>
              <w:t>30</w:t>
            </w:r>
          </w:p>
        </w:tc>
      </w:tr>
      <w:tr w:rsidR="0014400D" w:rsidRPr="0014400D" w:rsidTr="0014400D">
        <w:trPr>
          <w:jc w:val="center"/>
        </w:trPr>
        <w:tc>
          <w:tcPr>
            <w:tcW w:w="3573" w:type="dxa"/>
            <w:tcBorders>
              <w:top w:val="single" w:sz="4" w:space="0" w:color="000000"/>
              <w:left w:val="single" w:sz="4" w:space="0" w:color="000000"/>
              <w:bottom w:val="single" w:sz="4" w:space="0" w:color="000000"/>
            </w:tcBorders>
            <w:shd w:val="clear" w:color="auto" w:fill="auto"/>
          </w:tcPr>
          <w:p w:rsidR="0014400D" w:rsidRPr="0014400D" w:rsidRDefault="0014400D" w:rsidP="0014400D">
            <w:pPr>
              <w:suppressAutoHyphens/>
              <w:snapToGrid w:val="0"/>
              <w:spacing w:after="0" w:line="240" w:lineRule="auto"/>
              <w:jc w:val="both"/>
              <w:rPr>
                <w:rFonts w:ascii="Times New Roman" w:eastAsia="Times New Roman" w:hAnsi="Times New Roman"/>
                <w:color w:val="000000"/>
                <w:sz w:val="24"/>
                <w:szCs w:val="24"/>
                <w:lang w:eastAsia="ar-SA"/>
              </w:rPr>
            </w:pPr>
            <w:r w:rsidRPr="0014400D">
              <w:rPr>
                <w:rFonts w:ascii="Times New Roman" w:eastAsia="Times New Roman" w:hAnsi="Times New Roman"/>
                <w:color w:val="000000"/>
                <w:sz w:val="24"/>
                <w:szCs w:val="24"/>
                <w:lang w:eastAsia="ar-SA"/>
              </w:rPr>
              <w:t xml:space="preserve">Двухэтажное </w:t>
            </w:r>
          </w:p>
        </w:tc>
        <w:tc>
          <w:tcPr>
            <w:tcW w:w="2795" w:type="dxa"/>
            <w:tcBorders>
              <w:top w:val="single" w:sz="4" w:space="0" w:color="000000"/>
              <w:left w:val="single" w:sz="4" w:space="0" w:color="000000"/>
              <w:bottom w:val="single" w:sz="4" w:space="0" w:color="000000"/>
            </w:tcBorders>
            <w:shd w:val="clear" w:color="auto" w:fill="auto"/>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color w:val="000000"/>
                <w:sz w:val="24"/>
                <w:szCs w:val="24"/>
                <w:lang w:eastAsia="ar-SA"/>
              </w:rPr>
            </w:pPr>
            <w:r w:rsidRPr="0014400D">
              <w:rPr>
                <w:rFonts w:ascii="Times New Roman" w:eastAsia="Times New Roman" w:hAnsi="Times New Roman"/>
                <w:color w:val="000000"/>
                <w:sz w:val="24"/>
                <w:szCs w:val="24"/>
                <w:lang w:eastAsia="ar-SA"/>
              </w:rPr>
              <w:t>м</w:t>
            </w:r>
            <w:r w:rsidRPr="0014400D">
              <w:rPr>
                <w:rFonts w:ascii="Times New Roman" w:eastAsia="Times New Roman" w:hAnsi="Times New Roman"/>
                <w:bCs/>
                <w:color w:val="000000"/>
                <w:sz w:val="28"/>
                <w:vertAlign w:val="superscript"/>
                <w:lang w:eastAsia="ar-SA"/>
              </w:rPr>
              <w:t>2</w:t>
            </w:r>
            <w:r w:rsidRPr="0014400D">
              <w:rPr>
                <w:rFonts w:ascii="Times New Roman" w:eastAsia="Times New Roman" w:hAnsi="Times New Roman"/>
                <w:color w:val="000000"/>
                <w:sz w:val="24"/>
                <w:szCs w:val="24"/>
                <w:lang w:eastAsia="ar-SA"/>
              </w:rPr>
              <w:t xml:space="preserve"> на 1 машино-место</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color w:val="000000"/>
                <w:sz w:val="24"/>
                <w:szCs w:val="24"/>
                <w:lang w:eastAsia="ar-SA"/>
              </w:rPr>
            </w:pPr>
            <w:r w:rsidRPr="0014400D">
              <w:rPr>
                <w:rFonts w:ascii="Times New Roman" w:eastAsia="Times New Roman" w:hAnsi="Times New Roman"/>
                <w:color w:val="000000"/>
                <w:sz w:val="24"/>
                <w:szCs w:val="24"/>
                <w:lang w:eastAsia="ar-SA"/>
              </w:rPr>
              <w:t>20</w:t>
            </w:r>
          </w:p>
        </w:tc>
      </w:tr>
    </w:tbl>
    <w:p w:rsidR="00FC356F" w:rsidRPr="009246B5" w:rsidRDefault="0014400D" w:rsidP="00FC356F">
      <w:pPr>
        <w:autoSpaceDE w:val="0"/>
        <w:autoSpaceDN w:val="0"/>
        <w:adjustRightInd w:val="0"/>
        <w:spacing w:after="0" w:line="240" w:lineRule="auto"/>
        <w:ind w:firstLine="709"/>
        <w:jc w:val="both"/>
        <w:rPr>
          <w:rFonts w:ascii="Times New Roman" w:hAnsi="Times New Roman"/>
          <w:sz w:val="24"/>
          <w:szCs w:val="24"/>
        </w:rPr>
      </w:pPr>
      <w:r w:rsidRPr="009246B5">
        <w:rPr>
          <w:rFonts w:ascii="Times New Roman" w:hAnsi="Times New Roman"/>
          <w:sz w:val="24"/>
          <w:szCs w:val="24"/>
        </w:rPr>
        <w:t>8.</w:t>
      </w:r>
      <w:r w:rsidR="008426FA">
        <w:rPr>
          <w:rFonts w:ascii="Times New Roman" w:hAnsi="Times New Roman"/>
          <w:sz w:val="24"/>
          <w:szCs w:val="24"/>
        </w:rPr>
        <w:t>12</w:t>
      </w:r>
      <w:r w:rsidRPr="009246B5">
        <w:rPr>
          <w:rFonts w:ascii="Times New Roman" w:hAnsi="Times New Roman"/>
          <w:sz w:val="24"/>
          <w:szCs w:val="24"/>
        </w:rPr>
        <w:t xml:space="preserve">. </w:t>
      </w:r>
      <w:r w:rsidR="00FC356F" w:rsidRPr="009246B5">
        <w:rPr>
          <w:rFonts w:ascii="Times New Roman" w:hAnsi="Times New Roman"/>
          <w:sz w:val="24"/>
          <w:szCs w:val="24"/>
        </w:rPr>
        <w:t xml:space="preserve"> Норматив размеров земельного участка гаражей и парков транспортных средств принимается в соответствии с таблицей 8.</w:t>
      </w:r>
      <w:r w:rsidR="008426FA">
        <w:rPr>
          <w:rFonts w:ascii="Times New Roman" w:hAnsi="Times New Roman"/>
          <w:sz w:val="24"/>
          <w:szCs w:val="24"/>
        </w:rPr>
        <w:t>9</w:t>
      </w:r>
      <w:r w:rsidR="00FC356F" w:rsidRPr="009246B5">
        <w:rPr>
          <w:rFonts w:ascii="Times New Roman" w:hAnsi="Times New Roman"/>
          <w:sz w:val="24"/>
          <w:szCs w:val="24"/>
        </w:rPr>
        <w:t>.</w:t>
      </w:r>
    </w:p>
    <w:p w:rsidR="00FC356F" w:rsidRDefault="00FC356F" w:rsidP="00FC356F">
      <w:pPr>
        <w:autoSpaceDE w:val="0"/>
        <w:autoSpaceDN w:val="0"/>
        <w:adjustRightInd w:val="0"/>
        <w:spacing w:after="0" w:line="240" w:lineRule="auto"/>
        <w:ind w:firstLine="709"/>
        <w:jc w:val="both"/>
        <w:rPr>
          <w:rFonts w:ascii="Times New Roman" w:hAnsi="Times New Roman"/>
          <w:sz w:val="24"/>
          <w:szCs w:val="24"/>
        </w:rPr>
      </w:pPr>
    </w:p>
    <w:p w:rsidR="008426FA" w:rsidRPr="009246B5" w:rsidRDefault="008426FA" w:rsidP="00FC356F">
      <w:pPr>
        <w:autoSpaceDE w:val="0"/>
        <w:autoSpaceDN w:val="0"/>
        <w:adjustRightInd w:val="0"/>
        <w:spacing w:after="0" w:line="240" w:lineRule="auto"/>
        <w:ind w:firstLine="709"/>
        <w:jc w:val="both"/>
        <w:rPr>
          <w:rFonts w:ascii="Times New Roman" w:hAnsi="Times New Roman"/>
          <w:sz w:val="24"/>
          <w:szCs w:val="24"/>
        </w:rPr>
      </w:pPr>
    </w:p>
    <w:p w:rsidR="004E63B4" w:rsidRPr="009246B5" w:rsidRDefault="00FC356F" w:rsidP="00FC356F">
      <w:pPr>
        <w:autoSpaceDE w:val="0"/>
        <w:autoSpaceDN w:val="0"/>
        <w:adjustRightInd w:val="0"/>
        <w:spacing w:after="0" w:line="240" w:lineRule="auto"/>
        <w:ind w:firstLine="709"/>
        <w:jc w:val="right"/>
        <w:rPr>
          <w:rFonts w:ascii="Times New Roman" w:hAnsi="Times New Roman"/>
          <w:sz w:val="24"/>
          <w:szCs w:val="24"/>
        </w:rPr>
      </w:pPr>
      <w:r w:rsidRPr="009246B5">
        <w:rPr>
          <w:rFonts w:ascii="Times New Roman" w:hAnsi="Times New Roman"/>
          <w:sz w:val="24"/>
          <w:szCs w:val="24"/>
        </w:rPr>
        <w:t>Таблица 8.</w:t>
      </w:r>
      <w:r w:rsidR="008426FA">
        <w:rPr>
          <w:rFonts w:ascii="Times New Roman" w:hAnsi="Times New Roman"/>
          <w:sz w:val="24"/>
          <w:szCs w:val="24"/>
        </w:rPr>
        <w:t>9</w:t>
      </w:r>
    </w:p>
    <w:tbl>
      <w:tblPr>
        <w:tblW w:w="0" w:type="auto"/>
        <w:jc w:val="center"/>
        <w:tblLayout w:type="fixed"/>
        <w:tblLook w:val="0000"/>
      </w:tblPr>
      <w:tblGrid>
        <w:gridCol w:w="2686"/>
        <w:gridCol w:w="2278"/>
        <w:gridCol w:w="2277"/>
        <w:gridCol w:w="2228"/>
      </w:tblGrid>
      <w:tr w:rsidR="00FC356F" w:rsidRPr="00FC356F" w:rsidTr="00FC356F">
        <w:trPr>
          <w:trHeight w:val="313"/>
          <w:jc w:val="center"/>
        </w:trPr>
        <w:tc>
          <w:tcPr>
            <w:tcW w:w="2686" w:type="dxa"/>
            <w:tcBorders>
              <w:top w:val="single" w:sz="4" w:space="0" w:color="000000"/>
              <w:left w:val="single" w:sz="4" w:space="0" w:color="000000"/>
              <w:bottom w:val="single" w:sz="4" w:space="0" w:color="000000"/>
            </w:tcBorders>
            <w:shd w:val="clear" w:color="auto" w:fill="EEECE1" w:themeFill="background2"/>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b/>
                <w:bCs/>
                <w:color w:val="000000"/>
                <w:sz w:val="24"/>
                <w:szCs w:val="24"/>
                <w:lang w:eastAsia="ar-SA"/>
              </w:rPr>
            </w:pPr>
            <w:r w:rsidRPr="00FC356F">
              <w:rPr>
                <w:rFonts w:ascii="Times New Roman" w:eastAsia="Times New Roman" w:hAnsi="Times New Roman"/>
                <w:b/>
                <w:bCs/>
                <w:color w:val="000000"/>
                <w:sz w:val="24"/>
                <w:szCs w:val="24"/>
                <w:lang w:eastAsia="ar-SA"/>
              </w:rPr>
              <w:t xml:space="preserve">Объект </w:t>
            </w:r>
          </w:p>
        </w:tc>
        <w:tc>
          <w:tcPr>
            <w:tcW w:w="2278" w:type="dxa"/>
            <w:tcBorders>
              <w:top w:val="single" w:sz="4" w:space="0" w:color="000000"/>
              <w:left w:val="single" w:sz="4" w:space="0" w:color="000000"/>
              <w:bottom w:val="single" w:sz="4" w:space="0" w:color="000000"/>
            </w:tcBorders>
            <w:shd w:val="clear" w:color="auto" w:fill="EEECE1" w:themeFill="background2"/>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b/>
                <w:bCs/>
                <w:color w:val="000000"/>
                <w:sz w:val="24"/>
                <w:szCs w:val="24"/>
                <w:lang w:eastAsia="ar-SA"/>
              </w:rPr>
            </w:pPr>
            <w:r w:rsidRPr="00FC356F">
              <w:rPr>
                <w:rFonts w:ascii="Times New Roman" w:eastAsia="Times New Roman" w:hAnsi="Times New Roman"/>
                <w:b/>
                <w:bCs/>
                <w:color w:val="000000"/>
                <w:sz w:val="24"/>
                <w:szCs w:val="24"/>
                <w:lang w:eastAsia="ar-SA"/>
              </w:rPr>
              <w:t xml:space="preserve">Расчетная единица </w:t>
            </w:r>
          </w:p>
        </w:tc>
        <w:tc>
          <w:tcPr>
            <w:tcW w:w="2277" w:type="dxa"/>
            <w:tcBorders>
              <w:top w:val="single" w:sz="4" w:space="0" w:color="000000"/>
              <w:left w:val="single" w:sz="4" w:space="0" w:color="000000"/>
              <w:bottom w:val="single" w:sz="4" w:space="0" w:color="000000"/>
            </w:tcBorders>
            <w:shd w:val="clear" w:color="auto" w:fill="EEECE1" w:themeFill="background2"/>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b/>
                <w:bCs/>
                <w:color w:val="000000"/>
                <w:sz w:val="24"/>
                <w:szCs w:val="24"/>
                <w:lang w:eastAsia="ar-SA"/>
              </w:rPr>
            </w:pPr>
            <w:r w:rsidRPr="00FC356F">
              <w:rPr>
                <w:rFonts w:ascii="Times New Roman" w:eastAsia="Times New Roman" w:hAnsi="Times New Roman"/>
                <w:b/>
                <w:bCs/>
                <w:color w:val="000000"/>
                <w:sz w:val="24"/>
                <w:szCs w:val="24"/>
                <w:lang w:eastAsia="ar-SA"/>
              </w:rPr>
              <w:t>Вместимость объекта</w:t>
            </w:r>
          </w:p>
        </w:tc>
        <w:tc>
          <w:tcPr>
            <w:tcW w:w="222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b/>
                <w:bCs/>
                <w:color w:val="000000"/>
                <w:sz w:val="24"/>
                <w:szCs w:val="24"/>
                <w:lang w:eastAsia="ar-SA"/>
              </w:rPr>
            </w:pPr>
            <w:r w:rsidRPr="00FC356F">
              <w:rPr>
                <w:rFonts w:ascii="Times New Roman" w:eastAsia="Times New Roman" w:hAnsi="Times New Roman"/>
                <w:b/>
                <w:bCs/>
                <w:color w:val="000000"/>
                <w:sz w:val="24"/>
                <w:szCs w:val="24"/>
                <w:lang w:eastAsia="ar-SA"/>
              </w:rPr>
              <w:t>Площадь участка, га</w:t>
            </w:r>
          </w:p>
        </w:tc>
      </w:tr>
      <w:tr w:rsidR="00FC356F" w:rsidRPr="00FC356F" w:rsidTr="00FC356F">
        <w:trPr>
          <w:jc w:val="center"/>
        </w:trPr>
        <w:tc>
          <w:tcPr>
            <w:tcW w:w="2686" w:type="dxa"/>
            <w:tcBorders>
              <w:top w:val="single" w:sz="4" w:space="0" w:color="000000"/>
              <w:left w:val="single" w:sz="4" w:space="0" w:color="000000"/>
              <w:bottom w:val="single" w:sz="4" w:space="0" w:color="000000"/>
            </w:tcBorders>
            <w:shd w:val="clear" w:color="auto" w:fill="auto"/>
          </w:tcPr>
          <w:p w:rsidR="00FC356F" w:rsidRPr="00FC356F" w:rsidRDefault="00FC356F" w:rsidP="00FC356F">
            <w:pPr>
              <w:suppressAutoHyphens/>
              <w:snapToGrid w:val="0"/>
              <w:spacing w:after="0" w:line="240" w:lineRule="auto"/>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Гаражи грузовых автомобилей</w:t>
            </w:r>
          </w:p>
        </w:tc>
        <w:tc>
          <w:tcPr>
            <w:tcW w:w="2278" w:type="dxa"/>
            <w:tcBorders>
              <w:top w:val="single" w:sz="4" w:space="0" w:color="000000"/>
              <w:left w:val="single" w:sz="4" w:space="0" w:color="000000"/>
              <w:bottom w:val="single" w:sz="4" w:space="0" w:color="000000"/>
            </w:tcBorders>
            <w:shd w:val="clear" w:color="auto" w:fill="auto"/>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автомобиль</w:t>
            </w:r>
          </w:p>
        </w:tc>
        <w:tc>
          <w:tcPr>
            <w:tcW w:w="2277" w:type="dxa"/>
            <w:tcBorders>
              <w:top w:val="single" w:sz="4" w:space="0" w:color="000000"/>
              <w:left w:val="single" w:sz="4" w:space="0" w:color="000000"/>
              <w:bottom w:val="single" w:sz="4" w:space="0" w:color="000000"/>
            </w:tcBorders>
            <w:shd w:val="clear" w:color="auto" w:fill="auto"/>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100-200</w:t>
            </w:r>
          </w:p>
        </w:tc>
        <w:tc>
          <w:tcPr>
            <w:tcW w:w="2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2-3,5</w:t>
            </w:r>
          </w:p>
        </w:tc>
      </w:tr>
      <w:tr w:rsidR="00FC356F" w:rsidRPr="00FC356F" w:rsidTr="00FC356F">
        <w:trPr>
          <w:jc w:val="center"/>
        </w:trPr>
        <w:tc>
          <w:tcPr>
            <w:tcW w:w="2686" w:type="dxa"/>
            <w:tcBorders>
              <w:top w:val="single" w:sz="4" w:space="0" w:color="000000"/>
              <w:left w:val="single" w:sz="4" w:space="0" w:color="000000"/>
              <w:bottom w:val="single" w:sz="4" w:space="0" w:color="000000"/>
            </w:tcBorders>
            <w:shd w:val="clear" w:color="auto" w:fill="auto"/>
            <w:vAlign w:val="center"/>
          </w:tcPr>
          <w:p w:rsidR="00FC356F" w:rsidRPr="00FC356F" w:rsidRDefault="00FC356F" w:rsidP="00FC356F">
            <w:pPr>
              <w:suppressAutoHyphens/>
              <w:snapToGrid w:val="0"/>
              <w:spacing w:after="0" w:line="240" w:lineRule="auto"/>
              <w:jc w:val="both"/>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Автобусные парки</w:t>
            </w:r>
          </w:p>
        </w:tc>
        <w:tc>
          <w:tcPr>
            <w:tcW w:w="2278" w:type="dxa"/>
            <w:tcBorders>
              <w:top w:val="single" w:sz="4" w:space="0" w:color="000000"/>
              <w:left w:val="single" w:sz="4" w:space="0" w:color="000000"/>
              <w:bottom w:val="single" w:sz="4" w:space="0" w:color="000000"/>
            </w:tcBorders>
            <w:shd w:val="clear" w:color="auto" w:fill="auto"/>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автомобиль</w:t>
            </w:r>
          </w:p>
        </w:tc>
        <w:tc>
          <w:tcPr>
            <w:tcW w:w="2277" w:type="dxa"/>
            <w:tcBorders>
              <w:top w:val="single" w:sz="4" w:space="0" w:color="000000"/>
              <w:left w:val="single" w:sz="4" w:space="0" w:color="000000"/>
              <w:bottom w:val="single" w:sz="4" w:space="0" w:color="000000"/>
            </w:tcBorders>
            <w:shd w:val="clear" w:color="auto" w:fill="auto"/>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100-200</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FC356F" w:rsidRPr="00FC356F" w:rsidRDefault="00FC356F" w:rsidP="00FC356F">
            <w:pPr>
              <w:suppressAutoHyphens/>
              <w:snapToGrid w:val="0"/>
              <w:spacing w:after="0" w:line="240" w:lineRule="auto"/>
              <w:jc w:val="center"/>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2,3-3,5</w:t>
            </w:r>
          </w:p>
        </w:tc>
      </w:tr>
    </w:tbl>
    <w:p w:rsidR="00534BBF" w:rsidRPr="00534BBF" w:rsidRDefault="00534BBF" w:rsidP="00534BBF">
      <w:pPr>
        <w:autoSpaceDE w:val="0"/>
        <w:autoSpaceDN w:val="0"/>
        <w:adjustRightInd w:val="0"/>
        <w:spacing w:after="0" w:line="240" w:lineRule="auto"/>
        <w:ind w:firstLine="709"/>
        <w:jc w:val="both"/>
        <w:rPr>
          <w:rFonts w:ascii="Times New Roman" w:hAnsi="Times New Roman"/>
          <w:sz w:val="20"/>
          <w:szCs w:val="20"/>
        </w:rPr>
      </w:pPr>
      <w:r w:rsidRPr="00534BBF">
        <w:rPr>
          <w:rFonts w:ascii="Times New Roman" w:hAnsi="Times New Roman"/>
          <w:sz w:val="20"/>
          <w:szCs w:val="20"/>
        </w:rPr>
        <w:t xml:space="preserve">Примечание: </w:t>
      </w:r>
    </w:p>
    <w:p w:rsidR="00FC356F" w:rsidRPr="00534BBF" w:rsidRDefault="00534BBF" w:rsidP="00534BBF">
      <w:pPr>
        <w:autoSpaceDE w:val="0"/>
        <w:autoSpaceDN w:val="0"/>
        <w:adjustRightInd w:val="0"/>
        <w:spacing w:after="0" w:line="240" w:lineRule="auto"/>
        <w:ind w:firstLine="709"/>
        <w:jc w:val="both"/>
        <w:rPr>
          <w:rFonts w:ascii="Times New Roman" w:hAnsi="Times New Roman"/>
          <w:sz w:val="20"/>
          <w:szCs w:val="20"/>
        </w:rPr>
      </w:pPr>
      <w:r w:rsidRPr="00534BBF">
        <w:rPr>
          <w:rFonts w:ascii="Times New Roman" w:hAnsi="Times New Roman"/>
          <w:sz w:val="20"/>
          <w:szCs w:val="20"/>
        </w:rPr>
        <w:t>При соответствующем обосновании размеры земельных участков допускается уменьшать, но не более чем на 20%.</w:t>
      </w:r>
    </w:p>
    <w:p w:rsidR="00534BBF" w:rsidRPr="009246B5" w:rsidRDefault="00FC356F" w:rsidP="00534BBF">
      <w:pPr>
        <w:autoSpaceDE w:val="0"/>
        <w:autoSpaceDN w:val="0"/>
        <w:adjustRightInd w:val="0"/>
        <w:spacing w:after="0" w:line="240" w:lineRule="auto"/>
        <w:ind w:firstLine="709"/>
        <w:jc w:val="both"/>
        <w:rPr>
          <w:rFonts w:ascii="Times New Roman" w:hAnsi="Times New Roman"/>
          <w:sz w:val="24"/>
          <w:szCs w:val="24"/>
        </w:rPr>
      </w:pPr>
      <w:r w:rsidRPr="009246B5">
        <w:rPr>
          <w:rFonts w:ascii="Times New Roman" w:hAnsi="Times New Roman"/>
          <w:sz w:val="24"/>
          <w:szCs w:val="24"/>
        </w:rPr>
        <w:t>8.</w:t>
      </w:r>
      <w:r w:rsidR="008426FA">
        <w:rPr>
          <w:rFonts w:ascii="Times New Roman" w:hAnsi="Times New Roman"/>
          <w:sz w:val="24"/>
          <w:szCs w:val="24"/>
        </w:rPr>
        <w:t>13</w:t>
      </w:r>
      <w:r w:rsidRPr="009246B5">
        <w:rPr>
          <w:rFonts w:ascii="Times New Roman" w:hAnsi="Times New Roman"/>
          <w:sz w:val="24"/>
          <w:szCs w:val="24"/>
        </w:rPr>
        <w:t>.</w:t>
      </w:r>
      <w:r w:rsidR="00534BBF" w:rsidRPr="009246B5">
        <w:rPr>
          <w:rFonts w:ascii="Times New Roman" w:hAnsi="Times New Roman"/>
          <w:sz w:val="24"/>
          <w:szCs w:val="24"/>
        </w:rPr>
        <w:t xml:space="preserve"> Норматив размеров земельного участка открытых стоянок автомобилей составляет 25 (18)* метров квадратных на 1 машино-место.</w:t>
      </w:r>
    </w:p>
    <w:p w:rsidR="00AB3AF8" w:rsidRPr="00534BBF" w:rsidRDefault="00534BBF" w:rsidP="00534BBF">
      <w:pPr>
        <w:autoSpaceDE w:val="0"/>
        <w:autoSpaceDN w:val="0"/>
        <w:adjustRightInd w:val="0"/>
        <w:spacing w:after="0" w:line="240" w:lineRule="auto"/>
        <w:ind w:firstLine="709"/>
        <w:jc w:val="both"/>
        <w:rPr>
          <w:rFonts w:ascii="Times New Roman" w:hAnsi="Times New Roman"/>
          <w:sz w:val="20"/>
          <w:szCs w:val="20"/>
        </w:rPr>
      </w:pPr>
      <w:r w:rsidRPr="00534BBF">
        <w:rPr>
          <w:rFonts w:ascii="Times New Roman" w:hAnsi="Times New Roman"/>
          <w:sz w:val="20"/>
          <w:szCs w:val="20"/>
        </w:rPr>
        <w:t>* В скобках – при примыкании участков для стоянки к проезжей части улиц и проездов.</w:t>
      </w:r>
    </w:p>
    <w:p w:rsidR="00A77B2A" w:rsidRPr="009246B5" w:rsidRDefault="00534BBF" w:rsidP="00A77B2A">
      <w:pPr>
        <w:pStyle w:val="ConsPlusNormal"/>
        <w:ind w:firstLine="567"/>
        <w:rPr>
          <w:rFonts w:ascii="Times New Roman" w:hAnsi="Times New Roman"/>
          <w:color w:val="000000"/>
          <w:sz w:val="24"/>
          <w:szCs w:val="24"/>
        </w:rPr>
      </w:pPr>
      <w:r w:rsidRPr="009246B5">
        <w:rPr>
          <w:rFonts w:ascii="Times New Roman" w:hAnsi="Times New Roman"/>
          <w:color w:val="000000"/>
          <w:sz w:val="24"/>
          <w:szCs w:val="24"/>
        </w:rPr>
        <w:t xml:space="preserve">  8.</w:t>
      </w:r>
      <w:r w:rsidR="008426FA">
        <w:rPr>
          <w:rFonts w:ascii="Times New Roman" w:hAnsi="Times New Roman"/>
          <w:color w:val="000000"/>
          <w:sz w:val="24"/>
          <w:szCs w:val="24"/>
        </w:rPr>
        <w:t>14</w:t>
      </w:r>
      <w:r w:rsidRPr="009246B5">
        <w:rPr>
          <w:rFonts w:ascii="Times New Roman" w:hAnsi="Times New Roman"/>
          <w:color w:val="000000"/>
          <w:sz w:val="24"/>
          <w:szCs w:val="24"/>
        </w:rPr>
        <w:t xml:space="preserve">. </w:t>
      </w:r>
      <w:r w:rsidR="00A77B2A" w:rsidRPr="009246B5">
        <w:rPr>
          <w:rFonts w:ascii="Times New Roman" w:hAnsi="Times New Roman"/>
          <w:color w:val="000000"/>
          <w:sz w:val="24"/>
          <w:szCs w:val="24"/>
        </w:rPr>
        <w:t xml:space="preserve">Размер земельного участка автозаправочной станции (АЗС) принимается в соответствии с таблицей </w:t>
      </w:r>
      <w:r w:rsidR="00901849" w:rsidRPr="009246B5">
        <w:rPr>
          <w:rFonts w:ascii="Times New Roman" w:hAnsi="Times New Roman"/>
          <w:color w:val="000000"/>
          <w:sz w:val="24"/>
          <w:szCs w:val="24"/>
        </w:rPr>
        <w:t>8</w:t>
      </w:r>
      <w:r w:rsidR="00A77B2A" w:rsidRPr="009246B5">
        <w:rPr>
          <w:rFonts w:ascii="Times New Roman" w:hAnsi="Times New Roman"/>
          <w:color w:val="000000"/>
          <w:sz w:val="24"/>
          <w:szCs w:val="24"/>
        </w:rPr>
        <w:t>.</w:t>
      </w:r>
      <w:r w:rsidR="00901849" w:rsidRPr="009246B5">
        <w:rPr>
          <w:rFonts w:ascii="Times New Roman" w:hAnsi="Times New Roman"/>
          <w:color w:val="000000"/>
          <w:sz w:val="24"/>
          <w:szCs w:val="24"/>
        </w:rPr>
        <w:t>1</w:t>
      </w:r>
      <w:r w:rsidR="008426FA">
        <w:rPr>
          <w:rFonts w:ascii="Times New Roman" w:hAnsi="Times New Roman"/>
          <w:color w:val="000000"/>
          <w:sz w:val="24"/>
          <w:szCs w:val="24"/>
        </w:rPr>
        <w:t>0</w:t>
      </w:r>
      <w:r w:rsidR="00A77B2A" w:rsidRPr="009246B5">
        <w:rPr>
          <w:rFonts w:ascii="Times New Roman" w:hAnsi="Times New Roman"/>
          <w:color w:val="000000"/>
          <w:sz w:val="24"/>
          <w:szCs w:val="24"/>
        </w:rPr>
        <w:t>.</w:t>
      </w:r>
    </w:p>
    <w:p w:rsidR="00A77B2A" w:rsidRPr="009246B5" w:rsidRDefault="00A77B2A" w:rsidP="00901849">
      <w:pPr>
        <w:pStyle w:val="ConsPlusNormal"/>
        <w:ind w:firstLine="0"/>
        <w:rPr>
          <w:rFonts w:ascii="Times New Roman" w:hAnsi="Times New Roman"/>
          <w:color w:val="000000"/>
          <w:sz w:val="24"/>
          <w:szCs w:val="24"/>
        </w:rPr>
      </w:pPr>
    </w:p>
    <w:p w:rsidR="00996CD3" w:rsidRPr="009246B5" w:rsidRDefault="00A77B2A" w:rsidP="00901849">
      <w:pPr>
        <w:pStyle w:val="ConsPlusNormal"/>
        <w:ind w:firstLine="567"/>
        <w:jc w:val="right"/>
        <w:rPr>
          <w:rFonts w:ascii="Times New Roman" w:hAnsi="Times New Roman"/>
          <w:color w:val="000000"/>
          <w:sz w:val="24"/>
          <w:szCs w:val="24"/>
        </w:rPr>
      </w:pPr>
      <w:r w:rsidRPr="009246B5">
        <w:rPr>
          <w:rFonts w:ascii="Times New Roman" w:hAnsi="Times New Roman"/>
          <w:color w:val="000000"/>
          <w:sz w:val="24"/>
          <w:szCs w:val="24"/>
        </w:rPr>
        <w:t xml:space="preserve">                                                                                     Таблица </w:t>
      </w:r>
      <w:r w:rsidR="00901849" w:rsidRPr="009246B5">
        <w:rPr>
          <w:rFonts w:ascii="Times New Roman" w:hAnsi="Times New Roman"/>
          <w:color w:val="000000"/>
          <w:sz w:val="24"/>
          <w:szCs w:val="24"/>
        </w:rPr>
        <w:t>8</w:t>
      </w:r>
      <w:r w:rsidRPr="009246B5">
        <w:rPr>
          <w:rFonts w:ascii="Times New Roman" w:hAnsi="Times New Roman"/>
          <w:color w:val="000000"/>
          <w:sz w:val="24"/>
          <w:szCs w:val="24"/>
        </w:rPr>
        <w:t>.</w:t>
      </w:r>
      <w:r w:rsidR="00901849" w:rsidRPr="009246B5">
        <w:rPr>
          <w:rFonts w:ascii="Times New Roman" w:hAnsi="Times New Roman"/>
          <w:color w:val="000000"/>
          <w:sz w:val="24"/>
          <w:szCs w:val="24"/>
        </w:rPr>
        <w:t>1</w:t>
      </w:r>
      <w:r w:rsidR="008426FA">
        <w:rPr>
          <w:rFonts w:ascii="Times New Roman" w:hAnsi="Times New Roman"/>
          <w:color w:val="000000"/>
          <w:sz w:val="24"/>
          <w:szCs w:val="24"/>
        </w:rPr>
        <w:t>0</w:t>
      </w:r>
    </w:p>
    <w:tbl>
      <w:tblPr>
        <w:tblW w:w="0" w:type="auto"/>
        <w:jc w:val="center"/>
        <w:tblLayout w:type="fixed"/>
        <w:tblLook w:val="0000"/>
      </w:tblPr>
      <w:tblGrid>
        <w:gridCol w:w="4167"/>
        <w:gridCol w:w="4924"/>
      </w:tblGrid>
      <w:tr w:rsidR="00901849" w:rsidRPr="00901849" w:rsidTr="009246B5">
        <w:trPr>
          <w:trHeight w:val="345"/>
          <w:jc w:val="center"/>
        </w:trPr>
        <w:tc>
          <w:tcPr>
            <w:tcW w:w="4167" w:type="dxa"/>
            <w:tcBorders>
              <w:top w:val="single" w:sz="4" w:space="0" w:color="000000"/>
              <w:left w:val="single" w:sz="4" w:space="0" w:color="000000"/>
              <w:bottom w:val="single" w:sz="4" w:space="0" w:color="000000"/>
            </w:tcBorders>
            <w:shd w:val="clear" w:color="auto" w:fill="EEECE1" w:themeFill="background2"/>
            <w:vAlign w:val="center"/>
          </w:tcPr>
          <w:p w:rsidR="00901849" w:rsidRPr="00901849" w:rsidRDefault="00901849" w:rsidP="00901849">
            <w:pPr>
              <w:suppressAutoHyphens/>
              <w:snapToGrid w:val="0"/>
              <w:spacing w:after="0" w:line="240" w:lineRule="auto"/>
              <w:jc w:val="center"/>
              <w:rPr>
                <w:rFonts w:ascii="Times New Roman" w:eastAsia="Times New Roman" w:hAnsi="Times New Roman"/>
                <w:b/>
                <w:bCs/>
                <w:color w:val="000000"/>
                <w:sz w:val="24"/>
                <w:szCs w:val="24"/>
                <w:lang w:eastAsia="ar-SA"/>
              </w:rPr>
            </w:pPr>
            <w:r w:rsidRPr="00901849">
              <w:rPr>
                <w:rFonts w:ascii="Times New Roman" w:eastAsia="Times New Roman" w:hAnsi="Times New Roman"/>
                <w:b/>
                <w:bCs/>
                <w:color w:val="000000"/>
                <w:sz w:val="24"/>
                <w:szCs w:val="24"/>
                <w:lang w:eastAsia="ar-SA"/>
              </w:rPr>
              <w:t>АЗС при количестве топливораздаточных колонок</w:t>
            </w:r>
          </w:p>
        </w:tc>
        <w:tc>
          <w:tcPr>
            <w:tcW w:w="4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01849" w:rsidRPr="00901849" w:rsidRDefault="00901849" w:rsidP="00901849">
            <w:pPr>
              <w:suppressAutoHyphens/>
              <w:snapToGrid w:val="0"/>
              <w:spacing w:after="0" w:line="240" w:lineRule="auto"/>
              <w:jc w:val="center"/>
              <w:rPr>
                <w:rFonts w:ascii="Times New Roman" w:eastAsia="Times New Roman" w:hAnsi="Times New Roman"/>
                <w:b/>
                <w:bCs/>
                <w:color w:val="000000"/>
                <w:sz w:val="24"/>
                <w:szCs w:val="24"/>
                <w:lang w:eastAsia="ar-SA"/>
              </w:rPr>
            </w:pPr>
            <w:r w:rsidRPr="00901849">
              <w:rPr>
                <w:rFonts w:ascii="Times New Roman" w:eastAsia="Times New Roman" w:hAnsi="Times New Roman"/>
                <w:b/>
                <w:bCs/>
                <w:color w:val="000000"/>
                <w:sz w:val="24"/>
                <w:szCs w:val="24"/>
                <w:lang w:eastAsia="ar-SA"/>
              </w:rPr>
              <w:t xml:space="preserve">Размер земельного участка, </w:t>
            </w:r>
          </w:p>
          <w:p w:rsidR="00901849" w:rsidRPr="00901849" w:rsidRDefault="00901849" w:rsidP="00901849">
            <w:pPr>
              <w:suppressAutoHyphens/>
              <w:spacing w:after="0" w:line="240" w:lineRule="auto"/>
              <w:jc w:val="center"/>
              <w:rPr>
                <w:rFonts w:ascii="Times New Roman" w:eastAsia="Times New Roman" w:hAnsi="Times New Roman"/>
                <w:b/>
                <w:bCs/>
                <w:color w:val="000000"/>
                <w:sz w:val="24"/>
                <w:szCs w:val="24"/>
                <w:lang w:eastAsia="ar-SA"/>
              </w:rPr>
            </w:pPr>
            <w:r w:rsidRPr="00901849">
              <w:rPr>
                <w:rFonts w:ascii="Times New Roman" w:eastAsia="Times New Roman" w:hAnsi="Times New Roman"/>
                <w:b/>
                <w:bCs/>
                <w:color w:val="000000"/>
                <w:sz w:val="24"/>
                <w:szCs w:val="24"/>
                <w:lang w:eastAsia="ar-SA"/>
              </w:rPr>
              <w:t>га</w:t>
            </w:r>
          </w:p>
        </w:tc>
      </w:tr>
      <w:tr w:rsidR="00901849" w:rsidRPr="00901849" w:rsidTr="009246B5">
        <w:trPr>
          <w:jc w:val="center"/>
        </w:trPr>
        <w:tc>
          <w:tcPr>
            <w:tcW w:w="4167" w:type="dxa"/>
            <w:tcBorders>
              <w:top w:val="single" w:sz="4" w:space="0" w:color="000000"/>
              <w:left w:val="single" w:sz="4" w:space="0" w:color="000000"/>
              <w:bottom w:val="single" w:sz="4" w:space="0" w:color="000000"/>
            </w:tcBorders>
            <w:shd w:val="clear" w:color="auto" w:fill="auto"/>
          </w:tcPr>
          <w:p w:rsidR="00901849" w:rsidRPr="00901849" w:rsidRDefault="00901849" w:rsidP="00901849">
            <w:pPr>
              <w:suppressAutoHyphens/>
              <w:snapToGrid w:val="0"/>
              <w:spacing w:after="0" w:line="240" w:lineRule="auto"/>
              <w:rPr>
                <w:rFonts w:ascii="Times New Roman" w:eastAsia="Times New Roman" w:hAnsi="Times New Roman"/>
                <w:color w:val="000000"/>
                <w:sz w:val="24"/>
                <w:szCs w:val="24"/>
                <w:lang w:eastAsia="ar-SA"/>
              </w:rPr>
            </w:pPr>
            <w:r w:rsidRPr="00901849">
              <w:rPr>
                <w:rFonts w:ascii="Times New Roman" w:eastAsia="Times New Roman" w:hAnsi="Times New Roman"/>
                <w:color w:val="000000"/>
                <w:sz w:val="24"/>
                <w:szCs w:val="24"/>
                <w:lang w:eastAsia="ar-SA"/>
              </w:rPr>
              <w:t>на 2 колонки</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849" w:rsidRPr="00901849" w:rsidRDefault="00901849" w:rsidP="00901849">
            <w:pPr>
              <w:suppressAutoHyphens/>
              <w:snapToGrid w:val="0"/>
              <w:spacing w:after="0" w:line="240" w:lineRule="auto"/>
              <w:jc w:val="center"/>
              <w:rPr>
                <w:rFonts w:ascii="Times New Roman" w:eastAsia="Times New Roman" w:hAnsi="Times New Roman"/>
                <w:color w:val="000000"/>
                <w:sz w:val="24"/>
                <w:szCs w:val="24"/>
                <w:lang w:eastAsia="ar-SA"/>
              </w:rPr>
            </w:pPr>
            <w:r w:rsidRPr="00901849">
              <w:rPr>
                <w:rFonts w:ascii="Times New Roman" w:eastAsia="Times New Roman" w:hAnsi="Times New Roman"/>
                <w:color w:val="000000"/>
                <w:sz w:val="24"/>
                <w:szCs w:val="24"/>
                <w:lang w:eastAsia="ar-SA"/>
              </w:rPr>
              <w:t>0,1</w:t>
            </w:r>
          </w:p>
        </w:tc>
      </w:tr>
      <w:tr w:rsidR="00901849" w:rsidRPr="00901849" w:rsidTr="009246B5">
        <w:trPr>
          <w:jc w:val="center"/>
        </w:trPr>
        <w:tc>
          <w:tcPr>
            <w:tcW w:w="4167" w:type="dxa"/>
            <w:tcBorders>
              <w:top w:val="single" w:sz="4" w:space="0" w:color="000000"/>
              <w:left w:val="single" w:sz="4" w:space="0" w:color="000000"/>
              <w:bottom w:val="single" w:sz="4" w:space="0" w:color="000000"/>
            </w:tcBorders>
            <w:shd w:val="clear" w:color="auto" w:fill="auto"/>
          </w:tcPr>
          <w:p w:rsidR="00901849" w:rsidRPr="00901849" w:rsidRDefault="00901849" w:rsidP="00901849">
            <w:pPr>
              <w:suppressAutoHyphens/>
              <w:snapToGrid w:val="0"/>
              <w:spacing w:after="0" w:line="240" w:lineRule="auto"/>
              <w:rPr>
                <w:rFonts w:ascii="Times New Roman" w:eastAsia="Times New Roman" w:hAnsi="Times New Roman"/>
                <w:color w:val="000000"/>
                <w:sz w:val="24"/>
                <w:szCs w:val="24"/>
                <w:lang w:eastAsia="ar-SA"/>
              </w:rPr>
            </w:pPr>
            <w:r w:rsidRPr="00901849">
              <w:rPr>
                <w:rFonts w:ascii="Times New Roman" w:eastAsia="Times New Roman" w:hAnsi="Times New Roman"/>
                <w:color w:val="000000"/>
                <w:sz w:val="24"/>
                <w:szCs w:val="24"/>
                <w:lang w:eastAsia="ar-SA"/>
              </w:rPr>
              <w:t>5 колонок</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849" w:rsidRPr="00901849" w:rsidRDefault="00901849" w:rsidP="00901849">
            <w:pPr>
              <w:suppressAutoHyphens/>
              <w:snapToGrid w:val="0"/>
              <w:spacing w:after="0" w:line="240" w:lineRule="auto"/>
              <w:jc w:val="center"/>
              <w:rPr>
                <w:rFonts w:ascii="Times New Roman" w:eastAsia="Times New Roman" w:hAnsi="Times New Roman"/>
                <w:color w:val="000000"/>
                <w:sz w:val="24"/>
                <w:szCs w:val="24"/>
                <w:lang w:eastAsia="ar-SA"/>
              </w:rPr>
            </w:pPr>
            <w:r w:rsidRPr="00901849">
              <w:rPr>
                <w:rFonts w:ascii="Times New Roman" w:eastAsia="Times New Roman" w:hAnsi="Times New Roman"/>
                <w:color w:val="000000"/>
                <w:sz w:val="24"/>
                <w:szCs w:val="24"/>
                <w:lang w:eastAsia="ar-SA"/>
              </w:rPr>
              <w:t>0,2</w:t>
            </w:r>
          </w:p>
        </w:tc>
      </w:tr>
    </w:tbl>
    <w:p w:rsidR="00901849" w:rsidRDefault="00901849" w:rsidP="00901849">
      <w:pPr>
        <w:pStyle w:val="ConsPlusNormal"/>
        <w:ind w:firstLine="567"/>
        <w:jc w:val="right"/>
        <w:rPr>
          <w:rFonts w:ascii="Times New Roman" w:hAnsi="Times New Roman"/>
          <w:color w:val="000000"/>
          <w:sz w:val="28"/>
        </w:rPr>
      </w:pPr>
    </w:p>
    <w:p w:rsidR="00422E21" w:rsidRPr="009246B5" w:rsidRDefault="002A36DC" w:rsidP="00422E21">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246B5">
        <w:rPr>
          <w:rFonts w:ascii="Times New Roman" w:hAnsi="Times New Roman"/>
          <w:sz w:val="24"/>
          <w:szCs w:val="24"/>
        </w:rPr>
        <w:t>8.</w:t>
      </w:r>
      <w:r w:rsidR="008426FA">
        <w:rPr>
          <w:rFonts w:ascii="Times New Roman" w:hAnsi="Times New Roman"/>
          <w:sz w:val="24"/>
          <w:szCs w:val="24"/>
        </w:rPr>
        <w:t>15</w:t>
      </w:r>
      <w:r w:rsidRPr="009246B5">
        <w:rPr>
          <w:rFonts w:ascii="Times New Roman" w:hAnsi="Times New Roman"/>
          <w:sz w:val="24"/>
          <w:szCs w:val="24"/>
        </w:rPr>
        <w:t xml:space="preserve">. </w:t>
      </w:r>
      <w:r w:rsidR="00422E21" w:rsidRPr="009246B5">
        <w:rPr>
          <w:rFonts w:ascii="Times New Roman" w:eastAsia="Times New Roman" w:hAnsi="Times New Roman"/>
          <w:sz w:val="24"/>
          <w:szCs w:val="24"/>
          <w:lang w:eastAsia="ru-RU"/>
        </w:rPr>
        <w:t>Расстояния от АЗС с подземными резервуарами для хранения жидкого топлива и автомобильных газонаполнительных станций до границ земельных участков детских дошкольных учреждений, общеобразовательных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100 метров. Указанное расстояние следует определять от топливораздаточных колонок и подземных резервуаров для хранения жидкого топлива.</w:t>
      </w:r>
    </w:p>
    <w:p w:rsidR="00422E21" w:rsidRPr="009246B5" w:rsidRDefault="00422E21" w:rsidP="00422E21">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246B5">
        <w:rPr>
          <w:rFonts w:ascii="Times New Roman" w:eastAsia="Times New Roman" w:hAnsi="Times New Roman"/>
          <w:sz w:val="24"/>
          <w:szCs w:val="24"/>
          <w:lang w:eastAsia="ru-RU"/>
        </w:rPr>
        <w:t>Расстояния от АЗС, предназначенных для заправки только легковых автомобилей в количестве не более 500 машин в сутки, до указанных объектов допускается уменьшать, но принимать не менее 50 метров.</w:t>
      </w:r>
    </w:p>
    <w:p w:rsidR="00131A85" w:rsidRPr="009246B5" w:rsidRDefault="00422E21" w:rsidP="00131A8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246B5">
        <w:rPr>
          <w:rFonts w:ascii="Times New Roman" w:hAnsi="Times New Roman"/>
          <w:sz w:val="24"/>
          <w:szCs w:val="24"/>
        </w:rPr>
        <w:t>8.</w:t>
      </w:r>
      <w:r w:rsidR="008426FA">
        <w:rPr>
          <w:rFonts w:ascii="Times New Roman" w:hAnsi="Times New Roman"/>
          <w:sz w:val="24"/>
          <w:szCs w:val="24"/>
        </w:rPr>
        <w:t>16</w:t>
      </w:r>
      <w:r w:rsidRPr="009246B5">
        <w:rPr>
          <w:rFonts w:ascii="Times New Roman" w:hAnsi="Times New Roman"/>
          <w:sz w:val="24"/>
          <w:szCs w:val="24"/>
        </w:rPr>
        <w:t xml:space="preserve">. </w:t>
      </w:r>
      <w:r w:rsidR="00131A85" w:rsidRPr="009246B5">
        <w:rPr>
          <w:rFonts w:ascii="Times New Roman" w:eastAsia="Times New Roman" w:hAnsi="Times New Roman"/>
          <w:sz w:val="24"/>
          <w:szCs w:val="24"/>
          <w:lang w:eastAsia="ru-RU"/>
        </w:rPr>
        <w:t>Запрещается размещать автозаправочные и газонаполнительные станции и другие источники повышенной опасности на расстоянии менее 25 метров от посадочных, разворотных и отстойно-разворотных площадок пассажирского транспорта, пешеходных переходов.</w:t>
      </w:r>
    </w:p>
    <w:p w:rsidR="00C417B9" w:rsidRPr="009246B5" w:rsidRDefault="008426FA" w:rsidP="00C417B9">
      <w:pPr>
        <w:pStyle w:val="af3"/>
        <w:ind w:firstLine="708"/>
        <w:jc w:val="both"/>
        <w:rPr>
          <w:rFonts w:ascii="Times New Roman" w:hAnsi="Times New Roman"/>
          <w:sz w:val="24"/>
          <w:szCs w:val="24"/>
        </w:rPr>
      </w:pPr>
      <w:r>
        <w:rPr>
          <w:rFonts w:ascii="Times New Roman" w:hAnsi="Times New Roman"/>
          <w:sz w:val="24"/>
          <w:szCs w:val="24"/>
        </w:rPr>
        <w:t>8.17</w:t>
      </w:r>
      <w:r w:rsidR="00131A85" w:rsidRPr="009246B5">
        <w:rPr>
          <w:rFonts w:ascii="Times New Roman" w:hAnsi="Times New Roman"/>
          <w:sz w:val="24"/>
          <w:szCs w:val="24"/>
        </w:rPr>
        <w:t xml:space="preserve">. </w:t>
      </w:r>
      <w:r w:rsidR="00C417B9" w:rsidRPr="009246B5">
        <w:rPr>
          <w:rFonts w:ascii="Times New Roman" w:hAnsi="Times New Roman"/>
          <w:sz w:val="24"/>
          <w:szCs w:val="24"/>
        </w:rPr>
        <w:t>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 принимается в соответствии с таблицей 8.1</w:t>
      </w:r>
      <w:r>
        <w:rPr>
          <w:rFonts w:ascii="Times New Roman" w:hAnsi="Times New Roman"/>
          <w:sz w:val="24"/>
          <w:szCs w:val="24"/>
        </w:rPr>
        <w:t>1</w:t>
      </w:r>
      <w:r w:rsidR="00C417B9" w:rsidRPr="009246B5">
        <w:rPr>
          <w:rFonts w:ascii="Times New Roman" w:hAnsi="Times New Roman"/>
          <w:sz w:val="24"/>
          <w:szCs w:val="24"/>
        </w:rPr>
        <w:t>.</w:t>
      </w:r>
    </w:p>
    <w:p w:rsidR="00C417B9" w:rsidRPr="009246B5" w:rsidRDefault="00C417B9" w:rsidP="00C417B9">
      <w:pPr>
        <w:pStyle w:val="af3"/>
        <w:ind w:firstLine="708"/>
        <w:jc w:val="both"/>
        <w:rPr>
          <w:rFonts w:ascii="Times New Roman" w:hAnsi="Times New Roman"/>
          <w:sz w:val="24"/>
          <w:szCs w:val="24"/>
        </w:rPr>
      </w:pPr>
    </w:p>
    <w:p w:rsidR="006C149C" w:rsidRPr="009246B5" w:rsidRDefault="00C417B9" w:rsidP="00C417B9">
      <w:pPr>
        <w:pStyle w:val="af3"/>
        <w:ind w:firstLine="708"/>
        <w:jc w:val="right"/>
        <w:rPr>
          <w:rFonts w:ascii="Times New Roman" w:hAnsi="Times New Roman"/>
          <w:sz w:val="24"/>
          <w:szCs w:val="24"/>
        </w:rPr>
      </w:pPr>
      <w:r w:rsidRPr="009246B5">
        <w:rPr>
          <w:rFonts w:ascii="Times New Roman" w:hAnsi="Times New Roman"/>
          <w:sz w:val="24"/>
          <w:szCs w:val="24"/>
        </w:rPr>
        <w:t>Таблица 8.1</w:t>
      </w:r>
      <w:r w:rsidR="008426FA">
        <w:rPr>
          <w:rFonts w:ascii="Times New Roman" w:hAnsi="Times New Roman"/>
          <w:sz w:val="24"/>
          <w:szCs w:val="24"/>
        </w:rPr>
        <w:t>1</w:t>
      </w:r>
    </w:p>
    <w:tbl>
      <w:tblPr>
        <w:tblW w:w="0" w:type="auto"/>
        <w:jc w:val="center"/>
        <w:tblLayout w:type="fixed"/>
        <w:tblLook w:val="0000"/>
      </w:tblPr>
      <w:tblGrid>
        <w:gridCol w:w="2468"/>
        <w:gridCol w:w="2400"/>
        <w:gridCol w:w="2387"/>
        <w:gridCol w:w="2200"/>
      </w:tblGrid>
      <w:tr w:rsidR="00623FC0" w:rsidRPr="00623FC0" w:rsidTr="00623FC0">
        <w:trPr>
          <w:jc w:val="center"/>
        </w:trPr>
        <w:tc>
          <w:tcPr>
            <w:tcW w:w="2468" w:type="dxa"/>
            <w:tcBorders>
              <w:top w:val="single" w:sz="4" w:space="0" w:color="000000"/>
              <w:left w:val="single" w:sz="4" w:space="0" w:color="000000"/>
              <w:bottom w:val="single" w:sz="4" w:space="0" w:color="000000"/>
            </w:tcBorders>
            <w:shd w:val="clear" w:color="auto" w:fill="EEECE1"/>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b/>
                <w:bCs/>
                <w:color w:val="000000"/>
                <w:sz w:val="24"/>
                <w:szCs w:val="24"/>
                <w:lang w:eastAsia="ar-SA"/>
              </w:rPr>
            </w:pPr>
            <w:r w:rsidRPr="00623FC0">
              <w:rPr>
                <w:rFonts w:ascii="Times New Roman" w:eastAsia="Times New Roman" w:hAnsi="Times New Roman"/>
                <w:b/>
                <w:bCs/>
                <w:color w:val="000000"/>
                <w:sz w:val="24"/>
                <w:szCs w:val="24"/>
                <w:lang w:eastAsia="ar-SA"/>
              </w:rPr>
              <w:t xml:space="preserve">Интенсивность движения, </w:t>
            </w:r>
          </w:p>
          <w:p w:rsidR="00623FC0" w:rsidRPr="00623FC0" w:rsidRDefault="00623FC0" w:rsidP="00623FC0">
            <w:pPr>
              <w:suppressAutoHyphens/>
              <w:spacing w:after="0" w:line="240" w:lineRule="auto"/>
              <w:jc w:val="center"/>
              <w:rPr>
                <w:rFonts w:ascii="Times New Roman" w:eastAsia="Times New Roman" w:hAnsi="Times New Roman"/>
                <w:b/>
                <w:bCs/>
                <w:color w:val="000000"/>
                <w:sz w:val="24"/>
                <w:szCs w:val="24"/>
                <w:lang w:eastAsia="ar-SA"/>
              </w:rPr>
            </w:pPr>
            <w:r w:rsidRPr="00623FC0">
              <w:rPr>
                <w:rFonts w:ascii="Times New Roman" w:eastAsia="Times New Roman" w:hAnsi="Times New Roman"/>
                <w:b/>
                <w:bCs/>
                <w:color w:val="000000"/>
                <w:sz w:val="24"/>
                <w:szCs w:val="24"/>
                <w:lang w:eastAsia="ar-SA"/>
              </w:rPr>
              <w:t>трансп. ед./сут</w:t>
            </w:r>
          </w:p>
        </w:tc>
        <w:tc>
          <w:tcPr>
            <w:tcW w:w="2400" w:type="dxa"/>
            <w:tcBorders>
              <w:top w:val="single" w:sz="4" w:space="0" w:color="000000"/>
              <w:left w:val="single" w:sz="4" w:space="0" w:color="000000"/>
              <w:bottom w:val="single" w:sz="4" w:space="0" w:color="000000"/>
            </w:tcBorders>
            <w:shd w:val="clear" w:color="auto" w:fill="EEECE1"/>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b/>
                <w:bCs/>
                <w:color w:val="000000"/>
                <w:sz w:val="24"/>
                <w:szCs w:val="24"/>
                <w:lang w:eastAsia="ar-SA"/>
              </w:rPr>
            </w:pPr>
            <w:r w:rsidRPr="00623FC0">
              <w:rPr>
                <w:rFonts w:ascii="Times New Roman" w:eastAsia="Times New Roman" w:hAnsi="Times New Roman"/>
                <w:b/>
                <w:bCs/>
                <w:color w:val="000000"/>
                <w:sz w:val="24"/>
                <w:szCs w:val="24"/>
                <w:lang w:eastAsia="ar-SA"/>
              </w:rPr>
              <w:t>Мощность АЗС, заправок в сутки</w:t>
            </w:r>
          </w:p>
        </w:tc>
        <w:tc>
          <w:tcPr>
            <w:tcW w:w="2387" w:type="dxa"/>
            <w:tcBorders>
              <w:top w:val="single" w:sz="4" w:space="0" w:color="000000"/>
              <w:left w:val="single" w:sz="4" w:space="0" w:color="000000"/>
              <w:bottom w:val="single" w:sz="4" w:space="0" w:color="000000"/>
            </w:tcBorders>
            <w:shd w:val="clear" w:color="auto" w:fill="EEECE1"/>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b/>
                <w:bCs/>
                <w:color w:val="000000"/>
                <w:sz w:val="24"/>
                <w:szCs w:val="24"/>
                <w:lang w:eastAsia="ar-SA"/>
              </w:rPr>
            </w:pPr>
            <w:r w:rsidRPr="00623FC0">
              <w:rPr>
                <w:rFonts w:ascii="Times New Roman" w:eastAsia="Times New Roman" w:hAnsi="Times New Roman"/>
                <w:b/>
                <w:bCs/>
                <w:color w:val="000000"/>
                <w:sz w:val="24"/>
                <w:szCs w:val="24"/>
                <w:lang w:eastAsia="ar-SA"/>
              </w:rPr>
              <w:t>Расстояние между АЗС, км</w:t>
            </w:r>
          </w:p>
        </w:tc>
        <w:tc>
          <w:tcPr>
            <w:tcW w:w="2200"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b/>
                <w:bCs/>
                <w:color w:val="000000"/>
                <w:sz w:val="24"/>
                <w:szCs w:val="24"/>
                <w:lang w:eastAsia="ar-SA"/>
              </w:rPr>
            </w:pPr>
            <w:r w:rsidRPr="00623FC0">
              <w:rPr>
                <w:rFonts w:ascii="Times New Roman" w:eastAsia="Times New Roman" w:hAnsi="Times New Roman"/>
                <w:b/>
                <w:bCs/>
                <w:color w:val="000000"/>
                <w:sz w:val="24"/>
                <w:szCs w:val="24"/>
                <w:lang w:eastAsia="ar-SA"/>
              </w:rPr>
              <w:t>Размещение АЗС</w:t>
            </w:r>
          </w:p>
        </w:tc>
      </w:tr>
      <w:tr w:rsidR="00623FC0" w:rsidRPr="00623FC0" w:rsidTr="00623FC0">
        <w:trPr>
          <w:jc w:val="center"/>
        </w:trPr>
        <w:tc>
          <w:tcPr>
            <w:tcW w:w="2468" w:type="dxa"/>
            <w:tcBorders>
              <w:top w:val="single" w:sz="4" w:space="0" w:color="000000"/>
              <w:left w:val="single" w:sz="4" w:space="0" w:color="000000"/>
              <w:bottom w:val="single" w:sz="4" w:space="0" w:color="000000"/>
            </w:tcBorders>
            <w:shd w:val="clear" w:color="auto" w:fill="auto"/>
          </w:tcPr>
          <w:p w:rsidR="00623FC0" w:rsidRPr="00623FC0" w:rsidRDefault="00623FC0" w:rsidP="00623FC0">
            <w:pPr>
              <w:suppressAutoHyphens/>
              <w:snapToGrid w:val="0"/>
              <w:spacing w:after="0" w:line="240" w:lineRule="auto"/>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Свыше 1000 до 2000</w:t>
            </w:r>
          </w:p>
        </w:tc>
        <w:tc>
          <w:tcPr>
            <w:tcW w:w="2400" w:type="dxa"/>
            <w:tcBorders>
              <w:top w:val="single" w:sz="4" w:space="0" w:color="000000"/>
              <w:left w:val="single" w:sz="4" w:space="0" w:color="000000"/>
              <w:bottom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250</w:t>
            </w:r>
          </w:p>
        </w:tc>
        <w:tc>
          <w:tcPr>
            <w:tcW w:w="2387" w:type="dxa"/>
            <w:tcBorders>
              <w:top w:val="single" w:sz="4" w:space="0" w:color="000000"/>
              <w:left w:val="single" w:sz="4" w:space="0" w:color="000000"/>
              <w:bottom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30-40</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Одностороннее</w:t>
            </w:r>
          </w:p>
        </w:tc>
      </w:tr>
      <w:tr w:rsidR="00623FC0" w:rsidRPr="00623FC0" w:rsidTr="00623FC0">
        <w:trPr>
          <w:jc w:val="center"/>
        </w:trPr>
        <w:tc>
          <w:tcPr>
            <w:tcW w:w="2468" w:type="dxa"/>
            <w:tcBorders>
              <w:top w:val="single" w:sz="4" w:space="0" w:color="000000"/>
              <w:left w:val="single" w:sz="4" w:space="0" w:color="000000"/>
              <w:bottom w:val="single" w:sz="4" w:space="0" w:color="000000"/>
            </w:tcBorders>
            <w:shd w:val="clear" w:color="auto" w:fill="auto"/>
          </w:tcPr>
          <w:p w:rsidR="00623FC0" w:rsidRPr="00623FC0" w:rsidRDefault="00623FC0" w:rsidP="00623FC0">
            <w:pPr>
              <w:suppressAutoHyphens/>
              <w:snapToGrid w:val="0"/>
              <w:spacing w:after="0" w:line="240" w:lineRule="auto"/>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lastRenderedPageBreak/>
              <w:t>Свыше 2000 до 3000</w:t>
            </w:r>
          </w:p>
        </w:tc>
        <w:tc>
          <w:tcPr>
            <w:tcW w:w="2400" w:type="dxa"/>
            <w:tcBorders>
              <w:top w:val="single" w:sz="4" w:space="0" w:color="000000"/>
              <w:left w:val="single" w:sz="4" w:space="0" w:color="000000"/>
              <w:bottom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500</w:t>
            </w:r>
          </w:p>
        </w:tc>
        <w:tc>
          <w:tcPr>
            <w:tcW w:w="2387" w:type="dxa"/>
            <w:tcBorders>
              <w:top w:val="single" w:sz="4" w:space="0" w:color="000000"/>
              <w:left w:val="single" w:sz="4" w:space="0" w:color="000000"/>
              <w:bottom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40-50</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Одностороннее</w:t>
            </w:r>
          </w:p>
        </w:tc>
      </w:tr>
      <w:tr w:rsidR="00623FC0" w:rsidRPr="00623FC0" w:rsidTr="00623FC0">
        <w:trPr>
          <w:jc w:val="center"/>
        </w:trPr>
        <w:tc>
          <w:tcPr>
            <w:tcW w:w="2468" w:type="dxa"/>
            <w:tcBorders>
              <w:top w:val="single" w:sz="4" w:space="0" w:color="000000"/>
              <w:left w:val="single" w:sz="4" w:space="0" w:color="000000"/>
              <w:bottom w:val="single" w:sz="4" w:space="0" w:color="000000"/>
            </w:tcBorders>
            <w:shd w:val="clear" w:color="auto" w:fill="auto"/>
          </w:tcPr>
          <w:p w:rsidR="00623FC0" w:rsidRPr="00623FC0" w:rsidRDefault="00623FC0" w:rsidP="00623FC0">
            <w:pPr>
              <w:suppressAutoHyphens/>
              <w:snapToGrid w:val="0"/>
              <w:spacing w:after="0" w:line="240" w:lineRule="auto"/>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Свыше 3000 до 5000</w:t>
            </w:r>
          </w:p>
        </w:tc>
        <w:tc>
          <w:tcPr>
            <w:tcW w:w="2400" w:type="dxa"/>
            <w:tcBorders>
              <w:top w:val="single" w:sz="4" w:space="0" w:color="000000"/>
              <w:left w:val="single" w:sz="4" w:space="0" w:color="000000"/>
              <w:bottom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750</w:t>
            </w:r>
          </w:p>
        </w:tc>
        <w:tc>
          <w:tcPr>
            <w:tcW w:w="2387" w:type="dxa"/>
            <w:tcBorders>
              <w:top w:val="single" w:sz="4" w:space="0" w:color="000000"/>
              <w:left w:val="single" w:sz="4" w:space="0" w:color="000000"/>
              <w:bottom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40-50</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Одностороннее</w:t>
            </w:r>
          </w:p>
        </w:tc>
      </w:tr>
    </w:tbl>
    <w:p w:rsidR="0026502F" w:rsidRPr="0026502F" w:rsidRDefault="0026502F" w:rsidP="0026502F">
      <w:pPr>
        <w:pStyle w:val="af3"/>
        <w:ind w:firstLine="708"/>
        <w:jc w:val="both"/>
        <w:rPr>
          <w:rFonts w:ascii="Times New Roman" w:hAnsi="Times New Roman"/>
          <w:sz w:val="20"/>
          <w:szCs w:val="20"/>
        </w:rPr>
      </w:pPr>
      <w:r w:rsidRPr="0026502F">
        <w:rPr>
          <w:rFonts w:ascii="Times New Roman" w:hAnsi="Times New Roman"/>
          <w:sz w:val="20"/>
          <w:szCs w:val="20"/>
        </w:rPr>
        <w:t xml:space="preserve">Примечание:  </w:t>
      </w:r>
    </w:p>
    <w:p w:rsidR="0026502F" w:rsidRPr="0026502F" w:rsidRDefault="0026502F" w:rsidP="0026502F">
      <w:pPr>
        <w:pStyle w:val="af3"/>
        <w:ind w:firstLine="708"/>
        <w:jc w:val="both"/>
        <w:rPr>
          <w:rFonts w:ascii="Times New Roman" w:hAnsi="Times New Roman"/>
          <w:sz w:val="20"/>
          <w:szCs w:val="20"/>
        </w:rPr>
      </w:pPr>
      <w:r w:rsidRPr="0026502F">
        <w:rPr>
          <w:rFonts w:ascii="Times New Roman" w:hAnsi="Times New Roman"/>
          <w:sz w:val="20"/>
          <w:szCs w:val="20"/>
        </w:rPr>
        <w:t>АЗС следует размещать:</w:t>
      </w:r>
    </w:p>
    <w:p w:rsidR="0026502F" w:rsidRPr="0026502F" w:rsidRDefault="0026502F" w:rsidP="0026502F">
      <w:pPr>
        <w:pStyle w:val="af3"/>
        <w:ind w:firstLine="708"/>
        <w:jc w:val="both"/>
        <w:rPr>
          <w:rFonts w:ascii="Times New Roman" w:hAnsi="Times New Roman"/>
          <w:sz w:val="20"/>
          <w:szCs w:val="20"/>
        </w:rPr>
      </w:pPr>
      <w:r w:rsidRPr="0026502F">
        <w:rPr>
          <w:rFonts w:ascii="Times New Roman" w:hAnsi="Times New Roman"/>
          <w:sz w:val="20"/>
          <w:szCs w:val="20"/>
        </w:rPr>
        <w:t>-</w:t>
      </w:r>
      <w:r w:rsidRPr="0026502F">
        <w:rPr>
          <w:rFonts w:ascii="Times New Roman" w:hAnsi="Times New Roman"/>
          <w:sz w:val="20"/>
          <w:szCs w:val="20"/>
        </w:rPr>
        <w:tab/>
        <w:t>в придорожных полосах на участках дорог с уклоном не более 40‰, на кривых в плане радиусом более 1000 м, на выпуклых кривых в продольном профиле радиусом более 10000 м;</w:t>
      </w:r>
    </w:p>
    <w:p w:rsidR="0026502F" w:rsidRPr="0026502F" w:rsidRDefault="0026502F" w:rsidP="0026502F">
      <w:pPr>
        <w:pStyle w:val="af3"/>
        <w:ind w:firstLine="708"/>
        <w:jc w:val="both"/>
        <w:rPr>
          <w:rFonts w:ascii="Times New Roman" w:hAnsi="Times New Roman"/>
          <w:sz w:val="20"/>
          <w:szCs w:val="20"/>
        </w:rPr>
      </w:pPr>
      <w:r w:rsidRPr="0026502F">
        <w:rPr>
          <w:rFonts w:ascii="Times New Roman" w:hAnsi="Times New Roman"/>
          <w:sz w:val="20"/>
          <w:szCs w:val="20"/>
        </w:rPr>
        <w:t>-</w:t>
      </w:r>
      <w:r w:rsidRPr="0026502F">
        <w:rPr>
          <w:rFonts w:ascii="Times New Roman" w:hAnsi="Times New Roman"/>
          <w:sz w:val="20"/>
          <w:szCs w:val="20"/>
        </w:rPr>
        <w:tab/>
        <w:t>не ближе 250 м. от железнодорожных переездов, не ближе 1000 м от мостовых переходов, на участках с насыпями высотой не более 2 м.</w:t>
      </w:r>
    </w:p>
    <w:p w:rsidR="009A0957" w:rsidRPr="009246B5" w:rsidRDefault="00623FC0" w:rsidP="009A0957">
      <w:pPr>
        <w:pStyle w:val="af3"/>
        <w:ind w:firstLine="708"/>
        <w:jc w:val="both"/>
        <w:rPr>
          <w:rFonts w:ascii="Times New Roman" w:hAnsi="Times New Roman"/>
          <w:sz w:val="24"/>
          <w:szCs w:val="24"/>
        </w:rPr>
      </w:pPr>
      <w:r w:rsidRPr="009246B5">
        <w:rPr>
          <w:rFonts w:ascii="Times New Roman" w:hAnsi="Times New Roman"/>
          <w:sz w:val="24"/>
          <w:szCs w:val="24"/>
        </w:rPr>
        <w:t>8.</w:t>
      </w:r>
      <w:r w:rsidR="00864998">
        <w:rPr>
          <w:rFonts w:ascii="Times New Roman" w:hAnsi="Times New Roman"/>
          <w:sz w:val="24"/>
          <w:szCs w:val="24"/>
        </w:rPr>
        <w:t>18</w:t>
      </w:r>
      <w:r w:rsidRPr="009246B5">
        <w:rPr>
          <w:rFonts w:ascii="Times New Roman" w:hAnsi="Times New Roman"/>
          <w:sz w:val="24"/>
          <w:szCs w:val="24"/>
        </w:rPr>
        <w:t xml:space="preserve">. </w:t>
      </w:r>
      <w:r w:rsidR="009A0957" w:rsidRPr="009246B5">
        <w:rPr>
          <w:rFonts w:ascii="Times New Roman" w:hAnsi="Times New Roman"/>
          <w:sz w:val="24"/>
          <w:szCs w:val="24"/>
        </w:rPr>
        <w:t>Размер земельного участка станции технического обслуживания (СТО) принимается в соответствии с таблицей 8.1</w:t>
      </w:r>
      <w:r w:rsidR="00864998">
        <w:rPr>
          <w:rFonts w:ascii="Times New Roman" w:hAnsi="Times New Roman"/>
          <w:sz w:val="24"/>
          <w:szCs w:val="24"/>
        </w:rPr>
        <w:t>2</w:t>
      </w:r>
      <w:r w:rsidR="009A0957" w:rsidRPr="009246B5">
        <w:rPr>
          <w:rFonts w:ascii="Times New Roman" w:hAnsi="Times New Roman"/>
          <w:sz w:val="24"/>
          <w:szCs w:val="24"/>
        </w:rPr>
        <w:t>.</w:t>
      </w:r>
    </w:p>
    <w:p w:rsidR="009A0957" w:rsidRPr="009246B5" w:rsidRDefault="009A0957" w:rsidP="009A0957">
      <w:pPr>
        <w:pStyle w:val="af3"/>
        <w:ind w:firstLine="708"/>
        <w:jc w:val="both"/>
        <w:rPr>
          <w:rFonts w:ascii="Times New Roman" w:hAnsi="Times New Roman"/>
          <w:sz w:val="24"/>
          <w:szCs w:val="24"/>
        </w:rPr>
      </w:pPr>
    </w:p>
    <w:p w:rsidR="00623FC0" w:rsidRPr="009246B5" w:rsidRDefault="009A0957" w:rsidP="009A0957">
      <w:pPr>
        <w:pStyle w:val="af3"/>
        <w:ind w:firstLine="708"/>
        <w:jc w:val="right"/>
        <w:rPr>
          <w:rFonts w:ascii="Times New Roman" w:hAnsi="Times New Roman"/>
          <w:sz w:val="24"/>
          <w:szCs w:val="24"/>
        </w:rPr>
      </w:pPr>
      <w:r w:rsidRPr="009246B5">
        <w:rPr>
          <w:rFonts w:ascii="Times New Roman" w:hAnsi="Times New Roman"/>
          <w:sz w:val="24"/>
          <w:szCs w:val="24"/>
        </w:rPr>
        <w:t xml:space="preserve">                                                                                  Таблица 8.1</w:t>
      </w:r>
      <w:r w:rsidR="00864998">
        <w:rPr>
          <w:rFonts w:ascii="Times New Roman" w:hAnsi="Times New Roman"/>
          <w:sz w:val="24"/>
          <w:szCs w:val="24"/>
        </w:rPr>
        <w:t>2</w:t>
      </w:r>
    </w:p>
    <w:tbl>
      <w:tblPr>
        <w:tblW w:w="0" w:type="auto"/>
        <w:tblInd w:w="392" w:type="dxa"/>
        <w:tblLayout w:type="fixed"/>
        <w:tblLook w:val="0000"/>
      </w:tblPr>
      <w:tblGrid>
        <w:gridCol w:w="4922"/>
        <w:gridCol w:w="4575"/>
      </w:tblGrid>
      <w:tr w:rsidR="00716B1C" w:rsidRPr="00716B1C" w:rsidTr="00716B1C">
        <w:trPr>
          <w:trHeight w:val="345"/>
        </w:trPr>
        <w:tc>
          <w:tcPr>
            <w:tcW w:w="4922" w:type="dxa"/>
            <w:tcBorders>
              <w:top w:val="single" w:sz="4" w:space="0" w:color="000000"/>
              <w:left w:val="single" w:sz="4" w:space="0" w:color="000000"/>
              <w:bottom w:val="single" w:sz="4" w:space="0" w:color="000000"/>
            </w:tcBorders>
            <w:shd w:val="clear" w:color="auto" w:fill="EEECE1"/>
            <w:vAlign w:val="center"/>
          </w:tcPr>
          <w:p w:rsidR="00716B1C" w:rsidRPr="00716B1C" w:rsidRDefault="00716B1C" w:rsidP="00716B1C">
            <w:pPr>
              <w:suppressAutoHyphens/>
              <w:snapToGrid w:val="0"/>
              <w:spacing w:after="0" w:line="240" w:lineRule="auto"/>
              <w:jc w:val="center"/>
              <w:rPr>
                <w:rFonts w:ascii="Times New Roman" w:eastAsia="Times New Roman" w:hAnsi="Times New Roman"/>
                <w:b/>
                <w:bCs/>
                <w:color w:val="000000"/>
                <w:sz w:val="24"/>
                <w:szCs w:val="24"/>
                <w:lang w:eastAsia="ar-SA"/>
              </w:rPr>
            </w:pPr>
            <w:r w:rsidRPr="00716B1C">
              <w:rPr>
                <w:rFonts w:ascii="Times New Roman" w:eastAsia="Times New Roman" w:hAnsi="Times New Roman"/>
                <w:b/>
                <w:bCs/>
                <w:color w:val="000000"/>
                <w:sz w:val="24"/>
                <w:szCs w:val="24"/>
                <w:lang w:eastAsia="ar-SA"/>
              </w:rPr>
              <w:t>СТО при количестве постов</w:t>
            </w:r>
          </w:p>
        </w:tc>
        <w:tc>
          <w:tcPr>
            <w:tcW w:w="4575"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16B1C" w:rsidRPr="00716B1C" w:rsidRDefault="00716B1C" w:rsidP="00716B1C">
            <w:pPr>
              <w:suppressAutoHyphens/>
              <w:snapToGrid w:val="0"/>
              <w:spacing w:after="0" w:line="240" w:lineRule="auto"/>
              <w:jc w:val="center"/>
              <w:rPr>
                <w:rFonts w:ascii="Times New Roman" w:eastAsia="Times New Roman" w:hAnsi="Times New Roman"/>
                <w:b/>
                <w:bCs/>
                <w:color w:val="000000"/>
                <w:sz w:val="24"/>
                <w:szCs w:val="24"/>
                <w:lang w:eastAsia="ar-SA"/>
              </w:rPr>
            </w:pPr>
            <w:r w:rsidRPr="00716B1C">
              <w:rPr>
                <w:rFonts w:ascii="Times New Roman" w:eastAsia="Times New Roman" w:hAnsi="Times New Roman"/>
                <w:b/>
                <w:bCs/>
                <w:color w:val="000000"/>
                <w:sz w:val="24"/>
                <w:szCs w:val="24"/>
                <w:lang w:eastAsia="ar-SA"/>
              </w:rPr>
              <w:t>Размер земельного участка, га</w:t>
            </w:r>
          </w:p>
        </w:tc>
      </w:tr>
      <w:tr w:rsidR="00716B1C" w:rsidRPr="00716B1C" w:rsidTr="00716B1C">
        <w:tc>
          <w:tcPr>
            <w:tcW w:w="4922" w:type="dxa"/>
            <w:tcBorders>
              <w:top w:val="single" w:sz="4" w:space="0" w:color="000000"/>
              <w:left w:val="single" w:sz="4" w:space="0" w:color="000000"/>
              <w:bottom w:val="single" w:sz="4" w:space="0" w:color="000000"/>
            </w:tcBorders>
            <w:shd w:val="clear" w:color="auto" w:fill="auto"/>
          </w:tcPr>
          <w:p w:rsidR="00716B1C" w:rsidRPr="00716B1C" w:rsidRDefault="00716B1C" w:rsidP="00716B1C">
            <w:pPr>
              <w:suppressAutoHyphens/>
              <w:snapToGrid w:val="0"/>
              <w:spacing w:after="0" w:line="240" w:lineRule="auto"/>
              <w:rPr>
                <w:rFonts w:ascii="Times New Roman" w:eastAsia="Times New Roman" w:hAnsi="Times New Roman"/>
                <w:color w:val="000000"/>
                <w:sz w:val="24"/>
                <w:szCs w:val="24"/>
                <w:lang w:eastAsia="ar-SA"/>
              </w:rPr>
            </w:pPr>
            <w:r w:rsidRPr="00716B1C">
              <w:rPr>
                <w:rFonts w:ascii="Times New Roman" w:eastAsia="Times New Roman" w:hAnsi="Times New Roman"/>
                <w:color w:val="000000"/>
                <w:sz w:val="24"/>
                <w:szCs w:val="24"/>
                <w:lang w:eastAsia="ar-SA"/>
              </w:rPr>
              <w:t>на 10 постов</w:t>
            </w: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B1C" w:rsidRPr="00716B1C" w:rsidRDefault="00716B1C" w:rsidP="00716B1C">
            <w:pPr>
              <w:suppressAutoHyphens/>
              <w:snapToGrid w:val="0"/>
              <w:spacing w:after="0" w:line="240" w:lineRule="auto"/>
              <w:jc w:val="center"/>
              <w:rPr>
                <w:rFonts w:ascii="Times New Roman" w:eastAsia="Times New Roman" w:hAnsi="Times New Roman"/>
                <w:color w:val="000000"/>
                <w:sz w:val="24"/>
                <w:szCs w:val="24"/>
                <w:lang w:eastAsia="ar-SA"/>
              </w:rPr>
            </w:pPr>
            <w:r w:rsidRPr="00716B1C">
              <w:rPr>
                <w:rFonts w:ascii="Times New Roman" w:eastAsia="Times New Roman" w:hAnsi="Times New Roman"/>
                <w:color w:val="000000"/>
                <w:sz w:val="24"/>
                <w:szCs w:val="24"/>
                <w:lang w:eastAsia="ar-SA"/>
              </w:rPr>
              <w:t>1</w:t>
            </w:r>
          </w:p>
        </w:tc>
      </w:tr>
      <w:tr w:rsidR="00716B1C" w:rsidRPr="00716B1C" w:rsidTr="00716B1C">
        <w:tc>
          <w:tcPr>
            <w:tcW w:w="4922" w:type="dxa"/>
            <w:tcBorders>
              <w:top w:val="single" w:sz="4" w:space="0" w:color="000000"/>
              <w:left w:val="single" w:sz="4" w:space="0" w:color="000000"/>
              <w:bottom w:val="single" w:sz="4" w:space="0" w:color="000000"/>
            </w:tcBorders>
            <w:shd w:val="clear" w:color="auto" w:fill="auto"/>
          </w:tcPr>
          <w:p w:rsidR="00716B1C" w:rsidRPr="00716B1C" w:rsidRDefault="00716B1C" w:rsidP="00716B1C">
            <w:pPr>
              <w:suppressAutoHyphens/>
              <w:snapToGrid w:val="0"/>
              <w:spacing w:after="0" w:line="240" w:lineRule="auto"/>
              <w:rPr>
                <w:rFonts w:ascii="Times New Roman" w:eastAsia="Times New Roman" w:hAnsi="Times New Roman"/>
                <w:color w:val="000000"/>
                <w:sz w:val="24"/>
                <w:szCs w:val="24"/>
                <w:lang w:eastAsia="ar-SA"/>
              </w:rPr>
            </w:pPr>
            <w:r w:rsidRPr="00716B1C">
              <w:rPr>
                <w:rFonts w:ascii="Times New Roman" w:eastAsia="Times New Roman" w:hAnsi="Times New Roman"/>
                <w:color w:val="000000"/>
                <w:sz w:val="24"/>
                <w:szCs w:val="24"/>
                <w:lang w:eastAsia="ar-SA"/>
              </w:rPr>
              <w:t>15 постов</w:t>
            </w: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B1C" w:rsidRPr="00716B1C" w:rsidRDefault="00716B1C" w:rsidP="00716B1C">
            <w:pPr>
              <w:suppressAutoHyphens/>
              <w:snapToGrid w:val="0"/>
              <w:spacing w:after="0" w:line="240" w:lineRule="auto"/>
              <w:jc w:val="center"/>
              <w:rPr>
                <w:rFonts w:ascii="Times New Roman" w:eastAsia="Times New Roman" w:hAnsi="Times New Roman"/>
                <w:color w:val="000000"/>
                <w:sz w:val="24"/>
                <w:szCs w:val="24"/>
                <w:lang w:eastAsia="ar-SA"/>
              </w:rPr>
            </w:pPr>
            <w:r w:rsidRPr="00716B1C">
              <w:rPr>
                <w:rFonts w:ascii="Times New Roman" w:eastAsia="Times New Roman" w:hAnsi="Times New Roman"/>
                <w:color w:val="000000"/>
                <w:sz w:val="24"/>
                <w:szCs w:val="24"/>
                <w:lang w:eastAsia="ar-SA"/>
              </w:rPr>
              <w:t>1,5</w:t>
            </w:r>
          </w:p>
        </w:tc>
      </w:tr>
    </w:tbl>
    <w:p w:rsidR="009A0957" w:rsidRPr="00716B1C" w:rsidRDefault="009A0957" w:rsidP="009A0957">
      <w:pPr>
        <w:pStyle w:val="af3"/>
        <w:ind w:firstLine="708"/>
        <w:jc w:val="right"/>
        <w:rPr>
          <w:rFonts w:ascii="Times New Roman" w:hAnsi="Times New Roman"/>
          <w:sz w:val="20"/>
          <w:szCs w:val="20"/>
        </w:rPr>
      </w:pPr>
    </w:p>
    <w:p w:rsidR="006C149C" w:rsidRDefault="00C5444F" w:rsidP="00C5444F">
      <w:pPr>
        <w:pStyle w:val="af3"/>
        <w:ind w:firstLine="708"/>
        <w:jc w:val="both"/>
        <w:rPr>
          <w:rFonts w:ascii="Times New Roman" w:hAnsi="Times New Roman"/>
          <w:sz w:val="20"/>
          <w:szCs w:val="20"/>
        </w:rPr>
      </w:pPr>
      <w:r>
        <w:rPr>
          <w:rFonts w:ascii="Times New Roman" w:hAnsi="Times New Roman"/>
          <w:sz w:val="20"/>
          <w:szCs w:val="20"/>
        </w:rPr>
        <w:t xml:space="preserve">Примечание: </w:t>
      </w:r>
      <w:r w:rsidR="00716B1C" w:rsidRPr="00716B1C">
        <w:rPr>
          <w:rFonts w:ascii="Times New Roman" w:hAnsi="Times New Roman"/>
          <w:sz w:val="20"/>
          <w:szCs w:val="20"/>
        </w:rPr>
        <w:t>Один пост на 200 автомобилей.</w:t>
      </w:r>
    </w:p>
    <w:p w:rsidR="00716B1C" w:rsidRPr="009246B5" w:rsidRDefault="00716B1C" w:rsidP="00716B1C">
      <w:pPr>
        <w:pStyle w:val="af3"/>
        <w:ind w:firstLine="708"/>
        <w:jc w:val="both"/>
        <w:rPr>
          <w:rFonts w:ascii="Times New Roman" w:hAnsi="Times New Roman"/>
          <w:sz w:val="24"/>
          <w:szCs w:val="24"/>
        </w:rPr>
      </w:pPr>
      <w:r w:rsidRPr="009246B5">
        <w:rPr>
          <w:rFonts w:ascii="Times New Roman" w:hAnsi="Times New Roman"/>
          <w:sz w:val="24"/>
          <w:szCs w:val="24"/>
        </w:rPr>
        <w:t>8.</w:t>
      </w:r>
      <w:r w:rsidR="00864998">
        <w:rPr>
          <w:rFonts w:ascii="Times New Roman" w:hAnsi="Times New Roman"/>
          <w:sz w:val="24"/>
          <w:szCs w:val="24"/>
        </w:rPr>
        <w:t>19</w:t>
      </w:r>
      <w:r w:rsidRPr="009246B5">
        <w:rPr>
          <w:rFonts w:ascii="Times New Roman" w:hAnsi="Times New Roman"/>
          <w:sz w:val="24"/>
          <w:szCs w:val="24"/>
        </w:rPr>
        <w:t>.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 принимается в соответствии с таблицей 8.1</w:t>
      </w:r>
      <w:r w:rsidR="00864998">
        <w:rPr>
          <w:rFonts w:ascii="Times New Roman" w:hAnsi="Times New Roman"/>
          <w:sz w:val="24"/>
          <w:szCs w:val="24"/>
        </w:rPr>
        <w:t>3</w:t>
      </w:r>
      <w:r w:rsidRPr="009246B5">
        <w:rPr>
          <w:rFonts w:ascii="Times New Roman" w:hAnsi="Times New Roman"/>
          <w:sz w:val="24"/>
          <w:szCs w:val="24"/>
        </w:rPr>
        <w:t>.</w:t>
      </w:r>
    </w:p>
    <w:p w:rsidR="00716B1C" w:rsidRDefault="00716B1C" w:rsidP="00716B1C">
      <w:pPr>
        <w:pStyle w:val="af3"/>
        <w:ind w:firstLine="708"/>
        <w:jc w:val="both"/>
        <w:rPr>
          <w:rFonts w:ascii="Times New Roman" w:hAnsi="Times New Roman"/>
          <w:sz w:val="24"/>
          <w:szCs w:val="24"/>
        </w:rPr>
      </w:pPr>
    </w:p>
    <w:p w:rsidR="00C5444F" w:rsidRPr="009246B5" w:rsidRDefault="00C5444F" w:rsidP="00716B1C">
      <w:pPr>
        <w:pStyle w:val="af3"/>
        <w:ind w:firstLine="708"/>
        <w:jc w:val="both"/>
        <w:rPr>
          <w:rFonts w:ascii="Times New Roman" w:hAnsi="Times New Roman"/>
          <w:sz w:val="24"/>
          <w:szCs w:val="24"/>
        </w:rPr>
      </w:pPr>
    </w:p>
    <w:p w:rsidR="00716B1C" w:rsidRPr="009246B5" w:rsidRDefault="00716B1C" w:rsidP="00716B1C">
      <w:pPr>
        <w:pStyle w:val="af3"/>
        <w:ind w:firstLine="708"/>
        <w:jc w:val="right"/>
        <w:rPr>
          <w:rFonts w:ascii="Times New Roman" w:hAnsi="Times New Roman"/>
          <w:sz w:val="24"/>
          <w:szCs w:val="24"/>
        </w:rPr>
      </w:pPr>
      <w:r w:rsidRPr="009246B5">
        <w:rPr>
          <w:rFonts w:ascii="Times New Roman" w:hAnsi="Times New Roman"/>
          <w:sz w:val="24"/>
          <w:szCs w:val="24"/>
        </w:rPr>
        <w:t>Таблица 8.1</w:t>
      </w:r>
      <w:r w:rsidR="00864998">
        <w:rPr>
          <w:rFonts w:ascii="Times New Roman" w:hAnsi="Times New Roman"/>
          <w:sz w:val="24"/>
          <w:szCs w:val="24"/>
        </w:rPr>
        <w:t>3</w:t>
      </w:r>
    </w:p>
    <w:tbl>
      <w:tblPr>
        <w:tblW w:w="0" w:type="auto"/>
        <w:jc w:val="center"/>
        <w:tblLayout w:type="fixed"/>
        <w:tblLook w:val="0000"/>
      </w:tblPr>
      <w:tblGrid>
        <w:gridCol w:w="1744"/>
        <w:gridCol w:w="1134"/>
        <w:gridCol w:w="1089"/>
        <w:gridCol w:w="1200"/>
        <w:gridCol w:w="1200"/>
        <w:gridCol w:w="1134"/>
        <w:gridCol w:w="1893"/>
      </w:tblGrid>
      <w:tr w:rsidR="008C62AB" w:rsidRPr="008C62AB" w:rsidTr="008C62AB">
        <w:trPr>
          <w:jc w:val="center"/>
        </w:trPr>
        <w:tc>
          <w:tcPr>
            <w:tcW w:w="1744" w:type="dxa"/>
            <w:vMerge w:val="restart"/>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 xml:space="preserve">Интенсив-ность движения, </w:t>
            </w:r>
          </w:p>
          <w:p w:rsidR="008C62AB" w:rsidRPr="008C62AB" w:rsidRDefault="008C62AB" w:rsidP="008C62AB">
            <w:pPr>
              <w:suppressAutoHyphens/>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трансп. ед./сут</w:t>
            </w:r>
          </w:p>
        </w:tc>
        <w:tc>
          <w:tcPr>
            <w:tcW w:w="5757" w:type="dxa"/>
            <w:gridSpan w:val="5"/>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 xml:space="preserve">Число постов на СТО </w:t>
            </w:r>
          </w:p>
          <w:p w:rsidR="008C62AB" w:rsidRPr="008C62AB" w:rsidRDefault="008C62AB" w:rsidP="008C62AB">
            <w:pPr>
              <w:suppressAutoHyphens/>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в зависимости от расстояния между ними, км</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Размещение СТО</w:t>
            </w:r>
          </w:p>
        </w:tc>
      </w:tr>
      <w:tr w:rsidR="008C62AB" w:rsidRPr="008C62AB" w:rsidTr="008C62AB">
        <w:trPr>
          <w:jc w:val="center"/>
        </w:trPr>
        <w:tc>
          <w:tcPr>
            <w:tcW w:w="1744" w:type="dxa"/>
            <w:vMerge/>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p>
        </w:tc>
        <w:tc>
          <w:tcPr>
            <w:tcW w:w="1134" w:type="dxa"/>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80</w:t>
            </w:r>
          </w:p>
        </w:tc>
        <w:tc>
          <w:tcPr>
            <w:tcW w:w="1089" w:type="dxa"/>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100</w:t>
            </w:r>
          </w:p>
        </w:tc>
        <w:tc>
          <w:tcPr>
            <w:tcW w:w="1200" w:type="dxa"/>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150</w:t>
            </w:r>
          </w:p>
        </w:tc>
        <w:tc>
          <w:tcPr>
            <w:tcW w:w="1200" w:type="dxa"/>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200</w:t>
            </w:r>
          </w:p>
        </w:tc>
        <w:tc>
          <w:tcPr>
            <w:tcW w:w="1134" w:type="dxa"/>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250</w:t>
            </w:r>
          </w:p>
        </w:tc>
        <w:tc>
          <w:tcPr>
            <w:tcW w:w="1893"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p>
        </w:tc>
      </w:tr>
      <w:tr w:rsidR="008C62AB" w:rsidRPr="008C62AB" w:rsidTr="008C62AB">
        <w:trPr>
          <w:jc w:val="center"/>
        </w:trPr>
        <w:tc>
          <w:tcPr>
            <w:tcW w:w="1744"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1000</w:t>
            </w:r>
          </w:p>
        </w:tc>
        <w:tc>
          <w:tcPr>
            <w:tcW w:w="1134" w:type="dxa"/>
            <w:tcBorders>
              <w:top w:val="single" w:sz="4" w:space="0" w:color="000000"/>
              <w:left w:val="single" w:sz="4" w:space="0" w:color="000000"/>
              <w:bottom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1</w:t>
            </w:r>
          </w:p>
        </w:tc>
        <w:tc>
          <w:tcPr>
            <w:tcW w:w="1089" w:type="dxa"/>
            <w:tcBorders>
              <w:top w:val="single" w:sz="4" w:space="0" w:color="000000"/>
              <w:left w:val="single" w:sz="4" w:space="0" w:color="000000"/>
              <w:bottom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1</w:t>
            </w:r>
          </w:p>
        </w:tc>
        <w:tc>
          <w:tcPr>
            <w:tcW w:w="1200"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1</w:t>
            </w:r>
          </w:p>
        </w:tc>
        <w:tc>
          <w:tcPr>
            <w:tcW w:w="1200"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2</w:t>
            </w:r>
          </w:p>
        </w:tc>
        <w:tc>
          <w:tcPr>
            <w:tcW w:w="1134"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3</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Одностороннее</w:t>
            </w:r>
          </w:p>
        </w:tc>
      </w:tr>
      <w:tr w:rsidR="008C62AB" w:rsidRPr="008C62AB" w:rsidTr="008C62AB">
        <w:trPr>
          <w:jc w:val="center"/>
        </w:trPr>
        <w:tc>
          <w:tcPr>
            <w:tcW w:w="1744"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2000</w:t>
            </w:r>
          </w:p>
        </w:tc>
        <w:tc>
          <w:tcPr>
            <w:tcW w:w="1134" w:type="dxa"/>
            <w:tcBorders>
              <w:top w:val="single" w:sz="4" w:space="0" w:color="000000"/>
              <w:left w:val="single" w:sz="4" w:space="0" w:color="000000"/>
              <w:bottom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1</w:t>
            </w:r>
          </w:p>
        </w:tc>
        <w:tc>
          <w:tcPr>
            <w:tcW w:w="1089" w:type="dxa"/>
            <w:tcBorders>
              <w:top w:val="single" w:sz="4" w:space="0" w:color="000000"/>
              <w:left w:val="single" w:sz="4" w:space="0" w:color="000000"/>
              <w:bottom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2</w:t>
            </w:r>
          </w:p>
        </w:tc>
        <w:tc>
          <w:tcPr>
            <w:tcW w:w="1200"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2</w:t>
            </w:r>
          </w:p>
        </w:tc>
        <w:tc>
          <w:tcPr>
            <w:tcW w:w="1200"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3</w:t>
            </w:r>
          </w:p>
        </w:tc>
        <w:tc>
          <w:tcPr>
            <w:tcW w:w="1134"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3</w:t>
            </w:r>
          </w:p>
        </w:tc>
        <w:tc>
          <w:tcPr>
            <w:tcW w:w="1893" w:type="dxa"/>
            <w:vMerge/>
            <w:tcBorders>
              <w:top w:val="single" w:sz="4" w:space="0" w:color="000000"/>
              <w:left w:val="single" w:sz="4" w:space="0" w:color="000000"/>
              <w:bottom w:val="single" w:sz="4" w:space="0" w:color="000000"/>
              <w:right w:val="single" w:sz="4" w:space="0" w:color="000000"/>
            </w:tcBorders>
            <w:shd w:val="clear" w:color="auto" w:fill="auto"/>
          </w:tcPr>
          <w:p w:rsidR="008C62AB" w:rsidRPr="008C62AB" w:rsidRDefault="008C62AB" w:rsidP="008C62AB">
            <w:pPr>
              <w:suppressAutoHyphens/>
              <w:snapToGrid w:val="0"/>
              <w:spacing w:after="0" w:line="240" w:lineRule="auto"/>
              <w:rPr>
                <w:rFonts w:ascii="Times New Roman" w:eastAsia="Times New Roman" w:hAnsi="Times New Roman"/>
                <w:color w:val="000000"/>
                <w:sz w:val="24"/>
                <w:szCs w:val="24"/>
                <w:lang w:eastAsia="ar-SA"/>
              </w:rPr>
            </w:pPr>
          </w:p>
        </w:tc>
      </w:tr>
      <w:tr w:rsidR="008C62AB" w:rsidRPr="008C62AB" w:rsidTr="008C62AB">
        <w:trPr>
          <w:jc w:val="center"/>
        </w:trPr>
        <w:tc>
          <w:tcPr>
            <w:tcW w:w="1744"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3000</w:t>
            </w:r>
          </w:p>
        </w:tc>
        <w:tc>
          <w:tcPr>
            <w:tcW w:w="1134" w:type="dxa"/>
            <w:tcBorders>
              <w:top w:val="single" w:sz="4" w:space="0" w:color="000000"/>
              <w:left w:val="single" w:sz="4" w:space="0" w:color="000000"/>
              <w:bottom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2</w:t>
            </w:r>
          </w:p>
        </w:tc>
        <w:tc>
          <w:tcPr>
            <w:tcW w:w="1089" w:type="dxa"/>
            <w:tcBorders>
              <w:top w:val="single" w:sz="4" w:space="0" w:color="000000"/>
              <w:left w:val="single" w:sz="4" w:space="0" w:color="000000"/>
              <w:bottom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2</w:t>
            </w:r>
          </w:p>
        </w:tc>
        <w:tc>
          <w:tcPr>
            <w:tcW w:w="1200"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3</w:t>
            </w:r>
          </w:p>
        </w:tc>
        <w:tc>
          <w:tcPr>
            <w:tcW w:w="1200"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3</w:t>
            </w:r>
          </w:p>
        </w:tc>
        <w:tc>
          <w:tcPr>
            <w:tcW w:w="1134"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5</w:t>
            </w:r>
          </w:p>
        </w:tc>
        <w:tc>
          <w:tcPr>
            <w:tcW w:w="1893" w:type="dxa"/>
            <w:vMerge/>
            <w:tcBorders>
              <w:top w:val="single" w:sz="4" w:space="0" w:color="000000"/>
              <w:left w:val="single" w:sz="4" w:space="0" w:color="000000"/>
              <w:bottom w:val="single" w:sz="4" w:space="0" w:color="000000"/>
              <w:right w:val="single" w:sz="4" w:space="0" w:color="000000"/>
            </w:tcBorders>
            <w:shd w:val="clear" w:color="auto" w:fill="auto"/>
          </w:tcPr>
          <w:p w:rsidR="008C62AB" w:rsidRPr="008C62AB" w:rsidRDefault="008C62AB" w:rsidP="008C62AB">
            <w:pPr>
              <w:suppressAutoHyphens/>
              <w:snapToGrid w:val="0"/>
              <w:spacing w:after="0" w:line="240" w:lineRule="auto"/>
              <w:rPr>
                <w:rFonts w:ascii="Times New Roman" w:eastAsia="Times New Roman" w:hAnsi="Times New Roman"/>
                <w:color w:val="000000"/>
                <w:sz w:val="24"/>
                <w:szCs w:val="24"/>
                <w:lang w:eastAsia="ar-SA"/>
              </w:rPr>
            </w:pPr>
          </w:p>
        </w:tc>
      </w:tr>
    </w:tbl>
    <w:p w:rsidR="00716B1C" w:rsidRPr="009246B5" w:rsidRDefault="005C2B3C" w:rsidP="005C2B3C">
      <w:pPr>
        <w:pStyle w:val="af3"/>
        <w:ind w:firstLine="708"/>
        <w:jc w:val="both"/>
        <w:rPr>
          <w:rFonts w:ascii="Times New Roman" w:hAnsi="Times New Roman"/>
          <w:sz w:val="24"/>
          <w:szCs w:val="24"/>
        </w:rPr>
      </w:pPr>
      <w:r w:rsidRPr="009246B5">
        <w:rPr>
          <w:rFonts w:ascii="Times New Roman" w:hAnsi="Times New Roman"/>
          <w:sz w:val="24"/>
          <w:szCs w:val="24"/>
        </w:rPr>
        <w:t>8.</w:t>
      </w:r>
      <w:r w:rsidR="00864998">
        <w:rPr>
          <w:rFonts w:ascii="Times New Roman" w:hAnsi="Times New Roman"/>
          <w:sz w:val="24"/>
          <w:szCs w:val="24"/>
        </w:rPr>
        <w:t>20</w:t>
      </w:r>
      <w:r w:rsidRPr="009246B5">
        <w:rPr>
          <w:rFonts w:ascii="Times New Roman" w:hAnsi="Times New Roman"/>
          <w:sz w:val="24"/>
          <w:szCs w:val="24"/>
        </w:rPr>
        <w:t>.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 принимается в соответствии с таблицей 8.1</w:t>
      </w:r>
      <w:r w:rsidR="00864998">
        <w:rPr>
          <w:rFonts w:ascii="Times New Roman" w:hAnsi="Times New Roman"/>
          <w:sz w:val="24"/>
          <w:szCs w:val="24"/>
        </w:rPr>
        <w:t>4</w:t>
      </w:r>
      <w:r w:rsidRPr="009246B5">
        <w:rPr>
          <w:rFonts w:ascii="Times New Roman" w:hAnsi="Times New Roman"/>
          <w:sz w:val="24"/>
          <w:szCs w:val="24"/>
        </w:rPr>
        <w:t>.</w:t>
      </w:r>
    </w:p>
    <w:p w:rsidR="005C2B3C" w:rsidRPr="009246B5" w:rsidRDefault="005C2B3C" w:rsidP="005C2B3C">
      <w:pPr>
        <w:pStyle w:val="af3"/>
        <w:ind w:firstLine="708"/>
        <w:jc w:val="both"/>
        <w:rPr>
          <w:rFonts w:ascii="Times New Roman" w:hAnsi="Times New Roman"/>
          <w:sz w:val="24"/>
          <w:szCs w:val="24"/>
        </w:rPr>
      </w:pPr>
    </w:p>
    <w:p w:rsidR="005C2B3C" w:rsidRPr="009246B5" w:rsidRDefault="005C2B3C" w:rsidP="005C2B3C">
      <w:pPr>
        <w:pStyle w:val="af3"/>
        <w:ind w:firstLine="708"/>
        <w:jc w:val="right"/>
        <w:rPr>
          <w:rFonts w:ascii="Times New Roman" w:hAnsi="Times New Roman"/>
          <w:sz w:val="24"/>
          <w:szCs w:val="24"/>
        </w:rPr>
      </w:pPr>
      <w:r w:rsidRPr="009246B5">
        <w:rPr>
          <w:rFonts w:ascii="Times New Roman" w:hAnsi="Times New Roman"/>
          <w:sz w:val="24"/>
          <w:szCs w:val="24"/>
        </w:rPr>
        <w:t>Таблица 8.1</w:t>
      </w:r>
      <w:r w:rsidR="00864998">
        <w:rPr>
          <w:rFonts w:ascii="Times New Roman" w:hAnsi="Times New Roman"/>
          <w:sz w:val="24"/>
          <w:szCs w:val="24"/>
        </w:rPr>
        <w:t>4</w:t>
      </w:r>
      <w:r w:rsidRPr="009246B5">
        <w:rPr>
          <w:rFonts w:ascii="Times New Roman" w:hAnsi="Times New Roman"/>
          <w:sz w:val="24"/>
          <w:szCs w:val="24"/>
        </w:rPr>
        <w:t>.</w:t>
      </w:r>
    </w:p>
    <w:tbl>
      <w:tblPr>
        <w:tblW w:w="0" w:type="auto"/>
        <w:jc w:val="center"/>
        <w:tblLayout w:type="fixed"/>
        <w:tblLook w:val="0000"/>
      </w:tblPr>
      <w:tblGrid>
        <w:gridCol w:w="4473"/>
        <w:gridCol w:w="2316"/>
        <w:gridCol w:w="2638"/>
      </w:tblGrid>
      <w:tr w:rsidR="009E0B2D" w:rsidRPr="009E0B2D" w:rsidTr="009E0B2D">
        <w:trPr>
          <w:jc w:val="center"/>
        </w:trPr>
        <w:tc>
          <w:tcPr>
            <w:tcW w:w="4473" w:type="dxa"/>
            <w:vMerge w:val="restart"/>
            <w:tcBorders>
              <w:top w:val="single" w:sz="4" w:space="0" w:color="000000"/>
              <w:left w:val="single" w:sz="4" w:space="0" w:color="000000"/>
              <w:bottom w:val="single" w:sz="4" w:space="0" w:color="000000"/>
            </w:tcBorders>
            <w:shd w:val="clear" w:color="auto" w:fill="EEECE1"/>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b/>
                <w:bCs/>
                <w:color w:val="000000"/>
                <w:sz w:val="24"/>
                <w:szCs w:val="24"/>
                <w:lang w:eastAsia="ar-SA"/>
              </w:rPr>
            </w:pPr>
            <w:r w:rsidRPr="009E0B2D">
              <w:rPr>
                <w:rFonts w:ascii="Times New Roman" w:eastAsia="Times New Roman" w:hAnsi="Times New Roman"/>
                <w:b/>
                <w:bCs/>
                <w:color w:val="000000"/>
                <w:sz w:val="24"/>
                <w:szCs w:val="24"/>
                <w:lang w:eastAsia="ar-SA"/>
              </w:rPr>
              <w:t>Здания, участки</w:t>
            </w:r>
          </w:p>
        </w:tc>
        <w:tc>
          <w:tcPr>
            <w:tcW w:w="4954" w:type="dxa"/>
            <w:gridSpan w:val="2"/>
            <w:tcBorders>
              <w:top w:val="single" w:sz="4" w:space="0" w:color="000000"/>
              <w:left w:val="single" w:sz="4" w:space="0" w:color="000000"/>
              <w:bottom w:val="single" w:sz="4" w:space="0" w:color="000000"/>
              <w:right w:val="single" w:sz="4" w:space="0" w:color="000000"/>
            </w:tcBorders>
            <w:shd w:val="clear" w:color="auto" w:fill="EEECE1"/>
          </w:tcPr>
          <w:p w:rsidR="009E0B2D" w:rsidRPr="009E0B2D" w:rsidRDefault="009E0B2D" w:rsidP="009E0B2D">
            <w:pPr>
              <w:suppressAutoHyphens/>
              <w:snapToGrid w:val="0"/>
              <w:spacing w:after="0" w:line="240" w:lineRule="auto"/>
              <w:jc w:val="center"/>
              <w:rPr>
                <w:rFonts w:ascii="Times New Roman" w:eastAsia="Times New Roman" w:hAnsi="Times New Roman"/>
                <w:b/>
                <w:bCs/>
                <w:color w:val="000000"/>
                <w:sz w:val="24"/>
                <w:szCs w:val="24"/>
                <w:lang w:eastAsia="ar-SA"/>
              </w:rPr>
            </w:pPr>
            <w:r w:rsidRPr="009E0B2D">
              <w:rPr>
                <w:rFonts w:ascii="Times New Roman" w:eastAsia="Times New Roman" w:hAnsi="Times New Roman"/>
                <w:b/>
                <w:bCs/>
                <w:color w:val="000000"/>
                <w:sz w:val="24"/>
                <w:szCs w:val="24"/>
                <w:lang w:eastAsia="ar-SA"/>
              </w:rPr>
              <w:t xml:space="preserve">Расстояние, м. </w:t>
            </w:r>
          </w:p>
          <w:p w:rsidR="009E0B2D" w:rsidRPr="009E0B2D" w:rsidRDefault="009E0B2D" w:rsidP="009E0B2D">
            <w:pPr>
              <w:suppressAutoHyphens/>
              <w:spacing w:after="0" w:line="240" w:lineRule="auto"/>
              <w:jc w:val="center"/>
              <w:rPr>
                <w:rFonts w:ascii="Times New Roman" w:eastAsia="Times New Roman" w:hAnsi="Times New Roman"/>
                <w:b/>
                <w:bCs/>
                <w:color w:val="000000"/>
                <w:sz w:val="24"/>
                <w:szCs w:val="24"/>
                <w:lang w:eastAsia="ar-SA"/>
              </w:rPr>
            </w:pPr>
            <w:r w:rsidRPr="009E0B2D">
              <w:rPr>
                <w:rFonts w:ascii="Times New Roman" w:eastAsia="Times New Roman" w:hAnsi="Times New Roman"/>
                <w:b/>
                <w:bCs/>
                <w:color w:val="000000"/>
                <w:sz w:val="24"/>
                <w:szCs w:val="24"/>
                <w:lang w:eastAsia="ar-SA"/>
              </w:rPr>
              <w:t xml:space="preserve">от станций технического обслуживания </w:t>
            </w:r>
          </w:p>
          <w:p w:rsidR="009E0B2D" w:rsidRPr="009E0B2D" w:rsidRDefault="009E0B2D" w:rsidP="009E0B2D">
            <w:pPr>
              <w:suppressAutoHyphens/>
              <w:spacing w:after="0" w:line="240" w:lineRule="auto"/>
              <w:jc w:val="center"/>
              <w:rPr>
                <w:rFonts w:ascii="Times New Roman" w:eastAsia="Times New Roman" w:hAnsi="Times New Roman"/>
                <w:b/>
                <w:bCs/>
                <w:color w:val="000000"/>
                <w:sz w:val="24"/>
                <w:szCs w:val="24"/>
                <w:lang w:eastAsia="ar-SA"/>
              </w:rPr>
            </w:pPr>
            <w:r w:rsidRPr="009E0B2D">
              <w:rPr>
                <w:rFonts w:ascii="Times New Roman" w:eastAsia="Times New Roman" w:hAnsi="Times New Roman"/>
                <w:b/>
                <w:bCs/>
                <w:color w:val="000000"/>
                <w:sz w:val="24"/>
                <w:szCs w:val="24"/>
                <w:lang w:eastAsia="ar-SA"/>
              </w:rPr>
              <w:t>при числе постов</w:t>
            </w:r>
          </w:p>
        </w:tc>
      </w:tr>
      <w:tr w:rsidR="009E0B2D" w:rsidRPr="009E0B2D" w:rsidTr="009E0B2D">
        <w:trPr>
          <w:jc w:val="center"/>
        </w:trPr>
        <w:tc>
          <w:tcPr>
            <w:tcW w:w="4473" w:type="dxa"/>
            <w:vMerge/>
            <w:tcBorders>
              <w:top w:val="single" w:sz="4" w:space="0" w:color="000000"/>
              <w:left w:val="single" w:sz="4" w:space="0" w:color="000000"/>
              <w:bottom w:val="single" w:sz="4" w:space="0" w:color="000000"/>
            </w:tcBorders>
            <w:shd w:val="clear" w:color="auto" w:fill="EEECE1"/>
          </w:tcPr>
          <w:p w:rsidR="009E0B2D" w:rsidRPr="009E0B2D" w:rsidRDefault="009E0B2D" w:rsidP="009E0B2D">
            <w:pPr>
              <w:suppressAutoHyphens/>
              <w:snapToGrid w:val="0"/>
              <w:spacing w:after="0" w:line="240" w:lineRule="auto"/>
              <w:jc w:val="center"/>
              <w:rPr>
                <w:rFonts w:ascii="Times New Roman" w:eastAsia="Times New Roman" w:hAnsi="Times New Roman"/>
                <w:b/>
                <w:bCs/>
                <w:color w:val="000000"/>
                <w:sz w:val="24"/>
                <w:szCs w:val="24"/>
                <w:lang w:eastAsia="ar-SA"/>
              </w:rPr>
            </w:pPr>
          </w:p>
        </w:tc>
        <w:tc>
          <w:tcPr>
            <w:tcW w:w="2316" w:type="dxa"/>
            <w:tcBorders>
              <w:top w:val="single" w:sz="4" w:space="0" w:color="000000"/>
              <w:left w:val="single" w:sz="4" w:space="0" w:color="000000"/>
              <w:bottom w:val="single" w:sz="4" w:space="0" w:color="000000"/>
            </w:tcBorders>
            <w:shd w:val="clear" w:color="auto" w:fill="EEECE1"/>
          </w:tcPr>
          <w:p w:rsidR="009E0B2D" w:rsidRPr="009E0B2D" w:rsidRDefault="009E0B2D" w:rsidP="009E0B2D">
            <w:pPr>
              <w:suppressAutoHyphens/>
              <w:snapToGrid w:val="0"/>
              <w:spacing w:after="0" w:line="240" w:lineRule="auto"/>
              <w:jc w:val="center"/>
              <w:rPr>
                <w:rFonts w:ascii="Times New Roman" w:eastAsia="Times New Roman" w:hAnsi="Times New Roman"/>
                <w:b/>
                <w:bCs/>
                <w:color w:val="000000"/>
                <w:sz w:val="24"/>
                <w:szCs w:val="24"/>
                <w:lang w:eastAsia="ar-SA"/>
              </w:rPr>
            </w:pPr>
            <w:r w:rsidRPr="009E0B2D">
              <w:rPr>
                <w:rFonts w:ascii="Times New Roman" w:eastAsia="Times New Roman" w:hAnsi="Times New Roman"/>
                <w:b/>
                <w:bCs/>
                <w:color w:val="000000"/>
                <w:sz w:val="24"/>
                <w:szCs w:val="24"/>
                <w:lang w:eastAsia="ar-SA"/>
              </w:rPr>
              <w:t>10 и менее</w:t>
            </w:r>
          </w:p>
        </w:tc>
        <w:tc>
          <w:tcPr>
            <w:tcW w:w="2638" w:type="dxa"/>
            <w:tcBorders>
              <w:top w:val="single" w:sz="4" w:space="0" w:color="000000"/>
              <w:left w:val="single" w:sz="4" w:space="0" w:color="000000"/>
              <w:bottom w:val="single" w:sz="4" w:space="0" w:color="000000"/>
              <w:right w:val="single" w:sz="4" w:space="0" w:color="000000"/>
            </w:tcBorders>
            <w:shd w:val="clear" w:color="auto" w:fill="EEECE1"/>
          </w:tcPr>
          <w:p w:rsidR="009E0B2D" w:rsidRPr="009E0B2D" w:rsidRDefault="009E0B2D" w:rsidP="009E0B2D">
            <w:pPr>
              <w:suppressAutoHyphens/>
              <w:snapToGrid w:val="0"/>
              <w:spacing w:after="0" w:line="240" w:lineRule="auto"/>
              <w:jc w:val="center"/>
              <w:rPr>
                <w:rFonts w:ascii="Times New Roman" w:eastAsia="Times New Roman" w:hAnsi="Times New Roman"/>
                <w:b/>
                <w:bCs/>
                <w:color w:val="000000"/>
                <w:sz w:val="24"/>
                <w:szCs w:val="24"/>
                <w:lang w:eastAsia="ar-SA"/>
              </w:rPr>
            </w:pPr>
            <w:r w:rsidRPr="009E0B2D">
              <w:rPr>
                <w:rFonts w:ascii="Times New Roman" w:eastAsia="Times New Roman" w:hAnsi="Times New Roman"/>
                <w:b/>
                <w:bCs/>
                <w:color w:val="000000"/>
                <w:sz w:val="24"/>
                <w:szCs w:val="24"/>
                <w:lang w:eastAsia="ar-SA"/>
              </w:rPr>
              <w:t>11-30</w:t>
            </w:r>
          </w:p>
        </w:tc>
      </w:tr>
      <w:tr w:rsidR="009E0B2D" w:rsidRPr="009E0B2D" w:rsidTr="009E0B2D">
        <w:trPr>
          <w:jc w:val="center"/>
        </w:trPr>
        <w:tc>
          <w:tcPr>
            <w:tcW w:w="4473" w:type="dxa"/>
            <w:tcBorders>
              <w:top w:val="single" w:sz="4" w:space="0" w:color="000000"/>
              <w:left w:val="single" w:sz="4" w:space="0" w:color="000000"/>
              <w:bottom w:val="single" w:sz="4" w:space="0" w:color="000000"/>
            </w:tcBorders>
            <w:shd w:val="clear" w:color="auto" w:fill="auto"/>
          </w:tcPr>
          <w:p w:rsidR="009E0B2D" w:rsidRPr="009E0B2D" w:rsidRDefault="009E0B2D" w:rsidP="009E0B2D">
            <w:pPr>
              <w:suppressAutoHyphens/>
              <w:snapToGrid w:val="0"/>
              <w:spacing w:after="0" w:line="240" w:lineRule="auto"/>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Общественные здания</w:t>
            </w:r>
          </w:p>
        </w:tc>
        <w:tc>
          <w:tcPr>
            <w:tcW w:w="2316" w:type="dxa"/>
            <w:tcBorders>
              <w:top w:val="single" w:sz="4" w:space="0" w:color="000000"/>
              <w:left w:val="single" w:sz="4" w:space="0" w:color="000000"/>
              <w:bottom w:val="single" w:sz="4" w:space="0" w:color="000000"/>
            </w:tcBorders>
            <w:shd w:val="clear" w:color="auto" w:fill="auto"/>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50</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50</w:t>
            </w:r>
          </w:p>
        </w:tc>
      </w:tr>
      <w:tr w:rsidR="009E0B2D" w:rsidRPr="009E0B2D" w:rsidTr="009E0B2D">
        <w:trPr>
          <w:jc w:val="center"/>
        </w:trPr>
        <w:tc>
          <w:tcPr>
            <w:tcW w:w="4473" w:type="dxa"/>
            <w:tcBorders>
              <w:top w:val="single" w:sz="4" w:space="0" w:color="000000"/>
              <w:left w:val="single" w:sz="4" w:space="0" w:color="000000"/>
              <w:bottom w:val="single" w:sz="4" w:space="0" w:color="000000"/>
            </w:tcBorders>
            <w:shd w:val="clear" w:color="auto" w:fill="auto"/>
          </w:tcPr>
          <w:p w:rsidR="009E0B2D" w:rsidRPr="009E0B2D" w:rsidRDefault="009E0B2D" w:rsidP="009E0B2D">
            <w:pPr>
              <w:suppressAutoHyphens/>
              <w:snapToGrid w:val="0"/>
              <w:spacing w:after="0" w:line="240" w:lineRule="auto"/>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Общеобразовательные школы и детские дошкольные учреждения</w:t>
            </w:r>
          </w:p>
        </w:tc>
        <w:tc>
          <w:tcPr>
            <w:tcW w:w="2316" w:type="dxa"/>
            <w:tcBorders>
              <w:top w:val="single" w:sz="4" w:space="0" w:color="000000"/>
              <w:left w:val="single" w:sz="4" w:space="0" w:color="000000"/>
              <w:bottom w:val="single" w:sz="4" w:space="0" w:color="000000"/>
            </w:tcBorders>
            <w:shd w:val="clear" w:color="auto" w:fill="auto"/>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50</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w:t>
            </w:r>
          </w:p>
        </w:tc>
      </w:tr>
      <w:tr w:rsidR="009E0B2D" w:rsidRPr="009E0B2D" w:rsidTr="009E0B2D">
        <w:trPr>
          <w:jc w:val="center"/>
        </w:trPr>
        <w:tc>
          <w:tcPr>
            <w:tcW w:w="4473" w:type="dxa"/>
            <w:tcBorders>
              <w:top w:val="single" w:sz="4" w:space="0" w:color="000000"/>
              <w:left w:val="single" w:sz="4" w:space="0" w:color="000000"/>
              <w:bottom w:val="single" w:sz="4" w:space="0" w:color="000000"/>
            </w:tcBorders>
            <w:shd w:val="clear" w:color="auto" w:fill="auto"/>
          </w:tcPr>
          <w:p w:rsidR="009E0B2D" w:rsidRPr="009E0B2D" w:rsidRDefault="009E0B2D" w:rsidP="009E0B2D">
            <w:pPr>
              <w:suppressAutoHyphens/>
              <w:snapToGrid w:val="0"/>
              <w:spacing w:after="0" w:line="240" w:lineRule="auto"/>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Лечебные учреждения со стационаром</w:t>
            </w:r>
          </w:p>
        </w:tc>
        <w:tc>
          <w:tcPr>
            <w:tcW w:w="2316" w:type="dxa"/>
            <w:tcBorders>
              <w:top w:val="single" w:sz="4" w:space="0" w:color="000000"/>
              <w:left w:val="single" w:sz="4" w:space="0" w:color="000000"/>
              <w:bottom w:val="single" w:sz="4" w:space="0" w:color="000000"/>
            </w:tcBorders>
            <w:shd w:val="clear" w:color="auto" w:fill="auto"/>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50</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w:t>
            </w:r>
          </w:p>
        </w:tc>
      </w:tr>
    </w:tbl>
    <w:p w:rsidR="00FC2FC1" w:rsidRPr="00FC2FC1" w:rsidRDefault="00FC2FC1" w:rsidP="00FC2FC1">
      <w:pPr>
        <w:suppressAutoHyphens/>
        <w:spacing w:after="0" w:line="240" w:lineRule="auto"/>
        <w:ind w:firstLine="344"/>
        <w:rPr>
          <w:rFonts w:ascii="Times New Roman" w:eastAsia="Times New Roman" w:hAnsi="Times New Roman"/>
          <w:color w:val="000000"/>
          <w:sz w:val="20"/>
          <w:szCs w:val="20"/>
          <w:lang w:eastAsia="ar-SA"/>
        </w:rPr>
      </w:pPr>
      <w:r w:rsidRPr="00FC2FC1">
        <w:rPr>
          <w:rFonts w:ascii="Times New Roman" w:eastAsia="Times New Roman" w:hAnsi="Times New Roman"/>
          <w:color w:val="000000"/>
          <w:sz w:val="20"/>
          <w:szCs w:val="20"/>
          <w:lang w:eastAsia="ar-SA"/>
        </w:rPr>
        <w:t>* Определяется по согласованию с Роспотребнадзором.</w:t>
      </w:r>
    </w:p>
    <w:p w:rsidR="00BC0486" w:rsidRPr="00165871" w:rsidRDefault="00FC2FC1" w:rsidP="00BC0486">
      <w:pPr>
        <w:pStyle w:val="af3"/>
        <w:ind w:firstLine="708"/>
        <w:jc w:val="both"/>
        <w:rPr>
          <w:rFonts w:ascii="Times New Roman" w:hAnsi="Times New Roman"/>
          <w:sz w:val="24"/>
          <w:szCs w:val="24"/>
        </w:rPr>
      </w:pPr>
      <w:r w:rsidRPr="00165871">
        <w:rPr>
          <w:rFonts w:ascii="Times New Roman" w:hAnsi="Times New Roman"/>
          <w:sz w:val="24"/>
          <w:szCs w:val="24"/>
        </w:rPr>
        <w:t>8.</w:t>
      </w:r>
      <w:r w:rsidR="00864998">
        <w:rPr>
          <w:rFonts w:ascii="Times New Roman" w:hAnsi="Times New Roman"/>
          <w:sz w:val="24"/>
          <w:szCs w:val="24"/>
        </w:rPr>
        <w:t>21</w:t>
      </w:r>
      <w:r w:rsidRPr="00165871">
        <w:rPr>
          <w:rFonts w:ascii="Times New Roman" w:hAnsi="Times New Roman"/>
          <w:sz w:val="24"/>
          <w:szCs w:val="24"/>
        </w:rPr>
        <w:t xml:space="preserve">. </w:t>
      </w:r>
      <w:r w:rsidR="00BC0486" w:rsidRPr="00165871">
        <w:rPr>
          <w:rFonts w:ascii="Times New Roman" w:hAnsi="Times New Roman"/>
          <w:sz w:val="24"/>
          <w:szCs w:val="24"/>
        </w:rPr>
        <w:t>Расстояния между площадками отдыха вне пределов населенных пунктов на автомобильных дорогах различных категорий принимается в соответствии с таблицей 8.1</w:t>
      </w:r>
      <w:r w:rsidR="00864998">
        <w:rPr>
          <w:rFonts w:ascii="Times New Roman" w:hAnsi="Times New Roman"/>
          <w:sz w:val="24"/>
          <w:szCs w:val="24"/>
        </w:rPr>
        <w:t>5</w:t>
      </w:r>
      <w:r w:rsidR="00BC0486" w:rsidRPr="00165871">
        <w:rPr>
          <w:rFonts w:ascii="Times New Roman" w:hAnsi="Times New Roman"/>
          <w:sz w:val="24"/>
          <w:szCs w:val="24"/>
        </w:rPr>
        <w:t>.</w:t>
      </w:r>
    </w:p>
    <w:p w:rsidR="00BC0486" w:rsidRPr="00165871" w:rsidRDefault="00BC0486" w:rsidP="00BC0486">
      <w:pPr>
        <w:pStyle w:val="af3"/>
        <w:jc w:val="both"/>
        <w:rPr>
          <w:rFonts w:ascii="Times New Roman" w:hAnsi="Times New Roman"/>
          <w:sz w:val="24"/>
          <w:szCs w:val="24"/>
        </w:rPr>
      </w:pPr>
    </w:p>
    <w:p w:rsidR="005C2B3C" w:rsidRPr="00165871" w:rsidRDefault="00BC0486" w:rsidP="00BC0486">
      <w:pPr>
        <w:pStyle w:val="af3"/>
        <w:ind w:firstLine="708"/>
        <w:jc w:val="right"/>
        <w:rPr>
          <w:rFonts w:ascii="Times New Roman" w:hAnsi="Times New Roman"/>
          <w:sz w:val="24"/>
          <w:szCs w:val="24"/>
        </w:rPr>
      </w:pPr>
      <w:r w:rsidRPr="00165871">
        <w:rPr>
          <w:rFonts w:ascii="Times New Roman" w:hAnsi="Times New Roman"/>
          <w:sz w:val="24"/>
          <w:szCs w:val="24"/>
        </w:rPr>
        <w:t xml:space="preserve">                                                                        Таблица 8.1</w:t>
      </w:r>
      <w:r w:rsidR="00864998">
        <w:rPr>
          <w:rFonts w:ascii="Times New Roman" w:hAnsi="Times New Roman"/>
          <w:sz w:val="24"/>
          <w:szCs w:val="24"/>
        </w:rPr>
        <w:t>5</w:t>
      </w:r>
    </w:p>
    <w:tbl>
      <w:tblPr>
        <w:tblW w:w="0" w:type="auto"/>
        <w:tblInd w:w="392" w:type="dxa"/>
        <w:tblLayout w:type="fixed"/>
        <w:tblLook w:val="0000"/>
      </w:tblPr>
      <w:tblGrid>
        <w:gridCol w:w="2449"/>
        <w:gridCol w:w="6906"/>
      </w:tblGrid>
      <w:tr w:rsidR="00A65E61" w:rsidRPr="00A65E61" w:rsidTr="00A65E61">
        <w:tc>
          <w:tcPr>
            <w:tcW w:w="2449" w:type="dxa"/>
            <w:tcBorders>
              <w:top w:val="single" w:sz="4" w:space="0" w:color="000000"/>
              <w:left w:val="single" w:sz="4" w:space="0" w:color="000000"/>
              <w:bottom w:val="single" w:sz="4" w:space="0" w:color="000000"/>
            </w:tcBorders>
            <w:shd w:val="clear" w:color="auto" w:fill="EEECE1"/>
            <w:vAlign w:val="center"/>
          </w:tcPr>
          <w:p w:rsidR="00A65E61" w:rsidRPr="00A65E61" w:rsidRDefault="00A65E61" w:rsidP="00A65E61">
            <w:pPr>
              <w:suppressAutoHyphens/>
              <w:snapToGrid w:val="0"/>
              <w:spacing w:after="0" w:line="240" w:lineRule="auto"/>
              <w:jc w:val="center"/>
              <w:rPr>
                <w:rFonts w:ascii="Times New Roman" w:eastAsia="Times New Roman" w:hAnsi="Times New Roman"/>
                <w:b/>
                <w:bCs/>
                <w:color w:val="000000"/>
                <w:sz w:val="24"/>
                <w:szCs w:val="24"/>
                <w:lang w:eastAsia="ar-SA"/>
              </w:rPr>
            </w:pPr>
            <w:r w:rsidRPr="00A65E61">
              <w:rPr>
                <w:rFonts w:ascii="Times New Roman" w:eastAsia="Times New Roman" w:hAnsi="Times New Roman"/>
                <w:b/>
                <w:bCs/>
                <w:color w:val="000000"/>
                <w:sz w:val="24"/>
                <w:szCs w:val="24"/>
                <w:lang w:eastAsia="ar-SA"/>
              </w:rPr>
              <w:t>Категория дорог</w:t>
            </w:r>
          </w:p>
        </w:tc>
        <w:tc>
          <w:tcPr>
            <w:tcW w:w="690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A65E61" w:rsidRPr="00A65E61" w:rsidRDefault="00A65E61" w:rsidP="00A65E61">
            <w:pPr>
              <w:suppressAutoHyphens/>
              <w:snapToGrid w:val="0"/>
              <w:spacing w:after="0" w:line="240" w:lineRule="auto"/>
              <w:jc w:val="center"/>
              <w:rPr>
                <w:rFonts w:ascii="Times New Roman" w:eastAsia="Times New Roman" w:hAnsi="Times New Roman"/>
                <w:b/>
                <w:bCs/>
                <w:color w:val="000000"/>
                <w:sz w:val="24"/>
                <w:szCs w:val="24"/>
                <w:lang w:eastAsia="ar-SA"/>
              </w:rPr>
            </w:pPr>
            <w:r w:rsidRPr="00A65E61">
              <w:rPr>
                <w:rFonts w:ascii="Times New Roman" w:eastAsia="Times New Roman" w:hAnsi="Times New Roman"/>
                <w:b/>
                <w:bCs/>
                <w:color w:val="000000"/>
                <w:sz w:val="24"/>
                <w:szCs w:val="24"/>
                <w:lang w:eastAsia="ar-SA"/>
              </w:rPr>
              <w:t>Расстояние между площадками отдыха, км</w:t>
            </w:r>
          </w:p>
        </w:tc>
      </w:tr>
      <w:tr w:rsidR="00A65E61" w:rsidRPr="00A65E61" w:rsidTr="00A65E61">
        <w:trPr>
          <w:trHeight w:val="300"/>
        </w:trPr>
        <w:tc>
          <w:tcPr>
            <w:tcW w:w="2449" w:type="dxa"/>
            <w:tcBorders>
              <w:top w:val="single" w:sz="4" w:space="0" w:color="000000"/>
              <w:left w:val="single" w:sz="4" w:space="0" w:color="000000"/>
              <w:bottom w:val="single" w:sz="4" w:space="0" w:color="000000"/>
            </w:tcBorders>
            <w:shd w:val="clear" w:color="auto" w:fill="auto"/>
          </w:tcPr>
          <w:p w:rsidR="00A65E61" w:rsidRPr="00A65E61" w:rsidRDefault="00A65E61" w:rsidP="00A65E61">
            <w:pPr>
              <w:suppressAutoHyphens/>
              <w:snapToGrid w:val="0"/>
              <w:spacing w:after="0" w:line="240" w:lineRule="auto"/>
              <w:jc w:val="both"/>
              <w:rPr>
                <w:rFonts w:ascii="Times New Roman" w:eastAsia="Times New Roman" w:hAnsi="Times New Roman"/>
                <w:color w:val="000000"/>
                <w:sz w:val="24"/>
                <w:szCs w:val="24"/>
                <w:lang w:eastAsia="ar-SA"/>
              </w:rPr>
            </w:pPr>
            <w:r w:rsidRPr="00A65E61">
              <w:rPr>
                <w:rFonts w:ascii="Times New Roman" w:eastAsia="Times New Roman" w:hAnsi="Times New Roman"/>
                <w:color w:val="000000"/>
                <w:sz w:val="24"/>
                <w:szCs w:val="24"/>
                <w:lang w:val="en-US" w:eastAsia="ar-SA"/>
              </w:rPr>
              <w:t xml:space="preserve">I </w:t>
            </w:r>
            <w:r w:rsidRPr="00A65E61">
              <w:rPr>
                <w:rFonts w:ascii="Times New Roman" w:eastAsia="Times New Roman" w:hAnsi="Times New Roman"/>
                <w:color w:val="000000"/>
                <w:sz w:val="24"/>
                <w:szCs w:val="24"/>
                <w:lang w:eastAsia="ar-SA"/>
              </w:rPr>
              <w:t xml:space="preserve">и </w:t>
            </w:r>
            <w:r w:rsidRPr="00A65E61">
              <w:rPr>
                <w:rFonts w:ascii="Times New Roman" w:eastAsia="Times New Roman" w:hAnsi="Times New Roman"/>
                <w:color w:val="000000"/>
                <w:sz w:val="24"/>
                <w:szCs w:val="24"/>
                <w:lang w:val="en-US" w:eastAsia="ar-SA"/>
              </w:rPr>
              <w:t xml:space="preserve">II </w:t>
            </w:r>
            <w:r w:rsidRPr="00A65E61">
              <w:rPr>
                <w:rFonts w:ascii="Times New Roman" w:eastAsia="Times New Roman" w:hAnsi="Times New Roman"/>
                <w:color w:val="000000"/>
                <w:sz w:val="24"/>
                <w:szCs w:val="24"/>
                <w:lang w:eastAsia="ar-SA"/>
              </w:rPr>
              <w:t>категория</w:t>
            </w:r>
          </w:p>
        </w:tc>
        <w:tc>
          <w:tcPr>
            <w:tcW w:w="6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5E61" w:rsidRPr="00A65E61" w:rsidRDefault="00A65E61" w:rsidP="00A65E61">
            <w:pPr>
              <w:suppressAutoHyphens/>
              <w:snapToGrid w:val="0"/>
              <w:spacing w:after="0" w:line="240" w:lineRule="auto"/>
              <w:jc w:val="center"/>
              <w:rPr>
                <w:rFonts w:ascii="Times New Roman" w:eastAsia="Times New Roman" w:hAnsi="Times New Roman"/>
                <w:color w:val="000000"/>
                <w:sz w:val="24"/>
                <w:szCs w:val="24"/>
                <w:lang w:eastAsia="ar-SA"/>
              </w:rPr>
            </w:pPr>
            <w:r w:rsidRPr="00A65E61">
              <w:rPr>
                <w:rFonts w:ascii="Times New Roman" w:eastAsia="Times New Roman" w:hAnsi="Times New Roman"/>
                <w:color w:val="000000"/>
                <w:sz w:val="24"/>
                <w:szCs w:val="24"/>
                <w:lang w:eastAsia="ar-SA"/>
              </w:rPr>
              <w:t>15-20</w:t>
            </w:r>
          </w:p>
        </w:tc>
      </w:tr>
      <w:tr w:rsidR="00A65E61" w:rsidRPr="00A65E61" w:rsidTr="00A65E61">
        <w:trPr>
          <w:trHeight w:val="300"/>
        </w:trPr>
        <w:tc>
          <w:tcPr>
            <w:tcW w:w="2449" w:type="dxa"/>
            <w:tcBorders>
              <w:top w:val="single" w:sz="4" w:space="0" w:color="000000"/>
              <w:left w:val="single" w:sz="4" w:space="0" w:color="000000"/>
              <w:bottom w:val="single" w:sz="4" w:space="0" w:color="000000"/>
            </w:tcBorders>
            <w:shd w:val="clear" w:color="auto" w:fill="auto"/>
          </w:tcPr>
          <w:p w:rsidR="00A65E61" w:rsidRPr="00A65E61" w:rsidRDefault="00A65E61" w:rsidP="00A65E61">
            <w:pPr>
              <w:suppressAutoHyphens/>
              <w:snapToGrid w:val="0"/>
              <w:spacing w:after="0" w:line="240" w:lineRule="auto"/>
              <w:jc w:val="both"/>
              <w:rPr>
                <w:rFonts w:ascii="Times New Roman" w:eastAsia="Times New Roman" w:hAnsi="Times New Roman"/>
                <w:color w:val="000000"/>
                <w:sz w:val="24"/>
                <w:szCs w:val="24"/>
                <w:lang w:eastAsia="ar-SA"/>
              </w:rPr>
            </w:pPr>
            <w:r w:rsidRPr="00A65E61">
              <w:rPr>
                <w:rFonts w:ascii="Times New Roman" w:eastAsia="Times New Roman" w:hAnsi="Times New Roman"/>
                <w:color w:val="000000"/>
                <w:sz w:val="24"/>
                <w:szCs w:val="24"/>
                <w:lang w:val="en-US" w:eastAsia="ar-SA"/>
              </w:rPr>
              <w:t xml:space="preserve">III </w:t>
            </w:r>
            <w:r w:rsidRPr="00A65E61">
              <w:rPr>
                <w:rFonts w:ascii="Times New Roman" w:eastAsia="Times New Roman" w:hAnsi="Times New Roman"/>
                <w:color w:val="000000"/>
                <w:sz w:val="24"/>
                <w:szCs w:val="24"/>
                <w:lang w:eastAsia="ar-SA"/>
              </w:rPr>
              <w:t>категория</w:t>
            </w:r>
          </w:p>
        </w:tc>
        <w:tc>
          <w:tcPr>
            <w:tcW w:w="6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5E61" w:rsidRPr="00A65E61" w:rsidRDefault="00A65E61" w:rsidP="00A65E61">
            <w:pPr>
              <w:suppressAutoHyphens/>
              <w:snapToGrid w:val="0"/>
              <w:spacing w:after="0" w:line="240" w:lineRule="auto"/>
              <w:jc w:val="center"/>
              <w:rPr>
                <w:rFonts w:ascii="Times New Roman" w:eastAsia="Times New Roman" w:hAnsi="Times New Roman"/>
                <w:color w:val="000000"/>
                <w:sz w:val="24"/>
                <w:szCs w:val="24"/>
                <w:lang w:eastAsia="ar-SA"/>
              </w:rPr>
            </w:pPr>
            <w:r w:rsidRPr="00A65E61">
              <w:rPr>
                <w:rFonts w:ascii="Times New Roman" w:eastAsia="Times New Roman" w:hAnsi="Times New Roman"/>
                <w:color w:val="000000"/>
                <w:sz w:val="24"/>
                <w:szCs w:val="24"/>
                <w:lang w:eastAsia="ar-SA"/>
              </w:rPr>
              <w:t>25-35</w:t>
            </w:r>
          </w:p>
        </w:tc>
      </w:tr>
      <w:tr w:rsidR="00A65E61" w:rsidRPr="00A65E61" w:rsidTr="00A65E61">
        <w:trPr>
          <w:trHeight w:val="300"/>
        </w:trPr>
        <w:tc>
          <w:tcPr>
            <w:tcW w:w="2449" w:type="dxa"/>
            <w:tcBorders>
              <w:top w:val="single" w:sz="4" w:space="0" w:color="000000"/>
              <w:left w:val="single" w:sz="4" w:space="0" w:color="000000"/>
              <w:bottom w:val="single" w:sz="4" w:space="0" w:color="000000"/>
            </w:tcBorders>
            <w:shd w:val="clear" w:color="auto" w:fill="auto"/>
          </w:tcPr>
          <w:p w:rsidR="00A65E61" w:rsidRPr="00A65E61" w:rsidRDefault="00A65E61" w:rsidP="00A65E61">
            <w:pPr>
              <w:suppressAutoHyphens/>
              <w:snapToGrid w:val="0"/>
              <w:spacing w:after="0" w:line="240" w:lineRule="auto"/>
              <w:jc w:val="both"/>
              <w:rPr>
                <w:rFonts w:ascii="Times New Roman" w:eastAsia="Times New Roman" w:hAnsi="Times New Roman"/>
                <w:color w:val="000000"/>
                <w:sz w:val="24"/>
                <w:szCs w:val="24"/>
                <w:lang w:eastAsia="ar-SA"/>
              </w:rPr>
            </w:pPr>
            <w:r w:rsidRPr="00A65E61">
              <w:rPr>
                <w:rFonts w:ascii="Times New Roman" w:eastAsia="Times New Roman" w:hAnsi="Times New Roman"/>
                <w:color w:val="000000"/>
                <w:sz w:val="24"/>
                <w:szCs w:val="24"/>
                <w:lang w:val="en-US" w:eastAsia="ar-SA"/>
              </w:rPr>
              <w:lastRenderedPageBreak/>
              <w:t xml:space="preserve">IV </w:t>
            </w:r>
            <w:r w:rsidRPr="00A65E61">
              <w:rPr>
                <w:rFonts w:ascii="Times New Roman" w:eastAsia="Times New Roman" w:hAnsi="Times New Roman"/>
                <w:color w:val="000000"/>
                <w:sz w:val="24"/>
                <w:szCs w:val="24"/>
                <w:lang w:eastAsia="ar-SA"/>
              </w:rPr>
              <w:t>категория</w:t>
            </w:r>
          </w:p>
        </w:tc>
        <w:tc>
          <w:tcPr>
            <w:tcW w:w="6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5E61" w:rsidRPr="00A65E61" w:rsidRDefault="00A65E61" w:rsidP="00A65E61">
            <w:pPr>
              <w:suppressAutoHyphens/>
              <w:snapToGrid w:val="0"/>
              <w:spacing w:after="0" w:line="240" w:lineRule="auto"/>
              <w:jc w:val="center"/>
              <w:rPr>
                <w:rFonts w:ascii="Times New Roman" w:eastAsia="Times New Roman" w:hAnsi="Times New Roman"/>
                <w:color w:val="000000"/>
                <w:sz w:val="24"/>
                <w:szCs w:val="24"/>
                <w:lang w:eastAsia="ar-SA"/>
              </w:rPr>
            </w:pPr>
            <w:r w:rsidRPr="00A65E61">
              <w:rPr>
                <w:rFonts w:ascii="Times New Roman" w:eastAsia="Times New Roman" w:hAnsi="Times New Roman"/>
                <w:color w:val="000000"/>
                <w:sz w:val="24"/>
                <w:szCs w:val="24"/>
                <w:lang w:eastAsia="ar-SA"/>
              </w:rPr>
              <w:t>45-55</w:t>
            </w:r>
          </w:p>
        </w:tc>
      </w:tr>
    </w:tbl>
    <w:p w:rsidR="0076045F" w:rsidRPr="00165871" w:rsidRDefault="0076045F" w:rsidP="0076045F">
      <w:pPr>
        <w:widowControl w:val="0"/>
        <w:tabs>
          <w:tab w:val="left" w:pos="1129"/>
        </w:tabs>
        <w:suppressAutoHyphens/>
        <w:overflowPunct w:val="0"/>
        <w:autoSpaceDE w:val="0"/>
        <w:spacing w:after="0" w:line="240" w:lineRule="auto"/>
        <w:ind w:firstLine="709"/>
        <w:jc w:val="both"/>
        <w:rPr>
          <w:rFonts w:ascii="Times New Roman" w:eastAsia="Times New Roman" w:hAnsi="Times New Roman"/>
          <w:color w:val="000000"/>
          <w:sz w:val="20"/>
          <w:szCs w:val="20"/>
          <w:lang w:eastAsia="ar-SA"/>
        </w:rPr>
      </w:pPr>
      <w:r w:rsidRPr="00165871">
        <w:rPr>
          <w:rFonts w:ascii="Times New Roman" w:eastAsia="Times New Roman" w:hAnsi="Times New Roman"/>
          <w:color w:val="000000"/>
          <w:sz w:val="20"/>
          <w:szCs w:val="20"/>
          <w:lang w:eastAsia="ar-SA"/>
        </w:rPr>
        <w:t xml:space="preserve">Примечание: </w:t>
      </w:r>
    </w:p>
    <w:p w:rsidR="0076045F" w:rsidRDefault="0076045F" w:rsidP="0076045F">
      <w:pPr>
        <w:widowControl w:val="0"/>
        <w:tabs>
          <w:tab w:val="left" w:pos="1129"/>
        </w:tabs>
        <w:suppressAutoHyphens/>
        <w:overflowPunct w:val="0"/>
        <w:autoSpaceDE w:val="0"/>
        <w:spacing w:after="0" w:line="240" w:lineRule="auto"/>
        <w:ind w:firstLine="709"/>
        <w:jc w:val="both"/>
        <w:rPr>
          <w:rFonts w:ascii="Times New Roman" w:eastAsia="Times New Roman" w:hAnsi="Times New Roman"/>
          <w:color w:val="000000"/>
          <w:sz w:val="20"/>
          <w:szCs w:val="20"/>
          <w:lang w:eastAsia="ar-SA"/>
        </w:rPr>
      </w:pPr>
      <w:r w:rsidRPr="00165871">
        <w:rPr>
          <w:rFonts w:ascii="Times New Roman" w:eastAsia="Times New Roman" w:hAnsi="Times New Roman"/>
          <w:color w:val="000000"/>
          <w:sz w:val="20"/>
          <w:szCs w:val="20"/>
          <w:lang w:eastAsia="ar-SA"/>
        </w:rPr>
        <w:t>На территории площадок отдыха могут быть предусмотрены сооружения для технического осмотра автомобилей и пункты торговли.</w:t>
      </w:r>
    </w:p>
    <w:p w:rsidR="00165871" w:rsidRDefault="00165871" w:rsidP="0076045F">
      <w:pPr>
        <w:widowControl w:val="0"/>
        <w:tabs>
          <w:tab w:val="left" w:pos="1129"/>
        </w:tabs>
        <w:suppressAutoHyphens/>
        <w:overflowPunct w:val="0"/>
        <w:autoSpaceDE w:val="0"/>
        <w:spacing w:after="0" w:line="240" w:lineRule="auto"/>
        <w:ind w:firstLine="709"/>
        <w:jc w:val="both"/>
        <w:rPr>
          <w:rFonts w:ascii="Times New Roman" w:eastAsia="Times New Roman" w:hAnsi="Times New Roman"/>
          <w:color w:val="000000"/>
          <w:sz w:val="20"/>
          <w:szCs w:val="20"/>
          <w:lang w:eastAsia="ar-SA"/>
        </w:rPr>
      </w:pPr>
    </w:p>
    <w:p w:rsidR="00864998" w:rsidRDefault="00864998" w:rsidP="00864998">
      <w:pPr>
        <w:pStyle w:val="af3"/>
        <w:jc w:val="both"/>
        <w:rPr>
          <w:rFonts w:ascii="Times New Roman" w:hAnsi="Times New Roman"/>
          <w:sz w:val="28"/>
          <w:szCs w:val="28"/>
        </w:rPr>
      </w:pPr>
    </w:p>
    <w:p w:rsidR="008652F5" w:rsidRPr="009B008E" w:rsidRDefault="008652F5" w:rsidP="008652F5">
      <w:pPr>
        <w:pStyle w:val="af3"/>
        <w:ind w:firstLine="568"/>
        <w:jc w:val="center"/>
        <w:outlineLvl w:val="0"/>
        <w:rPr>
          <w:rFonts w:ascii="Times New Roman" w:hAnsi="Times New Roman"/>
          <w:b/>
          <w:i/>
          <w:sz w:val="24"/>
          <w:szCs w:val="24"/>
        </w:rPr>
      </w:pPr>
      <w:bookmarkStart w:id="12" w:name="_Toc453570856"/>
      <w:r w:rsidRPr="009B008E">
        <w:rPr>
          <w:rFonts w:ascii="Times New Roman" w:hAnsi="Times New Roman"/>
          <w:b/>
          <w:i/>
          <w:sz w:val="24"/>
          <w:szCs w:val="24"/>
        </w:rPr>
        <w:t xml:space="preserve">9. Расчетные показатели зоны </w:t>
      </w:r>
      <w:r w:rsidR="004F3F8E" w:rsidRPr="009B008E">
        <w:rPr>
          <w:rFonts w:ascii="Times New Roman" w:hAnsi="Times New Roman"/>
          <w:b/>
          <w:i/>
          <w:sz w:val="24"/>
          <w:szCs w:val="24"/>
        </w:rPr>
        <w:t>рекреационного назначения</w:t>
      </w:r>
      <w:bookmarkEnd w:id="12"/>
    </w:p>
    <w:p w:rsidR="008652F5" w:rsidRPr="009B008E" w:rsidRDefault="008652F5" w:rsidP="008652F5">
      <w:pPr>
        <w:pStyle w:val="af3"/>
        <w:ind w:firstLine="708"/>
        <w:jc w:val="both"/>
        <w:rPr>
          <w:rFonts w:ascii="Times New Roman" w:hAnsi="Times New Roman"/>
          <w:sz w:val="24"/>
          <w:szCs w:val="24"/>
        </w:rPr>
      </w:pPr>
    </w:p>
    <w:p w:rsidR="004F3F8E" w:rsidRPr="009B008E" w:rsidRDefault="004F3F8E" w:rsidP="004F3F8E">
      <w:pPr>
        <w:spacing w:line="240" w:lineRule="auto"/>
        <w:ind w:firstLine="720"/>
        <w:jc w:val="both"/>
        <w:rPr>
          <w:rFonts w:ascii="Times New Roman" w:eastAsia="Times New Roman" w:hAnsi="Times New Roman"/>
          <w:color w:val="000000"/>
          <w:sz w:val="24"/>
          <w:szCs w:val="24"/>
          <w:lang w:eastAsia="ar-SA"/>
        </w:rPr>
      </w:pPr>
      <w:r w:rsidRPr="009B008E">
        <w:rPr>
          <w:rFonts w:ascii="Times New Roman" w:hAnsi="Times New Roman"/>
          <w:sz w:val="24"/>
          <w:szCs w:val="24"/>
        </w:rPr>
        <w:t>9</w:t>
      </w:r>
      <w:r w:rsidR="008652F5" w:rsidRPr="009B008E">
        <w:rPr>
          <w:rFonts w:ascii="Times New Roman" w:hAnsi="Times New Roman"/>
          <w:sz w:val="24"/>
          <w:szCs w:val="24"/>
        </w:rPr>
        <w:t xml:space="preserve">.1. </w:t>
      </w:r>
      <w:r w:rsidRPr="009B008E">
        <w:rPr>
          <w:rFonts w:ascii="Times New Roman" w:eastAsia="Times New Roman" w:hAnsi="Times New Roman"/>
          <w:bCs/>
          <w:color w:val="000000"/>
          <w:sz w:val="24"/>
          <w:szCs w:val="24"/>
          <w:lang w:eastAsia="ar-SA"/>
        </w:rPr>
        <w:t>Минимальную площадь объектов рекреационного назначения, размещаемых на территориях общего пользования населенных пунктов, следует предусматривать, га, не менее</w:t>
      </w:r>
      <w:r w:rsidRPr="009B008E">
        <w:rPr>
          <w:rFonts w:ascii="Times New Roman" w:eastAsia="Times New Roman" w:hAnsi="Times New Roman"/>
          <w:color w:val="000000"/>
          <w:sz w:val="24"/>
          <w:szCs w:val="24"/>
          <w:lang w:eastAsia="ar-SA"/>
        </w:rPr>
        <w:t>:</w:t>
      </w:r>
    </w:p>
    <w:p w:rsidR="004F3F8E" w:rsidRPr="009B008E" w:rsidRDefault="004F3F8E" w:rsidP="004F3F8E">
      <w:pPr>
        <w:widowControl w:val="0"/>
        <w:suppressAutoHyphens/>
        <w:spacing w:after="0" w:line="240" w:lineRule="auto"/>
        <w:ind w:left="720" w:hanging="11"/>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 xml:space="preserve">1) </w:t>
      </w:r>
      <w:r w:rsidR="005648B2">
        <w:rPr>
          <w:rFonts w:ascii="Times New Roman" w:eastAsia="Times New Roman" w:hAnsi="Times New Roman"/>
          <w:color w:val="000000"/>
          <w:sz w:val="24"/>
          <w:szCs w:val="24"/>
          <w:lang w:eastAsia="ar-SA"/>
        </w:rPr>
        <w:t xml:space="preserve">сельский </w:t>
      </w:r>
      <w:r w:rsidRPr="009B008E">
        <w:rPr>
          <w:rFonts w:ascii="Times New Roman" w:eastAsia="Times New Roman" w:hAnsi="Times New Roman"/>
          <w:color w:val="000000"/>
          <w:sz w:val="24"/>
          <w:szCs w:val="24"/>
          <w:lang w:eastAsia="ar-SA"/>
        </w:rPr>
        <w:t xml:space="preserve"> парк среднего и малого населенного пункта – 3-5;</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 xml:space="preserve">2) парков (садов) планировочных районов - 10; </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3) садов микрорайонов (кварталов) - 3;</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4) скверов - 0,5.</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Площадь парка (сада) сельского населенного пункта следует принимать не менее 1-2 га.</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 xml:space="preserve">9.2. Минимальные расчетные показатели численности единовременных посетителей парков, зон отдыха, лесопарков, лесов следует принимать, чел/га, для: </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 xml:space="preserve">1) </w:t>
      </w:r>
      <w:r w:rsidR="00D25802">
        <w:rPr>
          <w:rFonts w:ascii="Times New Roman" w:eastAsia="Times New Roman" w:hAnsi="Times New Roman"/>
          <w:color w:val="000000"/>
          <w:sz w:val="24"/>
          <w:szCs w:val="24"/>
          <w:lang w:eastAsia="ar-SA"/>
        </w:rPr>
        <w:t>сельских</w:t>
      </w:r>
      <w:r w:rsidRPr="009B008E">
        <w:rPr>
          <w:rFonts w:ascii="Times New Roman" w:eastAsia="Times New Roman" w:hAnsi="Times New Roman"/>
          <w:color w:val="000000"/>
          <w:sz w:val="24"/>
          <w:szCs w:val="24"/>
          <w:lang w:eastAsia="ar-SA"/>
        </w:rPr>
        <w:t xml:space="preserve"> парков, парков планировочных районов 100;</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2) парков курортных зон 50;</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3) зон отдыха 70;</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 xml:space="preserve">4) лесопарков 10 - 20;  </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5) лесов 1- 3.</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 xml:space="preserve">9.3.  Минимальные показатели доступности от жилых зон до объектов рекреационного назначения следует принимать в соответствии с  таблицей </w:t>
      </w:r>
      <w:r w:rsidR="00F33FF6" w:rsidRPr="009B008E">
        <w:rPr>
          <w:rFonts w:ascii="Times New Roman" w:eastAsia="Times New Roman" w:hAnsi="Times New Roman"/>
          <w:color w:val="000000"/>
          <w:sz w:val="24"/>
          <w:szCs w:val="24"/>
          <w:lang w:eastAsia="ar-SA"/>
        </w:rPr>
        <w:t>9</w:t>
      </w:r>
      <w:r w:rsidRPr="009B008E">
        <w:rPr>
          <w:rFonts w:ascii="Times New Roman" w:eastAsia="Times New Roman" w:hAnsi="Times New Roman"/>
          <w:color w:val="000000"/>
          <w:sz w:val="24"/>
          <w:szCs w:val="24"/>
          <w:lang w:eastAsia="ar-SA"/>
        </w:rPr>
        <w:t>.1.</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p>
    <w:p w:rsidR="004F3F8E" w:rsidRPr="009B008E" w:rsidRDefault="004F3F8E" w:rsidP="00F33FF6">
      <w:pPr>
        <w:widowControl w:val="0"/>
        <w:suppressAutoHyphens/>
        <w:spacing w:after="0" w:line="240" w:lineRule="auto"/>
        <w:ind w:firstLine="709"/>
        <w:jc w:val="right"/>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 xml:space="preserve">Таблица </w:t>
      </w:r>
      <w:r w:rsidR="00F33FF6" w:rsidRPr="009B008E">
        <w:rPr>
          <w:rFonts w:ascii="Times New Roman" w:eastAsia="Times New Roman" w:hAnsi="Times New Roman"/>
          <w:color w:val="000000"/>
          <w:sz w:val="24"/>
          <w:szCs w:val="24"/>
          <w:lang w:eastAsia="ar-SA"/>
        </w:rPr>
        <w:t>9</w:t>
      </w:r>
      <w:r w:rsidRPr="009B008E">
        <w:rPr>
          <w:rFonts w:ascii="Times New Roman" w:eastAsia="Times New Roman" w:hAnsi="Times New Roman"/>
          <w:color w:val="000000"/>
          <w:sz w:val="24"/>
          <w:szCs w:val="24"/>
          <w:lang w:eastAsia="ar-SA"/>
        </w:rPr>
        <w:t>.1</w:t>
      </w:r>
    </w:p>
    <w:tbl>
      <w:tblPr>
        <w:tblW w:w="0" w:type="auto"/>
        <w:tblInd w:w="108" w:type="dxa"/>
        <w:tblLayout w:type="fixed"/>
        <w:tblLook w:val="0000"/>
      </w:tblPr>
      <w:tblGrid>
        <w:gridCol w:w="3266"/>
        <w:gridCol w:w="3375"/>
        <w:gridCol w:w="3113"/>
      </w:tblGrid>
      <w:tr w:rsidR="004F3F8E" w:rsidRPr="004F3F8E" w:rsidTr="00F33FF6">
        <w:trPr>
          <w:trHeight w:val="1116"/>
        </w:trPr>
        <w:tc>
          <w:tcPr>
            <w:tcW w:w="3266" w:type="dxa"/>
            <w:tcBorders>
              <w:top w:val="single" w:sz="4" w:space="0" w:color="000000"/>
              <w:left w:val="single" w:sz="4" w:space="0" w:color="000000"/>
              <w:bottom w:val="single" w:sz="4" w:space="0" w:color="000000"/>
            </w:tcBorders>
            <w:shd w:val="clear" w:color="auto" w:fill="EEECE1"/>
          </w:tcPr>
          <w:p w:rsidR="004F3F8E" w:rsidRPr="004F3F8E" w:rsidRDefault="004F3F8E" w:rsidP="004F3F8E">
            <w:pPr>
              <w:suppressAutoHyphens/>
              <w:snapToGrid w:val="0"/>
              <w:spacing w:after="0" w:line="240" w:lineRule="auto"/>
              <w:jc w:val="center"/>
              <w:rPr>
                <w:rFonts w:ascii="Times New Roman" w:eastAsia="Times New Roman" w:hAnsi="Times New Roman"/>
                <w:b/>
                <w:color w:val="000000"/>
                <w:sz w:val="24"/>
                <w:szCs w:val="24"/>
                <w:lang w:eastAsia="ar-SA"/>
              </w:rPr>
            </w:pPr>
            <w:r w:rsidRPr="004F3F8E">
              <w:rPr>
                <w:rFonts w:ascii="Times New Roman" w:eastAsia="Times New Roman" w:hAnsi="Times New Roman"/>
                <w:b/>
                <w:color w:val="000000"/>
                <w:sz w:val="24"/>
                <w:szCs w:val="24"/>
                <w:lang w:eastAsia="ar-SA"/>
              </w:rPr>
              <w:t>Объекты рекреационного назначения</w:t>
            </w:r>
          </w:p>
        </w:tc>
        <w:tc>
          <w:tcPr>
            <w:tcW w:w="3375" w:type="dxa"/>
            <w:tcBorders>
              <w:top w:val="single" w:sz="4" w:space="0" w:color="000000"/>
              <w:left w:val="single" w:sz="4" w:space="0" w:color="000000"/>
              <w:bottom w:val="single" w:sz="4" w:space="0" w:color="000000"/>
            </w:tcBorders>
            <w:shd w:val="clear" w:color="auto" w:fill="EEECE1"/>
          </w:tcPr>
          <w:p w:rsidR="004F3F8E" w:rsidRPr="004F3F8E" w:rsidRDefault="004F3F8E" w:rsidP="004F3F8E">
            <w:pPr>
              <w:suppressAutoHyphens/>
              <w:snapToGrid w:val="0"/>
              <w:spacing w:after="0" w:line="240" w:lineRule="auto"/>
              <w:jc w:val="center"/>
              <w:rPr>
                <w:rFonts w:ascii="Times New Roman" w:eastAsia="Times New Roman" w:hAnsi="Times New Roman"/>
                <w:b/>
                <w:color w:val="000000"/>
                <w:sz w:val="24"/>
                <w:szCs w:val="24"/>
                <w:lang w:eastAsia="ar-SA"/>
              </w:rPr>
            </w:pPr>
            <w:r w:rsidRPr="004F3F8E">
              <w:rPr>
                <w:rFonts w:ascii="Times New Roman" w:eastAsia="Times New Roman" w:hAnsi="Times New Roman"/>
                <w:b/>
                <w:color w:val="000000"/>
                <w:sz w:val="24"/>
                <w:szCs w:val="24"/>
                <w:lang w:eastAsia="ar-SA"/>
              </w:rPr>
              <w:t>Минимальный радиус доступности до объектов рекреационного назначения, метров</w:t>
            </w:r>
          </w:p>
        </w:tc>
        <w:tc>
          <w:tcPr>
            <w:tcW w:w="3113" w:type="dxa"/>
            <w:tcBorders>
              <w:top w:val="single" w:sz="4" w:space="0" w:color="000000"/>
              <w:left w:val="single" w:sz="4" w:space="0" w:color="000000"/>
              <w:bottom w:val="single" w:sz="4" w:space="0" w:color="000000"/>
              <w:right w:val="single" w:sz="4" w:space="0" w:color="000000"/>
            </w:tcBorders>
            <w:shd w:val="clear" w:color="auto" w:fill="EEECE1"/>
          </w:tcPr>
          <w:p w:rsidR="004F3F8E" w:rsidRPr="004F3F8E" w:rsidRDefault="004F3F8E" w:rsidP="004F3F8E">
            <w:pPr>
              <w:suppressAutoHyphens/>
              <w:snapToGrid w:val="0"/>
              <w:spacing w:after="0" w:line="240" w:lineRule="auto"/>
              <w:jc w:val="center"/>
              <w:rPr>
                <w:rFonts w:ascii="Times New Roman" w:eastAsia="Times New Roman" w:hAnsi="Times New Roman"/>
                <w:b/>
                <w:color w:val="000000"/>
                <w:sz w:val="24"/>
                <w:szCs w:val="24"/>
                <w:lang w:eastAsia="ar-SA"/>
              </w:rPr>
            </w:pPr>
            <w:r w:rsidRPr="004F3F8E">
              <w:rPr>
                <w:rFonts w:ascii="Times New Roman" w:eastAsia="Times New Roman" w:hAnsi="Times New Roman"/>
                <w:b/>
                <w:color w:val="000000"/>
                <w:sz w:val="24"/>
                <w:szCs w:val="24"/>
                <w:lang w:eastAsia="ar-SA"/>
              </w:rPr>
              <w:t>Минимальный показатель доступности от жилых зон до объектов рекреа-ционного назначения</w:t>
            </w:r>
          </w:p>
        </w:tc>
      </w:tr>
      <w:tr w:rsidR="004F3F8E" w:rsidRPr="004F3F8E" w:rsidTr="001F7F6C">
        <w:trPr>
          <w:trHeight w:val="573"/>
        </w:trPr>
        <w:tc>
          <w:tcPr>
            <w:tcW w:w="3266" w:type="dxa"/>
            <w:tcBorders>
              <w:top w:val="single" w:sz="4" w:space="0" w:color="000000"/>
              <w:left w:val="single" w:sz="4" w:space="0" w:color="000000"/>
              <w:bottom w:val="single" w:sz="4" w:space="0" w:color="000000"/>
            </w:tcBorders>
            <w:shd w:val="clear" w:color="auto" w:fill="auto"/>
          </w:tcPr>
          <w:p w:rsidR="004F3F8E" w:rsidRPr="004F3F8E" w:rsidRDefault="004232F6" w:rsidP="004F3F8E">
            <w:pPr>
              <w:suppressAutoHyphens/>
              <w:snapToGrid w:val="0"/>
              <w:spacing w:after="0" w:line="240" w:lineRule="auto"/>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Сельский</w:t>
            </w:r>
            <w:r w:rsidR="004F3F8E" w:rsidRPr="004F3F8E">
              <w:rPr>
                <w:rFonts w:ascii="Times New Roman" w:eastAsia="Times New Roman" w:hAnsi="Times New Roman"/>
                <w:color w:val="000000"/>
                <w:sz w:val="24"/>
                <w:szCs w:val="24"/>
                <w:lang w:eastAsia="ar-SA"/>
              </w:rPr>
              <w:t xml:space="preserve"> парк</w:t>
            </w:r>
          </w:p>
        </w:tc>
        <w:tc>
          <w:tcPr>
            <w:tcW w:w="3375"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6000-7000</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30 минут на транспорте</w:t>
            </w:r>
          </w:p>
          <w:p w:rsidR="004F3F8E" w:rsidRPr="004F3F8E" w:rsidRDefault="004F3F8E" w:rsidP="004F3F8E">
            <w:pPr>
              <w:suppressAutoHyphens/>
              <w:spacing w:after="0" w:line="240" w:lineRule="auto"/>
              <w:jc w:val="center"/>
              <w:rPr>
                <w:rFonts w:ascii="Times New Roman" w:eastAsia="Times New Roman" w:hAnsi="Times New Roman"/>
                <w:color w:val="000000"/>
                <w:sz w:val="24"/>
                <w:szCs w:val="24"/>
                <w:lang w:eastAsia="ar-SA"/>
              </w:rPr>
            </w:pPr>
          </w:p>
        </w:tc>
      </w:tr>
      <w:tr w:rsidR="004F3F8E" w:rsidRPr="004F3F8E" w:rsidTr="001F7F6C">
        <w:trPr>
          <w:trHeight w:val="559"/>
        </w:trPr>
        <w:tc>
          <w:tcPr>
            <w:tcW w:w="3266"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Парк (сад) планировочного района</w:t>
            </w:r>
          </w:p>
        </w:tc>
        <w:tc>
          <w:tcPr>
            <w:tcW w:w="3375"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1500-2000</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20 минут на транспорте</w:t>
            </w:r>
          </w:p>
        </w:tc>
      </w:tr>
      <w:tr w:rsidR="004F3F8E" w:rsidRPr="004F3F8E" w:rsidTr="001F7F6C">
        <w:trPr>
          <w:trHeight w:val="280"/>
        </w:trPr>
        <w:tc>
          <w:tcPr>
            <w:tcW w:w="3266"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Сад микрорайона</w:t>
            </w:r>
          </w:p>
        </w:tc>
        <w:tc>
          <w:tcPr>
            <w:tcW w:w="3375"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1000</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20 минут пешком</w:t>
            </w:r>
          </w:p>
          <w:p w:rsidR="004F3F8E" w:rsidRPr="004F3F8E" w:rsidRDefault="004F3F8E" w:rsidP="004F3F8E">
            <w:pPr>
              <w:suppressAutoHyphens/>
              <w:spacing w:after="0" w:line="240" w:lineRule="auto"/>
              <w:jc w:val="center"/>
              <w:rPr>
                <w:rFonts w:ascii="Times New Roman" w:eastAsia="Times New Roman" w:hAnsi="Times New Roman"/>
                <w:color w:val="000000"/>
                <w:sz w:val="24"/>
                <w:szCs w:val="24"/>
                <w:lang w:val="en-US" w:eastAsia="ar-SA"/>
              </w:rPr>
            </w:pPr>
          </w:p>
        </w:tc>
      </w:tr>
      <w:tr w:rsidR="004F3F8E" w:rsidRPr="004F3F8E" w:rsidTr="001F7F6C">
        <w:trPr>
          <w:trHeight w:val="573"/>
        </w:trPr>
        <w:tc>
          <w:tcPr>
            <w:tcW w:w="3266"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Сад квартала</w:t>
            </w:r>
          </w:p>
        </w:tc>
        <w:tc>
          <w:tcPr>
            <w:tcW w:w="3375"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500</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10 минут пешком</w:t>
            </w:r>
          </w:p>
          <w:p w:rsidR="004F3F8E" w:rsidRPr="004F3F8E" w:rsidRDefault="004F3F8E" w:rsidP="004F3F8E">
            <w:pPr>
              <w:suppressAutoHyphens/>
              <w:spacing w:after="0" w:line="240" w:lineRule="auto"/>
              <w:jc w:val="center"/>
              <w:rPr>
                <w:rFonts w:ascii="Times New Roman" w:eastAsia="Times New Roman" w:hAnsi="Times New Roman"/>
                <w:color w:val="000000"/>
                <w:sz w:val="24"/>
                <w:szCs w:val="24"/>
                <w:lang w:eastAsia="ar-SA"/>
              </w:rPr>
            </w:pPr>
          </w:p>
        </w:tc>
      </w:tr>
      <w:tr w:rsidR="004F3F8E" w:rsidRPr="004F3F8E" w:rsidTr="001F7F6C">
        <w:trPr>
          <w:trHeight w:val="573"/>
        </w:trPr>
        <w:tc>
          <w:tcPr>
            <w:tcW w:w="3266"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Зона массового кратковременного отдыха</w:t>
            </w:r>
          </w:p>
        </w:tc>
        <w:tc>
          <w:tcPr>
            <w:tcW w:w="3375"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1,5 часа на транспорте</w:t>
            </w:r>
          </w:p>
        </w:tc>
      </w:tr>
    </w:tbl>
    <w:p w:rsidR="006C409F" w:rsidRPr="009B008E" w:rsidRDefault="00F33FF6" w:rsidP="006C409F">
      <w:pPr>
        <w:pStyle w:val="af3"/>
        <w:ind w:firstLine="708"/>
        <w:jc w:val="both"/>
        <w:rPr>
          <w:rFonts w:ascii="Times New Roman" w:hAnsi="Times New Roman"/>
          <w:sz w:val="24"/>
          <w:szCs w:val="24"/>
          <w:lang w:eastAsia="ar-SA"/>
        </w:rPr>
      </w:pPr>
      <w:r w:rsidRPr="009B008E">
        <w:rPr>
          <w:rFonts w:ascii="Times New Roman" w:hAnsi="Times New Roman"/>
          <w:iCs/>
          <w:sz w:val="24"/>
          <w:szCs w:val="24"/>
        </w:rPr>
        <w:t xml:space="preserve">9.4. </w:t>
      </w:r>
      <w:r w:rsidR="006C409F" w:rsidRPr="009B008E">
        <w:rPr>
          <w:rFonts w:ascii="Times New Roman" w:hAnsi="Times New Roman"/>
          <w:sz w:val="24"/>
          <w:szCs w:val="24"/>
          <w:lang w:eastAsia="ar-SA"/>
        </w:rPr>
        <w:t>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w:t>
      </w:r>
    </w:p>
    <w:p w:rsidR="006C409F" w:rsidRPr="009B008E" w:rsidRDefault="006C409F" w:rsidP="006C409F">
      <w:pPr>
        <w:pStyle w:val="af3"/>
        <w:ind w:firstLine="708"/>
        <w:jc w:val="both"/>
        <w:rPr>
          <w:rFonts w:ascii="Times New Roman" w:hAnsi="Times New Roman"/>
          <w:sz w:val="24"/>
          <w:szCs w:val="24"/>
          <w:lang w:eastAsia="ar-SA"/>
        </w:rPr>
      </w:pPr>
      <w:r w:rsidRPr="009B008E">
        <w:rPr>
          <w:rFonts w:ascii="Times New Roman" w:hAnsi="Times New Roman"/>
          <w:sz w:val="24"/>
          <w:szCs w:val="24"/>
          <w:lang w:eastAsia="ar-SA"/>
        </w:rPr>
        <w:t>9.5. В рекреационных зонах запрещается строительство зданий, сооружений и коммуникаций, в том числе:</w:t>
      </w:r>
    </w:p>
    <w:p w:rsidR="006C409F" w:rsidRPr="009B008E" w:rsidRDefault="006C409F" w:rsidP="006C409F">
      <w:pPr>
        <w:pStyle w:val="af3"/>
        <w:ind w:firstLine="708"/>
        <w:jc w:val="both"/>
        <w:rPr>
          <w:rFonts w:ascii="Times New Roman" w:hAnsi="Times New Roman"/>
          <w:sz w:val="24"/>
          <w:szCs w:val="24"/>
          <w:lang w:eastAsia="ar-SA"/>
        </w:rPr>
      </w:pPr>
      <w:r w:rsidRPr="009B008E">
        <w:rPr>
          <w:rFonts w:ascii="Times New Roman" w:hAnsi="Times New Roman"/>
          <w:sz w:val="24"/>
          <w:szCs w:val="24"/>
          <w:lang w:eastAsia="ar-SA"/>
        </w:rPr>
        <w:t>- на землях заповедников, заказников, природных национальных парков, ботанических садов, дендрологических парков и водоохранных полос (зон);</w:t>
      </w:r>
    </w:p>
    <w:p w:rsidR="006C409F" w:rsidRPr="009B008E" w:rsidRDefault="006C409F" w:rsidP="006C409F">
      <w:pPr>
        <w:pStyle w:val="af3"/>
        <w:ind w:firstLine="708"/>
        <w:jc w:val="both"/>
        <w:rPr>
          <w:rFonts w:ascii="Times New Roman" w:hAnsi="Times New Roman"/>
          <w:sz w:val="24"/>
          <w:szCs w:val="24"/>
          <w:lang w:eastAsia="ar-SA"/>
        </w:rPr>
      </w:pPr>
      <w:r w:rsidRPr="009B008E">
        <w:rPr>
          <w:rFonts w:ascii="Times New Roman" w:hAnsi="Times New Roman"/>
          <w:sz w:val="24"/>
          <w:szCs w:val="24"/>
          <w:lang w:eastAsia="ar-SA"/>
        </w:rPr>
        <w:t>- в зонах охраны гидрометеорологических станций;</w:t>
      </w:r>
    </w:p>
    <w:p w:rsidR="006C409F" w:rsidRDefault="006C409F" w:rsidP="006C409F">
      <w:pPr>
        <w:pStyle w:val="af3"/>
        <w:ind w:firstLine="708"/>
        <w:jc w:val="both"/>
        <w:rPr>
          <w:rFonts w:ascii="Times New Roman" w:hAnsi="Times New Roman"/>
          <w:sz w:val="24"/>
          <w:szCs w:val="24"/>
          <w:lang w:eastAsia="ar-SA"/>
        </w:rPr>
      </w:pPr>
      <w:r w:rsidRPr="009B008E">
        <w:rPr>
          <w:rFonts w:ascii="Times New Roman" w:hAnsi="Times New Roman"/>
          <w:sz w:val="24"/>
          <w:szCs w:val="24"/>
          <w:lang w:eastAsia="ar-SA"/>
        </w:rPr>
        <w:lastRenderedPageBreak/>
        <w:t>-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9B008E" w:rsidRDefault="009B008E" w:rsidP="006C409F">
      <w:pPr>
        <w:pStyle w:val="af3"/>
        <w:ind w:firstLine="708"/>
        <w:jc w:val="both"/>
        <w:rPr>
          <w:rFonts w:ascii="Times New Roman" w:hAnsi="Times New Roman"/>
          <w:sz w:val="24"/>
          <w:szCs w:val="24"/>
          <w:lang w:eastAsia="ar-SA"/>
        </w:rPr>
      </w:pPr>
    </w:p>
    <w:p w:rsidR="008652F5" w:rsidRDefault="008652F5" w:rsidP="008652F5">
      <w:pPr>
        <w:pStyle w:val="ConsPlusNormal"/>
        <w:ind w:firstLine="567"/>
        <w:rPr>
          <w:rFonts w:ascii="Times New Roman" w:hAnsi="Times New Roman"/>
          <w:iCs/>
          <w:color w:val="000000"/>
          <w:sz w:val="28"/>
        </w:rPr>
      </w:pPr>
    </w:p>
    <w:p w:rsidR="00527E43" w:rsidRPr="00782386" w:rsidRDefault="00527E43" w:rsidP="00527E43">
      <w:pPr>
        <w:pStyle w:val="af3"/>
        <w:ind w:firstLine="568"/>
        <w:jc w:val="center"/>
        <w:outlineLvl w:val="0"/>
        <w:rPr>
          <w:rFonts w:ascii="Times New Roman" w:hAnsi="Times New Roman"/>
          <w:b/>
          <w:i/>
          <w:sz w:val="24"/>
          <w:szCs w:val="24"/>
        </w:rPr>
      </w:pPr>
      <w:bookmarkStart w:id="13" w:name="_Toc453570857"/>
      <w:r w:rsidRPr="00782386">
        <w:rPr>
          <w:rFonts w:ascii="Times New Roman" w:hAnsi="Times New Roman"/>
          <w:b/>
          <w:i/>
          <w:sz w:val="24"/>
          <w:szCs w:val="24"/>
        </w:rPr>
        <w:t>10. Расчетные показатели зоны специального назначения</w:t>
      </w:r>
      <w:bookmarkEnd w:id="13"/>
    </w:p>
    <w:p w:rsidR="00527E43" w:rsidRPr="00782386" w:rsidRDefault="00527E43" w:rsidP="00527E43">
      <w:pPr>
        <w:pStyle w:val="af3"/>
        <w:ind w:firstLine="708"/>
        <w:jc w:val="both"/>
        <w:rPr>
          <w:rFonts w:ascii="Times New Roman" w:hAnsi="Times New Roman"/>
          <w:sz w:val="24"/>
          <w:szCs w:val="24"/>
        </w:rPr>
      </w:pPr>
    </w:p>
    <w:p w:rsidR="00527E43" w:rsidRPr="00782386" w:rsidRDefault="00527E43" w:rsidP="00527E43">
      <w:pPr>
        <w:pStyle w:val="af7"/>
        <w:tabs>
          <w:tab w:val="left" w:pos="1129"/>
          <w:tab w:val="center" w:pos="4677"/>
          <w:tab w:val="right" w:pos="9355"/>
        </w:tabs>
        <w:spacing w:line="200" w:lineRule="atLeast"/>
        <w:ind w:firstLine="743"/>
        <w:jc w:val="both"/>
        <w:rPr>
          <w:iCs/>
          <w:color w:val="000000"/>
          <w:lang w:eastAsia="ar-SA"/>
        </w:rPr>
      </w:pPr>
      <w:r w:rsidRPr="00782386">
        <w:t xml:space="preserve">10.1. </w:t>
      </w:r>
      <w:r w:rsidRPr="00782386">
        <w:rPr>
          <w:i/>
          <w:iCs/>
          <w:color w:val="000000"/>
          <w:lang w:eastAsia="ar-SA"/>
        </w:rPr>
        <w:t>Расчетные показатели минимального уровня обеспеченности объектами ритуальных услуг.</w:t>
      </w:r>
    </w:p>
    <w:p w:rsidR="00527E43" w:rsidRPr="00782386" w:rsidRDefault="00D30243" w:rsidP="00527E4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О</w:t>
      </w:r>
      <w:r w:rsidR="00527E43" w:rsidRPr="00782386">
        <w:rPr>
          <w:rFonts w:ascii="Times New Roman" w:eastAsia="Times New Roman" w:hAnsi="Times New Roman"/>
          <w:color w:val="000000"/>
          <w:sz w:val="24"/>
          <w:szCs w:val="24"/>
          <w:lang w:eastAsia="ar-SA"/>
        </w:rPr>
        <w:t>беспеченность объектами ритуальных услуг принимается равной:</w:t>
      </w:r>
    </w:p>
    <w:p w:rsidR="00527E43" w:rsidRPr="00782386" w:rsidRDefault="00527E43" w:rsidP="00527E4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-для кладбищ смешанного и традиционного захоронения - не менее 0,24 га на 1000 человек населения, но не более 40 га на объект;</w:t>
      </w:r>
    </w:p>
    <w:p w:rsidR="00527E43" w:rsidRPr="00782386" w:rsidRDefault="00527E43" w:rsidP="00527E4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-для кладбищ для погребения после кремации - не менее 0,02 га на 1000 человек.</w:t>
      </w:r>
    </w:p>
    <w:p w:rsidR="00527E43" w:rsidRPr="00782386" w:rsidRDefault="00D30243" w:rsidP="00527E4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Р</w:t>
      </w:r>
      <w:r w:rsidR="00527E43" w:rsidRPr="00782386">
        <w:rPr>
          <w:rFonts w:ascii="Times New Roman" w:eastAsia="Times New Roman" w:hAnsi="Times New Roman"/>
          <w:color w:val="000000"/>
          <w:sz w:val="24"/>
          <w:szCs w:val="24"/>
          <w:lang w:eastAsia="ar-SA"/>
        </w:rPr>
        <w:t>азмеры мест захоронения рекомендуется принимать не менее, указанных в таблице 1</w:t>
      </w:r>
      <w:r w:rsidRPr="00782386">
        <w:rPr>
          <w:rFonts w:ascii="Times New Roman" w:eastAsia="Times New Roman" w:hAnsi="Times New Roman"/>
          <w:color w:val="000000"/>
          <w:sz w:val="24"/>
          <w:szCs w:val="24"/>
          <w:lang w:eastAsia="ar-SA"/>
        </w:rPr>
        <w:t>0</w:t>
      </w:r>
      <w:r w:rsidR="00527E43" w:rsidRPr="00782386">
        <w:rPr>
          <w:rFonts w:ascii="Times New Roman" w:eastAsia="Times New Roman" w:hAnsi="Times New Roman"/>
          <w:color w:val="000000"/>
          <w:sz w:val="24"/>
          <w:szCs w:val="24"/>
          <w:lang w:eastAsia="ar-SA"/>
        </w:rPr>
        <w:t>.1.</w:t>
      </w:r>
    </w:p>
    <w:p w:rsidR="00D30243" w:rsidRPr="00782386" w:rsidRDefault="005D6F53" w:rsidP="005D6F53">
      <w:pPr>
        <w:shd w:val="clear" w:color="auto" w:fill="FFFFFF"/>
        <w:suppressAutoHyphens/>
        <w:spacing w:after="0" w:line="240" w:lineRule="auto"/>
        <w:ind w:firstLine="709"/>
        <w:jc w:val="right"/>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Таблица 10.1.</w:t>
      </w:r>
    </w:p>
    <w:p w:rsidR="005D6F53" w:rsidRDefault="005D6F53" w:rsidP="005D6F53">
      <w:pPr>
        <w:shd w:val="clear" w:color="auto" w:fill="FFFFFF"/>
        <w:suppressAutoHyphens/>
        <w:spacing w:after="0" w:line="240" w:lineRule="auto"/>
        <w:ind w:firstLine="709"/>
        <w:jc w:val="right"/>
        <w:rPr>
          <w:rFonts w:ascii="Times New Roman" w:eastAsia="Times New Roman" w:hAnsi="Times New Roman"/>
          <w:color w:val="000000"/>
          <w:sz w:val="28"/>
          <w:szCs w:val="28"/>
          <w:lang w:eastAsia="ar-SA"/>
        </w:rPr>
      </w:pPr>
    </w:p>
    <w:tbl>
      <w:tblPr>
        <w:tblW w:w="0" w:type="auto"/>
        <w:jc w:val="center"/>
        <w:tblLayout w:type="fixed"/>
        <w:tblCellMar>
          <w:left w:w="0" w:type="dxa"/>
          <w:right w:w="0" w:type="dxa"/>
        </w:tblCellMar>
        <w:tblLook w:val="0000"/>
      </w:tblPr>
      <w:tblGrid>
        <w:gridCol w:w="5425"/>
        <w:gridCol w:w="3693"/>
      </w:tblGrid>
      <w:tr w:rsidR="005D6F53" w:rsidRPr="005D6F53" w:rsidTr="005D6F53">
        <w:trPr>
          <w:cantSplit/>
          <w:tblHeader/>
          <w:jc w:val="center"/>
        </w:trPr>
        <w:tc>
          <w:tcPr>
            <w:tcW w:w="5425" w:type="dxa"/>
            <w:vMerge w:val="restart"/>
            <w:tcBorders>
              <w:top w:val="single" w:sz="4" w:space="0" w:color="000000"/>
              <w:left w:val="single" w:sz="4" w:space="0" w:color="000000"/>
              <w:bottom w:val="single" w:sz="4" w:space="0" w:color="000000"/>
            </w:tcBorders>
            <w:shd w:val="clear" w:color="auto" w:fill="EEECE1"/>
            <w:vAlign w:val="center"/>
          </w:tcPr>
          <w:p w:rsidR="005D6F53" w:rsidRPr="005D6F53" w:rsidRDefault="005D6F53" w:rsidP="005D6F53">
            <w:pPr>
              <w:suppressAutoHyphens/>
              <w:snapToGrid w:val="0"/>
              <w:spacing w:after="0" w:line="240" w:lineRule="auto"/>
              <w:jc w:val="center"/>
              <w:rPr>
                <w:rFonts w:ascii="Times New Roman" w:eastAsia="Times New Roman" w:hAnsi="Times New Roman"/>
                <w:b/>
                <w:color w:val="000000"/>
                <w:sz w:val="24"/>
                <w:szCs w:val="24"/>
                <w:lang w:eastAsia="ar-SA"/>
              </w:rPr>
            </w:pPr>
            <w:bookmarkStart w:id="14" w:name="i223998"/>
            <w:r w:rsidRPr="005D6F53">
              <w:rPr>
                <w:rFonts w:ascii="Times New Roman" w:eastAsia="Times New Roman" w:hAnsi="Times New Roman"/>
                <w:b/>
                <w:color w:val="000000"/>
                <w:sz w:val="24"/>
                <w:szCs w:val="24"/>
                <w:lang w:eastAsia="ar-SA"/>
              </w:rPr>
              <w:t>Количество погребений в одном уровне на одном месте</w:t>
            </w:r>
            <w:bookmarkEnd w:id="14"/>
          </w:p>
        </w:tc>
        <w:tc>
          <w:tcPr>
            <w:tcW w:w="3693"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5D6F53" w:rsidRPr="005D6F53" w:rsidRDefault="005D6F53" w:rsidP="005D6F53">
            <w:pPr>
              <w:suppressAutoHyphens/>
              <w:snapToGrid w:val="0"/>
              <w:spacing w:after="0" w:line="240" w:lineRule="auto"/>
              <w:jc w:val="center"/>
              <w:rPr>
                <w:rFonts w:ascii="Times New Roman" w:eastAsia="Times New Roman" w:hAnsi="Times New Roman"/>
                <w:b/>
                <w:color w:val="000000"/>
                <w:sz w:val="24"/>
                <w:szCs w:val="24"/>
                <w:lang w:eastAsia="ar-SA"/>
              </w:rPr>
            </w:pPr>
            <w:r w:rsidRPr="005D6F53">
              <w:rPr>
                <w:rFonts w:ascii="Times New Roman" w:eastAsia="Times New Roman" w:hAnsi="Times New Roman"/>
                <w:b/>
                <w:color w:val="000000"/>
                <w:sz w:val="24"/>
                <w:szCs w:val="24"/>
                <w:lang w:eastAsia="ar-SA"/>
              </w:rPr>
              <w:t>Размеры, м</w:t>
            </w:r>
          </w:p>
        </w:tc>
      </w:tr>
      <w:tr w:rsidR="005D6F53" w:rsidRPr="005D6F53" w:rsidTr="005D6F53">
        <w:trPr>
          <w:cantSplit/>
          <w:tblHeader/>
          <w:jc w:val="center"/>
        </w:trPr>
        <w:tc>
          <w:tcPr>
            <w:tcW w:w="5425" w:type="dxa"/>
            <w:vMerge/>
            <w:tcBorders>
              <w:top w:val="single" w:sz="4" w:space="0" w:color="000000"/>
              <w:left w:val="single" w:sz="4" w:space="0" w:color="000000"/>
              <w:bottom w:val="single" w:sz="4" w:space="0" w:color="000000"/>
            </w:tcBorders>
            <w:shd w:val="clear" w:color="auto" w:fill="EEECE1"/>
            <w:vAlign w:val="center"/>
          </w:tcPr>
          <w:p w:rsidR="005D6F53" w:rsidRPr="005D6F53" w:rsidRDefault="005D6F53" w:rsidP="005D6F53">
            <w:pPr>
              <w:suppressAutoHyphens/>
              <w:snapToGrid w:val="0"/>
              <w:spacing w:after="0" w:line="240" w:lineRule="auto"/>
              <w:rPr>
                <w:rFonts w:ascii="Times New Roman" w:eastAsia="Times New Roman" w:hAnsi="Times New Roman"/>
                <w:b/>
                <w:color w:val="000000"/>
                <w:sz w:val="24"/>
                <w:szCs w:val="24"/>
                <w:lang w:eastAsia="ar-SA"/>
              </w:rPr>
            </w:pPr>
          </w:p>
        </w:tc>
        <w:tc>
          <w:tcPr>
            <w:tcW w:w="3693"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5D6F53" w:rsidRPr="005D6F53" w:rsidRDefault="00864998" w:rsidP="005D6F53">
            <w:pPr>
              <w:suppressAutoHyphens/>
              <w:snapToGrid w:val="0"/>
              <w:spacing w:after="0" w:line="240" w:lineRule="auto"/>
              <w:jc w:val="center"/>
              <w:rPr>
                <w:rFonts w:ascii="Times New Roman" w:eastAsia="Times New Roman" w:hAnsi="Times New Roman"/>
                <w:b/>
                <w:color w:val="000000"/>
                <w:sz w:val="24"/>
                <w:szCs w:val="24"/>
                <w:lang w:eastAsia="ar-SA"/>
              </w:rPr>
            </w:pPr>
            <w:r w:rsidRPr="005D6F53">
              <w:rPr>
                <w:rFonts w:ascii="Times New Roman" w:eastAsia="Times New Roman" w:hAnsi="Times New Roman"/>
                <w:b/>
                <w:color w:val="000000"/>
                <w:sz w:val="24"/>
                <w:szCs w:val="24"/>
                <w:lang w:eastAsia="ar-SA"/>
              </w:rPr>
              <w:t>Ш</w:t>
            </w:r>
            <w:r w:rsidR="005D6F53" w:rsidRPr="005D6F53">
              <w:rPr>
                <w:rFonts w:ascii="Times New Roman" w:eastAsia="Times New Roman" w:hAnsi="Times New Roman"/>
                <w:b/>
                <w:color w:val="000000"/>
                <w:sz w:val="24"/>
                <w:szCs w:val="24"/>
                <w:lang w:eastAsia="ar-SA"/>
              </w:rPr>
              <w:t>ирина</w:t>
            </w:r>
          </w:p>
        </w:tc>
      </w:tr>
      <w:tr w:rsidR="005D6F53" w:rsidRPr="005D6F53" w:rsidTr="005D6F53">
        <w:trPr>
          <w:jc w:val="center"/>
        </w:trPr>
        <w:tc>
          <w:tcPr>
            <w:tcW w:w="5425" w:type="dxa"/>
            <w:tcBorders>
              <w:left w:val="single" w:sz="4" w:space="0" w:color="000000"/>
              <w:bottom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1</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1,0</w:t>
            </w:r>
          </w:p>
        </w:tc>
      </w:tr>
      <w:tr w:rsidR="005D6F53" w:rsidRPr="005D6F53" w:rsidTr="005D6F53">
        <w:trPr>
          <w:jc w:val="center"/>
        </w:trPr>
        <w:tc>
          <w:tcPr>
            <w:tcW w:w="5425" w:type="dxa"/>
            <w:tcBorders>
              <w:left w:val="single" w:sz="4" w:space="0" w:color="000000"/>
              <w:bottom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2</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1,8</w:t>
            </w:r>
          </w:p>
        </w:tc>
      </w:tr>
      <w:tr w:rsidR="005D6F53" w:rsidRPr="005D6F53" w:rsidTr="005D6F53">
        <w:trPr>
          <w:jc w:val="center"/>
        </w:trPr>
        <w:tc>
          <w:tcPr>
            <w:tcW w:w="5425" w:type="dxa"/>
            <w:tcBorders>
              <w:left w:val="single" w:sz="4" w:space="0" w:color="000000"/>
              <w:bottom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3</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2,6</w:t>
            </w:r>
          </w:p>
        </w:tc>
      </w:tr>
      <w:tr w:rsidR="005D6F53" w:rsidRPr="005D6F53" w:rsidTr="005D6F53">
        <w:trPr>
          <w:jc w:val="center"/>
        </w:trPr>
        <w:tc>
          <w:tcPr>
            <w:tcW w:w="5425" w:type="dxa"/>
            <w:tcBorders>
              <w:left w:val="single" w:sz="4" w:space="0" w:color="000000"/>
              <w:bottom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4</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3,6/1,8</w:t>
            </w:r>
          </w:p>
        </w:tc>
      </w:tr>
      <w:tr w:rsidR="005D6F53" w:rsidRPr="005D6F53" w:rsidTr="005D6F53">
        <w:trPr>
          <w:jc w:val="center"/>
        </w:trPr>
        <w:tc>
          <w:tcPr>
            <w:tcW w:w="5425" w:type="dxa"/>
            <w:tcBorders>
              <w:left w:val="single" w:sz="4" w:space="0" w:color="000000"/>
              <w:bottom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5</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2,6</w:t>
            </w:r>
          </w:p>
        </w:tc>
      </w:tr>
      <w:tr w:rsidR="005D6F53" w:rsidRPr="005D6F53" w:rsidTr="005D6F53">
        <w:trPr>
          <w:jc w:val="center"/>
        </w:trPr>
        <w:tc>
          <w:tcPr>
            <w:tcW w:w="5425" w:type="dxa"/>
            <w:tcBorders>
              <w:left w:val="single" w:sz="4" w:space="0" w:color="000000"/>
              <w:bottom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6</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2,6</w:t>
            </w:r>
          </w:p>
        </w:tc>
      </w:tr>
    </w:tbl>
    <w:p w:rsidR="005D6F53" w:rsidRPr="00782386" w:rsidRDefault="005D6F53" w:rsidP="005D6F5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При захоронении гроба с телом или тела без гроба глубину могилы следует устанавливать в зависимости от местных условий (характера грунтов и уровня стояния грунтовых вод); при этом глубина должна составлять не менее 1,5 м (от поверхности земли до крышки гроба). Во всех случаях отметка дна могилы должна быть на 0,5 м выше уровня стояния грунтовых вод.</w:t>
      </w:r>
    </w:p>
    <w:p w:rsidR="005D6F53" w:rsidRPr="00782386" w:rsidRDefault="005D6F53" w:rsidP="005D6F5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Глубину могил следует делать не более 2- 2,2м.</w:t>
      </w:r>
    </w:p>
    <w:p w:rsidR="005D6F53" w:rsidRPr="00782386" w:rsidRDefault="005D6F53" w:rsidP="005D6F5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Намогильную надпись следует устраивать высотой 0,3-0,5 м от поверхности земли.</w:t>
      </w:r>
    </w:p>
    <w:p w:rsidR="005D6F53" w:rsidRPr="00782386" w:rsidRDefault="005D6F53" w:rsidP="005D6F5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При захоронении тела умершего в сидячем положении слой земли над трупом, включая на могильную насыпь, должен быть не менее 1 м.</w:t>
      </w:r>
    </w:p>
    <w:p w:rsidR="005D6F53" w:rsidRPr="00782386" w:rsidRDefault="005D6F53" w:rsidP="005D6F5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Не допускается устройство захоронений в разрывах между могилами на участке, на обочинах дорог и в пределах защитных зон.</w:t>
      </w:r>
    </w:p>
    <w:p w:rsidR="005D6F53" w:rsidRPr="00782386" w:rsidRDefault="005D6F53" w:rsidP="005D6F5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10.2. </w:t>
      </w:r>
      <w:r w:rsidR="007E5DBC" w:rsidRPr="00782386">
        <w:rPr>
          <w:rFonts w:ascii="Times New Roman" w:eastAsia="Times New Roman" w:hAnsi="Times New Roman"/>
          <w:i/>
          <w:color w:val="000000"/>
          <w:sz w:val="24"/>
          <w:szCs w:val="24"/>
          <w:lang w:eastAsia="ar-SA"/>
        </w:rPr>
        <w:t>Зоны размещения скотомогильников.</w:t>
      </w:r>
    </w:p>
    <w:p w:rsidR="006D5FD7" w:rsidRPr="00782386" w:rsidRDefault="007E5DBC"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10.2.1. </w:t>
      </w:r>
      <w:r w:rsidR="006D5FD7" w:rsidRPr="00782386">
        <w:rPr>
          <w:rFonts w:ascii="Times New Roman" w:eastAsia="Times New Roman" w:hAnsi="Times New Roman"/>
          <w:color w:val="000000"/>
          <w:sz w:val="24"/>
          <w:szCs w:val="24"/>
          <w:lang w:eastAsia="ar-SA"/>
        </w:rPr>
        <w:t>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10.2.2.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при наличии санитарно-эпидемиологического заключения о соответствии предполагаемого использования земельного участка санитарным правилам.</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10.2.3. Скотомогильники (биотермические ямы) размещают на сухом возвышенном участке земли площадью не менее 600 кв.м. Уровень стояния грунтовых вод должен быть не менее 2 м от поверхности земли.</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lastRenderedPageBreak/>
        <w:t>10.2.4. Ширина санитарно-защитной зоны от скотомогильника (биотермической ямы) до:</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жилых, общественных зданий, животноводческих ферм (комплексов) - 1000 м;</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скотопрогонов и пастбищ - 200 м;</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автомобильных, железных дорог в зависимости от их категории - 60 - 300 м.</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10.2.5.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10.2.6. Размещение скотомогильников (биотермических ям) в водоохранной, лесопарковой и заповедной зонах категорически запрещается.</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10.2.7.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10.2.8.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w:t>
      </w:r>
      <w:r w:rsidR="007E31C6" w:rsidRPr="00782386">
        <w:rPr>
          <w:rFonts w:ascii="Times New Roman" w:eastAsia="Times New Roman" w:hAnsi="Times New Roman"/>
          <w:color w:val="000000"/>
          <w:sz w:val="24"/>
          <w:szCs w:val="24"/>
          <w:lang w:eastAsia="ar-SA"/>
        </w:rPr>
        <w:t>0</w:t>
      </w:r>
      <w:r w:rsidRPr="00782386">
        <w:rPr>
          <w:rFonts w:ascii="Times New Roman" w:eastAsia="Times New Roman" w:hAnsi="Times New Roman"/>
          <w:color w:val="000000"/>
          <w:sz w:val="24"/>
          <w:szCs w:val="24"/>
          <w:lang w:eastAsia="ar-SA"/>
        </w:rPr>
        <w:t xml:space="preserve">.2.9. К скотомогильникам (биотермическим ямам) предусматриваются подъездные пути в соответствии с требованиями подраздела </w:t>
      </w:r>
      <w:r w:rsidR="007E31C6" w:rsidRPr="00782386">
        <w:rPr>
          <w:rFonts w:ascii="Times New Roman" w:eastAsia="Times New Roman" w:hAnsi="Times New Roman"/>
          <w:color w:val="000000"/>
          <w:sz w:val="24"/>
          <w:szCs w:val="24"/>
          <w:lang w:eastAsia="ar-SA"/>
        </w:rPr>
        <w:t>«расчетные показатели з</w:t>
      </w:r>
      <w:r w:rsidRPr="00782386">
        <w:rPr>
          <w:rFonts w:ascii="Times New Roman" w:eastAsia="Times New Roman" w:hAnsi="Times New Roman"/>
          <w:color w:val="000000"/>
          <w:sz w:val="24"/>
          <w:szCs w:val="24"/>
          <w:lang w:eastAsia="ar-SA"/>
        </w:rPr>
        <w:t>оны транспортной инфраструктуры</w:t>
      </w:r>
      <w:r w:rsidR="007E31C6" w:rsidRPr="00782386">
        <w:rPr>
          <w:rFonts w:ascii="Times New Roman" w:eastAsia="Times New Roman" w:hAnsi="Times New Roman"/>
          <w:color w:val="000000"/>
          <w:sz w:val="24"/>
          <w:szCs w:val="24"/>
          <w:lang w:eastAsia="ar-SA"/>
        </w:rPr>
        <w:t>»</w:t>
      </w:r>
      <w:r w:rsidRPr="00782386">
        <w:rPr>
          <w:rFonts w:ascii="Times New Roman" w:eastAsia="Times New Roman" w:hAnsi="Times New Roman"/>
          <w:color w:val="000000"/>
          <w:sz w:val="24"/>
          <w:szCs w:val="24"/>
          <w:lang w:eastAsia="ar-SA"/>
        </w:rPr>
        <w:t xml:space="preserve"> настоящих </w:t>
      </w:r>
      <w:r w:rsidR="007E31C6" w:rsidRPr="00782386">
        <w:rPr>
          <w:rFonts w:ascii="Times New Roman" w:eastAsia="Times New Roman" w:hAnsi="Times New Roman"/>
          <w:color w:val="000000"/>
          <w:sz w:val="24"/>
          <w:szCs w:val="24"/>
          <w:lang w:eastAsia="ar-SA"/>
        </w:rPr>
        <w:t>местных нормативов</w:t>
      </w:r>
      <w:r w:rsidRPr="00782386">
        <w:rPr>
          <w:rFonts w:ascii="Times New Roman" w:eastAsia="Times New Roman" w:hAnsi="Times New Roman"/>
          <w:color w:val="000000"/>
          <w:sz w:val="24"/>
          <w:szCs w:val="24"/>
          <w:lang w:eastAsia="ar-SA"/>
        </w:rPr>
        <w:t>.</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w:t>
      </w:r>
      <w:r w:rsidR="007E31C6" w:rsidRPr="00782386">
        <w:rPr>
          <w:rFonts w:ascii="Times New Roman" w:eastAsia="Times New Roman" w:hAnsi="Times New Roman"/>
          <w:color w:val="000000"/>
          <w:sz w:val="24"/>
          <w:szCs w:val="24"/>
          <w:lang w:eastAsia="ar-SA"/>
        </w:rPr>
        <w:t>0</w:t>
      </w:r>
      <w:r w:rsidRPr="00782386">
        <w:rPr>
          <w:rFonts w:ascii="Times New Roman" w:eastAsia="Times New Roman" w:hAnsi="Times New Roman"/>
          <w:color w:val="000000"/>
          <w:sz w:val="24"/>
          <w:szCs w:val="24"/>
          <w:lang w:eastAsia="ar-SA"/>
        </w:rPr>
        <w:t>.2.10. В исключительных случаях с разрешения главного государственного ветеринарного инспектора Нижегородской области допускается использование территории скотомогильника для промышленного строительства, если с момента последнего захоронения:</w:t>
      </w:r>
    </w:p>
    <w:p w:rsidR="006D5FD7" w:rsidRPr="00782386" w:rsidRDefault="007E31C6"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 </w:t>
      </w:r>
      <w:r w:rsidR="006D5FD7" w:rsidRPr="00782386">
        <w:rPr>
          <w:rFonts w:ascii="Times New Roman" w:eastAsia="Times New Roman" w:hAnsi="Times New Roman"/>
          <w:color w:val="000000"/>
          <w:sz w:val="24"/>
          <w:szCs w:val="24"/>
          <w:lang w:eastAsia="ar-SA"/>
        </w:rPr>
        <w:t>в биотермическую яму прошло не менее 2 лет;</w:t>
      </w:r>
    </w:p>
    <w:p w:rsidR="006D5FD7" w:rsidRPr="00782386" w:rsidRDefault="007E31C6"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 </w:t>
      </w:r>
      <w:r w:rsidR="006D5FD7" w:rsidRPr="00782386">
        <w:rPr>
          <w:rFonts w:ascii="Times New Roman" w:eastAsia="Times New Roman" w:hAnsi="Times New Roman"/>
          <w:color w:val="000000"/>
          <w:sz w:val="24"/>
          <w:szCs w:val="24"/>
          <w:lang w:eastAsia="ar-SA"/>
        </w:rPr>
        <w:t>в земляную яму - не менее 25 лет.</w:t>
      </w:r>
    </w:p>
    <w:p w:rsidR="006D5FD7" w:rsidRPr="00782386" w:rsidRDefault="006D5FD7" w:rsidP="007E31C6">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Промышленный объект не должен быть связан с приемом, производством и переработкой продуктов питания и кормов.</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w:t>
      </w:r>
      <w:r w:rsidR="007E31C6" w:rsidRPr="00782386">
        <w:rPr>
          <w:rFonts w:ascii="Times New Roman" w:eastAsia="Times New Roman" w:hAnsi="Times New Roman"/>
          <w:color w:val="000000"/>
          <w:sz w:val="24"/>
          <w:szCs w:val="24"/>
          <w:lang w:eastAsia="ar-SA"/>
        </w:rPr>
        <w:t>0</w:t>
      </w:r>
      <w:r w:rsidRPr="00782386">
        <w:rPr>
          <w:rFonts w:ascii="Times New Roman" w:eastAsia="Times New Roman" w:hAnsi="Times New Roman"/>
          <w:color w:val="000000"/>
          <w:sz w:val="24"/>
          <w:szCs w:val="24"/>
          <w:lang w:eastAsia="ar-SA"/>
        </w:rPr>
        <w:t xml:space="preserve">.3. </w:t>
      </w:r>
      <w:r w:rsidRPr="00782386">
        <w:rPr>
          <w:rFonts w:ascii="Times New Roman" w:eastAsia="Times New Roman" w:hAnsi="Times New Roman"/>
          <w:i/>
          <w:color w:val="000000"/>
          <w:sz w:val="24"/>
          <w:szCs w:val="24"/>
          <w:lang w:eastAsia="ar-SA"/>
        </w:rPr>
        <w:t>Расчетные показатели максимального уровня территориальной доступности объектов ритуальных услуг.</w:t>
      </w:r>
    </w:p>
    <w:p w:rsidR="006D5FD7" w:rsidRPr="00782386" w:rsidRDefault="006D5FD7" w:rsidP="006820DA">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Для объектов ритуальных услуг принимается транспортная доступность – не более 3</w:t>
      </w:r>
      <w:r w:rsidR="00864998">
        <w:rPr>
          <w:rFonts w:ascii="Times New Roman" w:eastAsia="Times New Roman" w:hAnsi="Times New Roman"/>
          <w:color w:val="000000"/>
          <w:sz w:val="24"/>
          <w:szCs w:val="24"/>
          <w:lang w:eastAsia="ar-SA"/>
        </w:rPr>
        <w:t>5</w:t>
      </w:r>
      <w:r w:rsidRPr="00782386">
        <w:rPr>
          <w:rFonts w:ascii="Times New Roman" w:eastAsia="Times New Roman" w:hAnsi="Times New Roman"/>
          <w:color w:val="000000"/>
          <w:sz w:val="24"/>
          <w:szCs w:val="24"/>
          <w:lang w:eastAsia="ar-SA"/>
        </w:rPr>
        <w:t xml:space="preserve"> минут.</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w:t>
      </w:r>
      <w:r w:rsidR="006820DA" w:rsidRPr="00782386">
        <w:rPr>
          <w:rFonts w:ascii="Times New Roman" w:eastAsia="Times New Roman" w:hAnsi="Times New Roman"/>
          <w:color w:val="000000"/>
          <w:sz w:val="24"/>
          <w:szCs w:val="24"/>
          <w:lang w:eastAsia="ar-SA"/>
        </w:rPr>
        <w:t>0</w:t>
      </w:r>
      <w:r w:rsidRPr="00782386">
        <w:rPr>
          <w:rFonts w:ascii="Times New Roman" w:eastAsia="Times New Roman" w:hAnsi="Times New Roman"/>
          <w:color w:val="000000"/>
          <w:sz w:val="24"/>
          <w:szCs w:val="24"/>
          <w:lang w:eastAsia="ar-SA"/>
        </w:rPr>
        <w:t xml:space="preserve">.4. </w:t>
      </w:r>
      <w:r w:rsidRPr="00782386">
        <w:rPr>
          <w:rFonts w:ascii="Times New Roman" w:eastAsia="Times New Roman" w:hAnsi="Times New Roman"/>
          <w:i/>
          <w:color w:val="000000"/>
          <w:sz w:val="24"/>
          <w:szCs w:val="24"/>
          <w:lang w:eastAsia="ar-SA"/>
        </w:rPr>
        <w:t>Расчетные показатели минимального уровня обеспеченности объектами утилизации и переработки коммунальных и промышленных отходов.</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Нормативы сбора, вывоза и утилизации отходов производства и потребления определены:</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 законом РФ </w:t>
      </w:r>
      <w:r w:rsidR="006820DA" w:rsidRPr="00782386">
        <w:rPr>
          <w:rFonts w:ascii="Times New Roman" w:eastAsia="Times New Roman" w:hAnsi="Times New Roman"/>
          <w:color w:val="000000"/>
          <w:sz w:val="24"/>
          <w:szCs w:val="24"/>
          <w:lang w:eastAsia="ar-SA"/>
        </w:rPr>
        <w:t>«</w:t>
      </w:r>
      <w:r w:rsidRPr="00782386">
        <w:rPr>
          <w:rFonts w:ascii="Times New Roman" w:eastAsia="Times New Roman" w:hAnsi="Times New Roman"/>
          <w:color w:val="000000"/>
          <w:sz w:val="24"/>
          <w:szCs w:val="24"/>
          <w:lang w:eastAsia="ar-SA"/>
        </w:rPr>
        <w:t>Об охране окружающей природной среды</w:t>
      </w:r>
      <w:r w:rsidR="006820DA" w:rsidRPr="00782386">
        <w:rPr>
          <w:rFonts w:ascii="Times New Roman" w:eastAsia="Times New Roman" w:hAnsi="Times New Roman"/>
          <w:color w:val="000000"/>
          <w:sz w:val="24"/>
          <w:szCs w:val="24"/>
          <w:lang w:eastAsia="ar-SA"/>
        </w:rPr>
        <w:t>»</w:t>
      </w:r>
      <w:r w:rsidRPr="00782386">
        <w:rPr>
          <w:rFonts w:ascii="Times New Roman" w:eastAsia="Times New Roman" w:hAnsi="Times New Roman"/>
          <w:color w:val="000000"/>
          <w:sz w:val="24"/>
          <w:szCs w:val="24"/>
          <w:lang w:eastAsia="ar-SA"/>
        </w:rPr>
        <w:t xml:space="preserve"> от 10 января 2002 г. № 7-ФЗ; </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 законом РФ </w:t>
      </w:r>
      <w:r w:rsidR="006820DA" w:rsidRPr="00782386">
        <w:rPr>
          <w:rFonts w:ascii="Times New Roman" w:eastAsia="Times New Roman" w:hAnsi="Times New Roman"/>
          <w:color w:val="000000"/>
          <w:sz w:val="24"/>
          <w:szCs w:val="24"/>
          <w:lang w:eastAsia="ar-SA"/>
        </w:rPr>
        <w:t>«</w:t>
      </w:r>
      <w:r w:rsidRPr="00782386">
        <w:rPr>
          <w:rFonts w:ascii="Times New Roman" w:eastAsia="Times New Roman" w:hAnsi="Times New Roman"/>
          <w:color w:val="000000"/>
          <w:sz w:val="24"/>
          <w:szCs w:val="24"/>
          <w:lang w:eastAsia="ar-SA"/>
        </w:rPr>
        <w:t>Об отходах производства и потребления</w:t>
      </w:r>
      <w:r w:rsidR="006820DA" w:rsidRPr="00782386">
        <w:rPr>
          <w:rFonts w:ascii="Times New Roman" w:eastAsia="Times New Roman" w:hAnsi="Times New Roman"/>
          <w:color w:val="000000"/>
          <w:sz w:val="24"/>
          <w:szCs w:val="24"/>
          <w:lang w:eastAsia="ar-SA"/>
        </w:rPr>
        <w:t>» от 24 июня 1998 г. № 89-ФЗ;</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 законом РФ </w:t>
      </w:r>
      <w:r w:rsidR="006820DA" w:rsidRPr="00782386">
        <w:rPr>
          <w:rFonts w:ascii="Times New Roman" w:eastAsia="Times New Roman" w:hAnsi="Times New Roman"/>
          <w:color w:val="000000"/>
          <w:sz w:val="24"/>
          <w:szCs w:val="24"/>
          <w:lang w:eastAsia="ar-SA"/>
        </w:rPr>
        <w:t>«</w:t>
      </w:r>
      <w:r w:rsidRPr="00782386">
        <w:rPr>
          <w:rFonts w:ascii="Times New Roman" w:eastAsia="Times New Roman" w:hAnsi="Times New Roman"/>
          <w:color w:val="000000"/>
          <w:sz w:val="24"/>
          <w:szCs w:val="24"/>
          <w:lang w:eastAsia="ar-SA"/>
        </w:rPr>
        <w:t>О санитарно-эпидемиологическом благополучии населения</w:t>
      </w:r>
      <w:r w:rsidR="006820DA" w:rsidRPr="00782386">
        <w:rPr>
          <w:rFonts w:ascii="Times New Roman" w:eastAsia="Times New Roman" w:hAnsi="Times New Roman"/>
          <w:color w:val="000000"/>
          <w:sz w:val="24"/>
          <w:szCs w:val="24"/>
          <w:lang w:eastAsia="ar-SA"/>
        </w:rPr>
        <w:t>»</w:t>
      </w:r>
      <w:r w:rsidRPr="00782386">
        <w:rPr>
          <w:rFonts w:ascii="Times New Roman" w:eastAsia="Times New Roman" w:hAnsi="Times New Roman"/>
          <w:color w:val="000000"/>
          <w:sz w:val="24"/>
          <w:szCs w:val="24"/>
          <w:lang w:eastAsia="ar-SA"/>
        </w:rPr>
        <w:t xml:space="preserve"> от 19 января 1999 г; </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 другими нормативными </w:t>
      </w:r>
      <w:r w:rsidR="006820DA" w:rsidRPr="00782386">
        <w:rPr>
          <w:rFonts w:ascii="Times New Roman" w:eastAsia="Times New Roman" w:hAnsi="Times New Roman"/>
          <w:color w:val="000000"/>
          <w:sz w:val="24"/>
          <w:szCs w:val="24"/>
          <w:lang w:eastAsia="ar-SA"/>
        </w:rPr>
        <w:t xml:space="preserve">правовыми </w:t>
      </w:r>
      <w:r w:rsidRPr="00782386">
        <w:rPr>
          <w:rFonts w:ascii="Times New Roman" w:eastAsia="Times New Roman" w:hAnsi="Times New Roman"/>
          <w:color w:val="000000"/>
          <w:sz w:val="24"/>
          <w:szCs w:val="24"/>
          <w:lang w:eastAsia="ar-SA"/>
        </w:rPr>
        <w:t>актами.</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К твердым коммунальным отходам, входящим в норму накопления от населения и удаляемым транспортом спецавтохозяйств, относятся отходы, образующиеся в жилых зданиях, включая отходы от текущего ремонта квартир, от отопительных устройств местного отопления, смет, опавшие листья, собираемые с дворовых территорий, и крупные предметы домашнего обихода (при отсутствии системы специализированного сбора крупногабаритных отходов).</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Нормы накопления устанавливаются для жилых зданий и для объектов общественного назначения (как встроенных в них, так и отдельно стоящих), имеющих основной удельный вес в общем балансе отходов и вывозимых спецавтохозяйствами.</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Нормы накопления отходов определяются: по жилым домам - на одного человека; по объектам культурно-бытового назначения (гостиницы, кинотеатры и т.д.) - на одно место; по магазинам и складам - на 1 кв. м торговой площади в единицу времени (день, год). Нормы накопления измеряются в единицах: кг, кубических метрах.</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lastRenderedPageBreak/>
        <w:t>Нормы накопления отходов изменяются в зависимости от благоустройства зданий (система отопления, наличие квартирных плит, водопровода и канализации), наличия раздельного сбора отдельных составляющих отходов (пищевых отходов, макулатуры и т.д.) и местных условий.</w:t>
      </w:r>
    </w:p>
    <w:p w:rsidR="007E5DBC"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Важнейшим моментом в санитарной очистке </w:t>
      </w:r>
      <w:r w:rsidR="005648B2">
        <w:rPr>
          <w:rFonts w:ascii="Times New Roman" w:eastAsia="Times New Roman" w:hAnsi="Times New Roman"/>
          <w:color w:val="000000"/>
          <w:sz w:val="24"/>
          <w:szCs w:val="24"/>
          <w:lang w:eastAsia="ar-SA"/>
        </w:rPr>
        <w:t xml:space="preserve">сельского </w:t>
      </w:r>
      <w:r w:rsidRPr="00782386">
        <w:rPr>
          <w:rFonts w:ascii="Times New Roman" w:eastAsia="Times New Roman" w:hAnsi="Times New Roman"/>
          <w:color w:val="000000"/>
          <w:sz w:val="24"/>
          <w:szCs w:val="24"/>
          <w:lang w:eastAsia="ar-SA"/>
        </w:rPr>
        <w:t xml:space="preserve">поселения является вывоз домового мусора из домовладений. Для определения потребности в средствах транспорта, необходимых для вывозки образовавшихся масс мусора, и мощности сооружений по его переработке, утилизации и обеззараживанию подсчитывают годовое и суточное накопление мусора в целом по </w:t>
      </w:r>
      <w:r w:rsidR="006820DA" w:rsidRPr="00782386">
        <w:rPr>
          <w:rFonts w:ascii="Times New Roman" w:eastAsia="Times New Roman" w:hAnsi="Times New Roman"/>
          <w:color w:val="000000"/>
          <w:sz w:val="24"/>
          <w:szCs w:val="24"/>
          <w:lang w:eastAsia="ar-SA"/>
        </w:rPr>
        <w:t>рабочему поселку</w:t>
      </w:r>
      <w:r w:rsidRPr="00782386">
        <w:rPr>
          <w:rFonts w:ascii="Times New Roman" w:eastAsia="Times New Roman" w:hAnsi="Times New Roman"/>
          <w:color w:val="000000"/>
          <w:sz w:val="24"/>
          <w:szCs w:val="24"/>
          <w:lang w:eastAsia="ar-SA"/>
        </w:rPr>
        <w:t>, району, домовладению.</w:t>
      </w:r>
    </w:p>
    <w:p w:rsidR="00E71A98" w:rsidRPr="00782386" w:rsidRDefault="00E71A98" w:rsidP="00E71A98">
      <w:pPr>
        <w:spacing w:before="226" w:after="0" w:line="240" w:lineRule="auto"/>
        <w:ind w:right="-1" w:firstLine="708"/>
        <w:jc w:val="both"/>
        <w:rPr>
          <w:rFonts w:ascii="Times New Roman" w:hAnsi="Times New Roman"/>
          <w:bCs/>
          <w:sz w:val="24"/>
          <w:szCs w:val="24"/>
        </w:rPr>
      </w:pPr>
      <w:r w:rsidRPr="00782386">
        <w:rPr>
          <w:rFonts w:ascii="Times New Roman" w:hAnsi="Times New Roman"/>
          <w:bCs/>
          <w:sz w:val="24"/>
          <w:szCs w:val="24"/>
        </w:rPr>
        <w:t xml:space="preserve">Масса вывозимых и утилизируемых твердых бытовых отходов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Pr="00782386">
        <w:rPr>
          <w:rFonts w:ascii="Times New Roman" w:hAnsi="Times New Roman"/>
          <w:bCs/>
          <w:sz w:val="24"/>
          <w:szCs w:val="24"/>
        </w:rPr>
        <w:t xml:space="preserve"> в  год, кг, определяется по формуле 1:</w:t>
      </w:r>
    </w:p>
    <w:p w:rsidR="00E71A98" w:rsidRPr="00782386" w:rsidRDefault="00E71A98" w:rsidP="00E71A98">
      <w:pPr>
        <w:spacing w:before="226" w:after="0" w:line="240" w:lineRule="auto"/>
        <w:ind w:right="-1" w:firstLine="709"/>
        <w:jc w:val="center"/>
        <w:rPr>
          <w:rFonts w:ascii="Times New Roman" w:hAnsi="Times New Roman"/>
          <w:bCs/>
          <w:sz w:val="24"/>
          <w:szCs w:val="24"/>
        </w:rPr>
      </w:pPr>
      <m:oMath>
        <m:r>
          <w:rPr>
            <w:rFonts w:ascii="Cambria Math" w:hAnsi="Cambria Math"/>
            <w:sz w:val="24"/>
            <w:szCs w:val="24"/>
          </w:rPr>
          <m:t>M</m:t>
        </m:r>
        <m:r>
          <w:rPr>
            <w:rFonts w:ascii="Cambria Math" w:hAnsi="Times New Roman"/>
            <w:sz w:val="24"/>
            <w:szCs w:val="24"/>
          </w:rPr>
          <m:t>=</m:t>
        </m:r>
        <m:sSub>
          <m:sSubPr>
            <m:ctrlPr>
              <w:rPr>
                <w:rFonts w:ascii="Cambria Math" w:hAnsi="Times New Roman"/>
                <w:bCs/>
                <w:i/>
                <w:sz w:val="24"/>
                <w:szCs w:val="24"/>
              </w:rPr>
            </m:ctrlPr>
          </m:sSubPr>
          <m:e>
            <m:r>
              <w:rPr>
                <w:rFonts w:ascii="Cambria Math" w:hAnsi="Cambria Math"/>
                <w:sz w:val="24"/>
                <w:szCs w:val="24"/>
              </w:rPr>
              <m:t>M</m:t>
            </m:r>
          </m:e>
          <m:sub>
            <m:r>
              <w:rPr>
                <w:rFonts w:ascii="Cambria Math" w:hAnsi="Cambria Math"/>
                <w:sz w:val="24"/>
                <w:szCs w:val="24"/>
              </w:rPr>
              <m:t>норм</m:t>
            </m:r>
          </m:sub>
        </m:sSub>
        <m:r>
          <w:rPr>
            <w:rFonts w:ascii="Cambria Math" w:hAnsi="Cambria Math"/>
            <w:sz w:val="24"/>
            <w:szCs w:val="24"/>
          </w:rPr>
          <m:t>∙</m:t>
        </m:r>
        <m:sSub>
          <m:sSubPr>
            <m:ctrlPr>
              <w:rPr>
                <w:rFonts w:ascii="Cambria Math" w:hAnsi="Times New Roman"/>
                <w:bCs/>
                <w:i/>
                <w:sz w:val="24"/>
                <w:szCs w:val="24"/>
              </w:rPr>
            </m:ctrlPr>
          </m:sSubPr>
          <m:e>
            <m:r>
              <w:rPr>
                <w:rFonts w:ascii="Cambria Math" w:hAnsi="Cambria Math"/>
                <w:sz w:val="24"/>
                <w:szCs w:val="24"/>
              </w:rPr>
              <m:t>k</m:t>
            </m:r>
          </m:e>
          <m:sub>
            <m:r>
              <w:rPr>
                <w:rFonts w:ascii="Cambria Math" w:hAnsi="Cambria Math"/>
                <w:sz w:val="24"/>
                <w:szCs w:val="24"/>
              </w:rPr>
              <m:t>M</m:t>
            </m:r>
          </m:sub>
        </m:sSub>
        <m:r>
          <w:rPr>
            <w:rFonts w:ascii="Cambria Math" w:hAnsi="Cambria Math"/>
            <w:sz w:val="24"/>
            <w:szCs w:val="24"/>
          </w:rPr>
          <m:t>∙</m:t>
        </m:r>
        <m:r>
          <w:rPr>
            <w:rFonts w:ascii="Cambria Math" w:hAnsi="Cambria Math"/>
            <w:sz w:val="24"/>
            <w:szCs w:val="24"/>
            <w:lang w:val="en-US"/>
          </w:rPr>
          <m:t>N</m:t>
        </m:r>
      </m:oMath>
      <w:r w:rsidRPr="00782386">
        <w:rPr>
          <w:rFonts w:ascii="Times New Roman" w:hAnsi="Times New Roman"/>
          <w:bCs/>
          <w:sz w:val="24"/>
          <w:szCs w:val="24"/>
        </w:rPr>
        <w:t xml:space="preserve"> , </w:t>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t>(1)</w:t>
      </w:r>
    </w:p>
    <w:p w:rsidR="00E71A98" w:rsidRPr="00782386" w:rsidRDefault="00E71A98" w:rsidP="00E71A98">
      <w:pPr>
        <w:spacing w:before="226" w:after="0" w:line="240" w:lineRule="auto"/>
        <w:ind w:right="-1" w:firstLine="709"/>
        <w:rPr>
          <w:rFonts w:ascii="Times New Roman" w:hAnsi="Times New Roman"/>
          <w:bCs/>
          <w:sz w:val="24"/>
          <w:szCs w:val="24"/>
        </w:rPr>
      </w:pPr>
      <w:r w:rsidRPr="00782386">
        <w:rPr>
          <w:rFonts w:ascii="Times New Roman" w:hAnsi="Times New Roman"/>
          <w:bCs/>
          <w:sz w:val="24"/>
          <w:szCs w:val="24"/>
        </w:rPr>
        <w:t>где:</w:t>
      </w:r>
    </w:p>
    <w:p w:rsidR="00E71A98" w:rsidRPr="00782386" w:rsidRDefault="00577411" w:rsidP="00E71A98">
      <w:pPr>
        <w:spacing w:before="226" w:after="0" w:line="240" w:lineRule="auto"/>
        <w:ind w:right="-1" w:firstLine="709"/>
        <w:jc w:val="both"/>
        <w:rPr>
          <w:rFonts w:ascii="Times New Roman" w:hAnsi="Times New Roman"/>
          <w:bCs/>
          <w:sz w:val="24"/>
          <w:szCs w:val="24"/>
        </w:rPr>
      </w:pPr>
      <m:oMath>
        <m:sSub>
          <m:sSubPr>
            <m:ctrlPr>
              <w:rPr>
                <w:rFonts w:ascii="Cambria Math" w:hAnsi="Times New Roman"/>
                <w:bCs/>
                <w:i/>
                <w:sz w:val="24"/>
                <w:szCs w:val="24"/>
              </w:rPr>
            </m:ctrlPr>
          </m:sSubPr>
          <m:e>
            <m:r>
              <w:rPr>
                <w:rFonts w:ascii="Cambria Math" w:hAnsi="Cambria Math"/>
                <w:sz w:val="24"/>
                <w:szCs w:val="24"/>
              </w:rPr>
              <m:t>M</m:t>
            </m:r>
          </m:e>
          <m:sub>
            <m:r>
              <w:rPr>
                <w:rFonts w:ascii="Cambria Math" w:hAnsi="Cambria Math"/>
                <w:sz w:val="24"/>
                <w:szCs w:val="24"/>
              </w:rPr>
              <m:t>норм</m:t>
            </m:r>
          </m:sub>
        </m:sSub>
      </m:oMath>
      <w:r w:rsidR="00E71A98" w:rsidRPr="00782386">
        <w:rPr>
          <w:rFonts w:ascii="Times New Roman" w:hAnsi="Times New Roman"/>
          <w:bCs/>
          <w:sz w:val="24"/>
          <w:szCs w:val="24"/>
        </w:rPr>
        <w:t xml:space="preserve"> – норма накопления твердых бытовых отходов на 1 чел. в год, равная 280 кг</w:t>
      </w:r>
    </w:p>
    <w:p w:rsidR="00C5444F" w:rsidRDefault="00577411" w:rsidP="00E71A98">
      <w:pPr>
        <w:spacing w:before="226" w:after="0" w:line="240" w:lineRule="auto"/>
        <w:ind w:right="-1" w:firstLine="709"/>
        <w:jc w:val="both"/>
        <w:rPr>
          <w:sz w:val="24"/>
          <w:szCs w:val="24"/>
        </w:rPr>
      </w:pPr>
      <m:oMath>
        <m:sSub>
          <m:sSubPr>
            <m:ctrlPr>
              <w:rPr>
                <w:rFonts w:ascii="Cambria Math" w:hAnsi="Times New Roman"/>
                <w:bCs/>
                <w:i/>
                <w:sz w:val="24"/>
                <w:szCs w:val="24"/>
              </w:rPr>
            </m:ctrlPr>
          </m:sSubPr>
          <m:e>
            <m:r>
              <w:rPr>
                <w:rFonts w:ascii="Cambria Math" w:hAnsi="Cambria Math"/>
                <w:sz w:val="24"/>
                <w:szCs w:val="24"/>
              </w:rPr>
              <m:t>k</m:t>
            </m:r>
          </m:e>
          <m:sub>
            <m:r>
              <w:rPr>
                <w:rFonts w:ascii="Cambria Math" w:hAnsi="Cambria Math"/>
                <w:sz w:val="24"/>
                <w:szCs w:val="24"/>
              </w:rPr>
              <m:t>M</m:t>
            </m:r>
          </m:sub>
        </m:sSub>
      </m:oMath>
      <w:r w:rsidR="00E71A98" w:rsidRPr="00782386">
        <w:rPr>
          <w:rFonts w:ascii="Times New Roman" w:hAnsi="Times New Roman"/>
          <w:bCs/>
          <w:sz w:val="24"/>
          <w:szCs w:val="24"/>
        </w:rPr>
        <w:t xml:space="preserve"> – территориальный коэффициент накопления твердых бытовых отходов, устанавливающий органом местного самоуправления</w:t>
      </w:r>
      <w:r w:rsidR="00782386">
        <w:rPr>
          <w:rFonts w:ascii="Times New Roman" w:hAnsi="Times New Roman"/>
          <w:bCs/>
          <w:sz w:val="24"/>
          <w:szCs w:val="24"/>
        </w:rPr>
        <w:t xml:space="preserve">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C5444F" w:rsidRPr="00C54742">
        <w:rPr>
          <w:sz w:val="24"/>
          <w:szCs w:val="24"/>
        </w:rPr>
        <w:t xml:space="preserve"> </w:t>
      </w:r>
    </w:p>
    <w:p w:rsidR="00E71A98" w:rsidRPr="00782386" w:rsidRDefault="00E71A98" w:rsidP="00E71A98">
      <w:pPr>
        <w:spacing w:before="226" w:after="0" w:line="240" w:lineRule="auto"/>
        <w:ind w:right="-1" w:firstLine="709"/>
        <w:jc w:val="both"/>
        <w:rPr>
          <w:rFonts w:ascii="Times New Roman" w:hAnsi="Times New Roman"/>
          <w:bCs/>
          <w:sz w:val="24"/>
          <w:szCs w:val="24"/>
        </w:rPr>
      </w:pPr>
      <m:oMath>
        <m:r>
          <w:rPr>
            <w:rFonts w:ascii="Cambria Math" w:hAnsi="Cambria Math"/>
            <w:sz w:val="24"/>
            <w:szCs w:val="24"/>
            <w:lang w:val="en-US"/>
          </w:rPr>
          <m:t>N</m:t>
        </m:r>
      </m:oMath>
      <w:r w:rsidRPr="00782386">
        <w:rPr>
          <w:rFonts w:ascii="Times New Roman" w:hAnsi="Times New Roman"/>
          <w:bCs/>
          <w:sz w:val="24"/>
          <w:szCs w:val="24"/>
        </w:rPr>
        <w:t xml:space="preserve"> – численность населения.</w:t>
      </w:r>
    </w:p>
    <w:p w:rsidR="00527E43" w:rsidRPr="00782386" w:rsidRDefault="00E71A98" w:rsidP="00E71A98">
      <w:pPr>
        <w:shd w:val="clear" w:color="auto" w:fill="FFFFFF"/>
        <w:tabs>
          <w:tab w:val="left" w:pos="2655"/>
        </w:tabs>
        <w:suppressAutoHyphens/>
        <w:spacing w:after="0" w:line="240" w:lineRule="auto"/>
        <w:jc w:val="both"/>
        <w:rPr>
          <w:rFonts w:ascii="Times New Roman" w:eastAsia="Times New Roman" w:hAnsi="Times New Roman"/>
          <w:color w:val="000000"/>
          <w:sz w:val="20"/>
          <w:szCs w:val="20"/>
          <w:lang w:eastAsia="ar-SA"/>
        </w:rPr>
      </w:pPr>
      <w:r w:rsidRPr="00782386">
        <w:rPr>
          <w:rFonts w:ascii="Times New Roman" w:eastAsia="Times New Roman" w:hAnsi="Times New Roman"/>
          <w:color w:val="000000"/>
          <w:sz w:val="20"/>
          <w:szCs w:val="20"/>
          <w:lang w:eastAsia="ar-SA"/>
        </w:rPr>
        <w:t xml:space="preserve">           Примечание, в случае если территориальный коэффициэнт не установлен, исползуется значение 1.</w:t>
      </w:r>
      <w:r w:rsidR="005D6F53" w:rsidRPr="00782386">
        <w:rPr>
          <w:rFonts w:ascii="Times New Roman" w:eastAsia="Times New Roman" w:hAnsi="Times New Roman"/>
          <w:color w:val="000000"/>
          <w:sz w:val="20"/>
          <w:szCs w:val="20"/>
          <w:lang w:eastAsia="ar-SA"/>
        </w:rPr>
        <w:tab/>
      </w:r>
    </w:p>
    <w:p w:rsidR="00422F81" w:rsidRDefault="00422F81" w:rsidP="00E71A98">
      <w:pPr>
        <w:suppressAutoHyphens/>
        <w:spacing w:after="0" w:line="240" w:lineRule="auto"/>
        <w:ind w:firstLine="567"/>
        <w:jc w:val="both"/>
        <w:rPr>
          <w:rFonts w:ascii="Times New Roman" w:eastAsia="Times New Roman" w:hAnsi="Times New Roman"/>
          <w:color w:val="000000"/>
          <w:sz w:val="24"/>
          <w:szCs w:val="24"/>
          <w:lang w:eastAsia="ar-SA"/>
        </w:rPr>
      </w:pPr>
    </w:p>
    <w:p w:rsidR="00E71A98" w:rsidRPr="00782386" w:rsidRDefault="00E71A98" w:rsidP="00E71A98">
      <w:pPr>
        <w:suppressAutoHyphens/>
        <w:spacing w:after="0" w:line="240" w:lineRule="auto"/>
        <w:ind w:firstLine="567"/>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Наиболее прогрессивная система вывозки коммунальных отбросов - кузовными мусоровозами, в которые мусор перегружается из контейнеров непосредственно на мусоросборных площадках в домовладениях.</w:t>
      </w:r>
    </w:p>
    <w:p w:rsidR="008652F5" w:rsidRPr="00782386" w:rsidRDefault="00E71A98" w:rsidP="00E71A98">
      <w:pPr>
        <w:pStyle w:val="af3"/>
        <w:ind w:firstLine="708"/>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Количество контейнеров для сбора отходов у населения определяется исходя из количества жителей обслуживаемого домовладения, принятой периодичности вывоза и нормы накопления отходов на одного человека в год, рассчитываемой по формуле 1 настоящих местных нормативов.</w:t>
      </w:r>
    </w:p>
    <w:p w:rsidR="00E71A98" w:rsidRPr="00782386" w:rsidRDefault="00D75FE8" w:rsidP="00E71A98">
      <w:pPr>
        <w:pStyle w:val="af3"/>
        <w:ind w:firstLine="708"/>
        <w:jc w:val="both"/>
        <w:rPr>
          <w:rFonts w:ascii="Times New Roman" w:hAnsi="Times New Roman"/>
          <w:sz w:val="24"/>
          <w:szCs w:val="24"/>
        </w:rPr>
      </w:pPr>
      <w:r w:rsidRPr="00782386">
        <w:rPr>
          <w:rFonts w:ascii="Times New Roman" w:hAnsi="Times New Roman"/>
          <w:sz w:val="24"/>
          <w:szCs w:val="24"/>
        </w:rPr>
        <w:t>Согласно «Инструкции по проектированию, эксплуатации и рекультивации полигонов твердых бытовых отходов», утвержденной Министерством строительства Российской Федерации 2 ноября 1996 г., укрупненный показатель по расчету площади участков для полигонов твердых коммунальных отходов (далее - ТКО) приведен в нижеследующей таблице 10.2.</w:t>
      </w:r>
    </w:p>
    <w:p w:rsidR="00D75FE8" w:rsidRPr="00782386" w:rsidRDefault="00D75FE8" w:rsidP="00D75FE8">
      <w:pPr>
        <w:pStyle w:val="af3"/>
        <w:ind w:firstLine="708"/>
        <w:jc w:val="right"/>
        <w:rPr>
          <w:rFonts w:ascii="Times New Roman" w:hAnsi="Times New Roman"/>
          <w:sz w:val="24"/>
          <w:szCs w:val="24"/>
        </w:rPr>
      </w:pPr>
      <w:r w:rsidRPr="00782386">
        <w:rPr>
          <w:rFonts w:ascii="Times New Roman" w:hAnsi="Times New Roman"/>
          <w:sz w:val="24"/>
          <w:szCs w:val="24"/>
        </w:rPr>
        <w:t>Таблица 10.2.</w:t>
      </w:r>
    </w:p>
    <w:tbl>
      <w:tblPr>
        <w:tblW w:w="0" w:type="auto"/>
        <w:jc w:val="center"/>
        <w:tblLayout w:type="fixed"/>
        <w:tblCellMar>
          <w:left w:w="0" w:type="dxa"/>
          <w:right w:w="0" w:type="dxa"/>
        </w:tblCellMar>
        <w:tblLook w:val="0000"/>
      </w:tblPr>
      <w:tblGrid>
        <w:gridCol w:w="2884"/>
        <w:gridCol w:w="3262"/>
        <w:gridCol w:w="2730"/>
        <w:gridCol w:w="10"/>
      </w:tblGrid>
      <w:tr w:rsidR="00A20150" w:rsidRPr="00A20150" w:rsidTr="00A20150">
        <w:trPr>
          <w:gridAfter w:val="1"/>
          <w:wAfter w:w="10" w:type="dxa"/>
          <w:cantSplit/>
          <w:trHeight w:val="835"/>
          <w:jc w:val="center"/>
        </w:trPr>
        <w:tc>
          <w:tcPr>
            <w:tcW w:w="2884" w:type="dxa"/>
            <w:vMerge w:val="restart"/>
            <w:tcBorders>
              <w:top w:val="single" w:sz="4" w:space="0" w:color="000000"/>
              <w:left w:val="single" w:sz="4" w:space="0" w:color="000000"/>
              <w:bottom w:val="single" w:sz="4" w:space="0" w:color="000000"/>
            </w:tcBorders>
            <w:shd w:val="clear" w:color="auto" w:fill="EEECE1"/>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b/>
                <w:color w:val="000000"/>
                <w:sz w:val="24"/>
                <w:szCs w:val="24"/>
                <w:lang w:eastAsia="ar-SA"/>
              </w:rPr>
            </w:pPr>
            <w:r w:rsidRPr="00A20150">
              <w:rPr>
                <w:rFonts w:ascii="Times New Roman" w:eastAsia="Times New Roman" w:hAnsi="Times New Roman"/>
                <w:b/>
                <w:color w:val="000000"/>
                <w:sz w:val="24"/>
                <w:szCs w:val="24"/>
                <w:lang w:eastAsia="ar-SA"/>
              </w:rPr>
              <w:t>Средняя численность обслуживаемого</w:t>
            </w:r>
          </w:p>
          <w:p w:rsidR="00A20150" w:rsidRPr="00A20150" w:rsidRDefault="00A20150" w:rsidP="00A20150">
            <w:pPr>
              <w:suppressAutoHyphens/>
              <w:spacing w:after="0" w:line="240" w:lineRule="auto"/>
              <w:jc w:val="center"/>
              <w:rPr>
                <w:rFonts w:ascii="Times New Roman" w:eastAsia="Times New Roman" w:hAnsi="Times New Roman"/>
                <w:b/>
                <w:color w:val="000000"/>
                <w:sz w:val="24"/>
                <w:szCs w:val="24"/>
                <w:lang w:eastAsia="ar-SA"/>
              </w:rPr>
            </w:pPr>
            <w:r w:rsidRPr="00A20150">
              <w:rPr>
                <w:rFonts w:ascii="Times New Roman" w:eastAsia="Times New Roman" w:hAnsi="Times New Roman"/>
                <w:b/>
                <w:color w:val="000000"/>
                <w:sz w:val="24"/>
                <w:szCs w:val="24"/>
                <w:lang w:eastAsia="ar-SA"/>
              </w:rPr>
              <w:t>населения,</w:t>
            </w:r>
          </w:p>
          <w:p w:rsidR="00A20150" w:rsidRPr="00A20150" w:rsidRDefault="00A20150" w:rsidP="00A20150">
            <w:pPr>
              <w:suppressAutoHyphens/>
              <w:spacing w:after="0" w:line="240" w:lineRule="auto"/>
              <w:jc w:val="center"/>
              <w:rPr>
                <w:rFonts w:ascii="Times New Roman" w:eastAsia="Times New Roman" w:hAnsi="Times New Roman"/>
                <w:b/>
                <w:color w:val="000000"/>
                <w:sz w:val="24"/>
                <w:szCs w:val="24"/>
                <w:lang w:eastAsia="ar-SA"/>
              </w:rPr>
            </w:pPr>
            <w:r w:rsidRPr="00A20150">
              <w:rPr>
                <w:rFonts w:ascii="Times New Roman" w:eastAsia="Times New Roman" w:hAnsi="Times New Roman"/>
                <w:b/>
                <w:color w:val="000000"/>
                <w:sz w:val="24"/>
                <w:szCs w:val="24"/>
                <w:lang w:eastAsia="ar-SA"/>
              </w:rPr>
              <w:t>тыс. чел.</w:t>
            </w:r>
          </w:p>
        </w:tc>
        <w:tc>
          <w:tcPr>
            <w:tcW w:w="5992"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b/>
                <w:color w:val="000000"/>
                <w:sz w:val="24"/>
                <w:szCs w:val="24"/>
                <w:lang w:eastAsia="ar-SA"/>
              </w:rPr>
            </w:pPr>
            <w:r w:rsidRPr="00A20150">
              <w:rPr>
                <w:rFonts w:ascii="Times New Roman" w:eastAsia="Times New Roman" w:hAnsi="Times New Roman"/>
                <w:b/>
                <w:color w:val="000000"/>
                <w:sz w:val="24"/>
                <w:szCs w:val="24"/>
                <w:lang w:eastAsia="ar-SA"/>
              </w:rPr>
              <w:t xml:space="preserve">Высота складирования ТКО, м </w:t>
            </w:r>
          </w:p>
        </w:tc>
      </w:tr>
      <w:tr w:rsidR="00A20150" w:rsidRPr="00A20150" w:rsidTr="00A20150">
        <w:trPr>
          <w:cantSplit/>
          <w:trHeight w:val="835"/>
          <w:jc w:val="center"/>
        </w:trPr>
        <w:tc>
          <w:tcPr>
            <w:tcW w:w="2884" w:type="dxa"/>
            <w:vMerge/>
            <w:tcBorders>
              <w:top w:val="single" w:sz="4" w:space="0" w:color="000000"/>
              <w:left w:val="single" w:sz="4" w:space="0" w:color="000000"/>
              <w:bottom w:val="single" w:sz="4" w:space="0" w:color="000000"/>
            </w:tcBorders>
            <w:shd w:val="clear" w:color="auto" w:fill="EEECE1"/>
            <w:vAlign w:val="center"/>
          </w:tcPr>
          <w:p w:rsidR="00A20150" w:rsidRPr="00A20150" w:rsidRDefault="00A20150" w:rsidP="00A20150">
            <w:pPr>
              <w:suppressAutoHyphens/>
              <w:snapToGrid w:val="0"/>
              <w:spacing w:after="0" w:line="240" w:lineRule="auto"/>
              <w:rPr>
                <w:rFonts w:ascii="Times New Roman" w:eastAsia="Times New Roman" w:hAnsi="Times New Roman"/>
                <w:b/>
                <w:color w:val="000000"/>
                <w:sz w:val="24"/>
                <w:szCs w:val="24"/>
                <w:lang w:eastAsia="ar-SA"/>
              </w:rPr>
            </w:pPr>
          </w:p>
        </w:tc>
        <w:tc>
          <w:tcPr>
            <w:tcW w:w="3262" w:type="dxa"/>
            <w:tcBorders>
              <w:top w:val="single" w:sz="4" w:space="0" w:color="000000"/>
              <w:left w:val="single" w:sz="4" w:space="0" w:color="000000"/>
              <w:bottom w:val="single" w:sz="4" w:space="0" w:color="000000"/>
            </w:tcBorders>
            <w:shd w:val="clear" w:color="auto" w:fill="EEECE1"/>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b/>
                <w:color w:val="000000"/>
                <w:sz w:val="24"/>
                <w:szCs w:val="24"/>
                <w:lang w:eastAsia="ar-SA"/>
              </w:rPr>
            </w:pPr>
            <w:r w:rsidRPr="00A20150">
              <w:rPr>
                <w:rFonts w:ascii="Times New Roman" w:eastAsia="Times New Roman" w:hAnsi="Times New Roman"/>
                <w:b/>
                <w:color w:val="000000"/>
                <w:sz w:val="24"/>
                <w:szCs w:val="24"/>
                <w:lang w:eastAsia="ar-SA"/>
              </w:rPr>
              <w:t>12</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b/>
                <w:color w:val="000000"/>
                <w:sz w:val="24"/>
                <w:szCs w:val="24"/>
                <w:lang w:eastAsia="ar-SA"/>
              </w:rPr>
            </w:pPr>
            <w:r w:rsidRPr="00A20150">
              <w:rPr>
                <w:rFonts w:ascii="Times New Roman" w:eastAsia="Times New Roman" w:hAnsi="Times New Roman"/>
                <w:b/>
                <w:color w:val="000000"/>
                <w:sz w:val="24"/>
                <w:szCs w:val="24"/>
                <w:lang w:eastAsia="ar-SA"/>
              </w:rPr>
              <w:t>20</w:t>
            </w:r>
          </w:p>
        </w:tc>
      </w:tr>
      <w:tr w:rsidR="00A20150" w:rsidRPr="00A20150" w:rsidTr="00A20150">
        <w:trPr>
          <w:trHeight w:val="496"/>
          <w:jc w:val="center"/>
        </w:trPr>
        <w:tc>
          <w:tcPr>
            <w:tcW w:w="2884" w:type="dxa"/>
            <w:tcBorders>
              <w:top w:val="single" w:sz="4" w:space="0" w:color="000000"/>
              <w:left w:val="single" w:sz="4" w:space="0" w:color="000000"/>
              <w:bottom w:val="single" w:sz="4" w:space="0" w:color="000000"/>
            </w:tcBorders>
            <w:shd w:val="clear" w:color="auto" w:fill="auto"/>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color w:val="000000"/>
                <w:sz w:val="24"/>
                <w:szCs w:val="24"/>
                <w:lang w:eastAsia="ar-SA"/>
              </w:rPr>
            </w:pPr>
            <w:r w:rsidRPr="00A20150">
              <w:rPr>
                <w:rFonts w:ascii="Times New Roman" w:eastAsia="Times New Roman" w:hAnsi="Times New Roman"/>
                <w:color w:val="000000"/>
                <w:sz w:val="24"/>
                <w:szCs w:val="24"/>
                <w:lang w:eastAsia="ar-SA"/>
              </w:rPr>
              <w:t>50</w:t>
            </w:r>
          </w:p>
        </w:tc>
        <w:tc>
          <w:tcPr>
            <w:tcW w:w="3262" w:type="dxa"/>
            <w:tcBorders>
              <w:top w:val="single" w:sz="4" w:space="0" w:color="000000"/>
              <w:left w:val="single" w:sz="4" w:space="0" w:color="000000"/>
              <w:bottom w:val="single" w:sz="4" w:space="0" w:color="000000"/>
            </w:tcBorders>
            <w:shd w:val="clear" w:color="auto" w:fill="auto"/>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color w:val="000000"/>
                <w:sz w:val="24"/>
                <w:szCs w:val="24"/>
                <w:lang w:eastAsia="ar-SA"/>
              </w:rPr>
            </w:pPr>
            <w:r w:rsidRPr="00A20150">
              <w:rPr>
                <w:rFonts w:ascii="Times New Roman" w:eastAsia="Times New Roman" w:hAnsi="Times New Roman"/>
                <w:color w:val="000000"/>
                <w:sz w:val="24"/>
                <w:szCs w:val="24"/>
                <w:lang w:eastAsia="ar-SA"/>
              </w:rPr>
              <w:t>6,5</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color w:val="000000"/>
                <w:sz w:val="24"/>
                <w:szCs w:val="24"/>
                <w:lang w:eastAsia="ar-SA"/>
              </w:rPr>
            </w:pPr>
            <w:r w:rsidRPr="00A20150">
              <w:rPr>
                <w:rFonts w:ascii="Times New Roman" w:eastAsia="Times New Roman" w:hAnsi="Times New Roman"/>
                <w:color w:val="000000"/>
                <w:sz w:val="24"/>
                <w:szCs w:val="24"/>
                <w:lang w:eastAsia="ar-SA"/>
              </w:rPr>
              <w:t>4,5*-5,5</w:t>
            </w:r>
          </w:p>
        </w:tc>
      </w:tr>
      <w:tr w:rsidR="00A20150" w:rsidRPr="00A20150" w:rsidTr="00A20150">
        <w:trPr>
          <w:gridAfter w:val="1"/>
          <w:wAfter w:w="10" w:type="dxa"/>
          <w:trHeight w:val="383"/>
          <w:jc w:val="center"/>
        </w:trPr>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A20150" w:rsidRPr="00A20150" w:rsidRDefault="00A20150" w:rsidP="00A20150">
            <w:pPr>
              <w:suppressAutoHyphens/>
              <w:snapToGrid w:val="0"/>
              <w:spacing w:after="0" w:line="240" w:lineRule="auto"/>
              <w:rPr>
                <w:rFonts w:ascii="Times New Roman" w:eastAsia="Times New Roman" w:hAnsi="Times New Roman"/>
                <w:color w:val="000000"/>
                <w:sz w:val="24"/>
                <w:szCs w:val="24"/>
                <w:lang w:eastAsia="ar-SA"/>
              </w:rPr>
            </w:pPr>
            <w:r w:rsidRPr="00A20150">
              <w:rPr>
                <w:rFonts w:ascii="Times New Roman" w:eastAsia="Times New Roman" w:hAnsi="Times New Roman"/>
                <w:color w:val="000000"/>
                <w:sz w:val="24"/>
                <w:szCs w:val="24"/>
                <w:lang w:eastAsia="ar-SA"/>
              </w:rPr>
              <w:t>* указана площадь участков в га, по форме близких к квадрату</w:t>
            </w:r>
          </w:p>
        </w:tc>
      </w:tr>
    </w:tbl>
    <w:p w:rsidR="00A20150" w:rsidRDefault="00A20150" w:rsidP="00D75FE8">
      <w:pPr>
        <w:pStyle w:val="af3"/>
        <w:ind w:firstLine="708"/>
        <w:jc w:val="right"/>
        <w:rPr>
          <w:rFonts w:ascii="Times New Roman" w:hAnsi="Times New Roman"/>
          <w:sz w:val="28"/>
          <w:szCs w:val="28"/>
        </w:rPr>
      </w:pPr>
    </w:p>
    <w:p w:rsidR="008B714E" w:rsidRPr="00782386" w:rsidRDefault="008B714E" w:rsidP="008B714E">
      <w:pPr>
        <w:pStyle w:val="af3"/>
        <w:ind w:firstLine="708"/>
        <w:jc w:val="both"/>
        <w:rPr>
          <w:rFonts w:ascii="Times New Roman" w:hAnsi="Times New Roman"/>
          <w:sz w:val="24"/>
          <w:szCs w:val="24"/>
        </w:rPr>
      </w:pPr>
      <w:r w:rsidRPr="00782386">
        <w:rPr>
          <w:rFonts w:ascii="Times New Roman" w:hAnsi="Times New Roman"/>
          <w:sz w:val="24"/>
          <w:szCs w:val="24"/>
        </w:rPr>
        <w:t xml:space="preserve">Заключение о пригодности выбранного участка под устройство полигона ТКО выдают органы охраны природы и санитарно-эпидемиологического надзора </w:t>
      </w:r>
      <w:r w:rsidR="005648B2">
        <w:rPr>
          <w:rFonts w:ascii="Times New Roman" w:eastAsia="Times New Roman" w:hAnsi="Times New Roman"/>
          <w:color w:val="000000"/>
          <w:sz w:val="24"/>
          <w:szCs w:val="24"/>
          <w:lang w:eastAsia="ar-SA"/>
        </w:rPr>
        <w:t>сельского</w:t>
      </w:r>
      <w:r w:rsidR="005648B2" w:rsidRPr="00782386">
        <w:rPr>
          <w:rFonts w:ascii="Times New Roman" w:hAnsi="Times New Roman"/>
          <w:sz w:val="24"/>
          <w:szCs w:val="24"/>
        </w:rPr>
        <w:t xml:space="preserve"> </w:t>
      </w:r>
      <w:r w:rsidRPr="00782386">
        <w:rPr>
          <w:rFonts w:ascii="Times New Roman" w:hAnsi="Times New Roman"/>
          <w:sz w:val="24"/>
          <w:szCs w:val="24"/>
        </w:rPr>
        <w:t>поселения.</w:t>
      </w:r>
    </w:p>
    <w:p w:rsidR="008B714E" w:rsidRPr="00782386" w:rsidRDefault="008B714E" w:rsidP="008B714E">
      <w:pPr>
        <w:pStyle w:val="af3"/>
        <w:ind w:firstLine="708"/>
        <w:jc w:val="both"/>
        <w:rPr>
          <w:rFonts w:ascii="Times New Roman" w:hAnsi="Times New Roman"/>
          <w:sz w:val="24"/>
          <w:szCs w:val="24"/>
        </w:rPr>
      </w:pPr>
      <w:r w:rsidRPr="00782386">
        <w:rPr>
          <w:rFonts w:ascii="Times New Roman" w:hAnsi="Times New Roman"/>
          <w:sz w:val="24"/>
          <w:szCs w:val="24"/>
        </w:rPr>
        <w:lastRenderedPageBreak/>
        <w:t>Проектируемая вместимость полигона рассчитывается для обоснования требуемой площади участка складирования ТКО. Расчет ведется с учетом удельной обобщенной годовой нормы накопления ТКО на одного жителя (включающей ТКО из учреждений и организаций), количества обслуживаемого полигоном населения, расчетного срока эксплуатации полигона, степени уплотнения ТКО на полигоне.</w:t>
      </w:r>
    </w:p>
    <w:p w:rsidR="00D75FE8" w:rsidRPr="00782386" w:rsidRDefault="008B714E" w:rsidP="008B714E">
      <w:pPr>
        <w:pStyle w:val="af3"/>
        <w:ind w:firstLine="708"/>
        <w:jc w:val="both"/>
        <w:rPr>
          <w:rFonts w:ascii="Times New Roman" w:hAnsi="Times New Roman"/>
          <w:sz w:val="24"/>
          <w:szCs w:val="24"/>
        </w:rPr>
      </w:pPr>
      <w:r w:rsidRPr="00782386">
        <w:rPr>
          <w:rFonts w:ascii="Times New Roman" w:hAnsi="Times New Roman"/>
          <w:sz w:val="24"/>
          <w:szCs w:val="24"/>
        </w:rPr>
        <w:t>С учетом производительности применяемых на полигонах машин и механизмов устанавливается следующая классификация сооружений по годовому объему принимаемых ТКО в тыс. м3/год: 10, 20, 30, 60, 120, 240, 360, 800, 1000, 1500, 2000 и 3000.</w:t>
      </w:r>
    </w:p>
    <w:p w:rsidR="008B714E" w:rsidRPr="00782386" w:rsidRDefault="008B714E" w:rsidP="008B714E">
      <w:pPr>
        <w:suppressAutoHyphens/>
        <w:spacing w:after="0" w:line="240" w:lineRule="auto"/>
        <w:ind w:firstLine="567"/>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Требуемая для отвода площадь участка складирования ТКО определяется делением проектируемой вместимости полигона в м</w:t>
      </w:r>
      <w:r w:rsidRPr="00782386">
        <w:rPr>
          <w:rFonts w:ascii="Times New Roman" w:eastAsia="Times New Roman" w:hAnsi="Times New Roman"/>
          <w:color w:val="000000"/>
          <w:sz w:val="24"/>
          <w:szCs w:val="24"/>
          <w:vertAlign w:val="superscript"/>
          <w:lang w:eastAsia="ar-SA"/>
        </w:rPr>
        <w:t>3</w:t>
      </w:r>
      <w:r w:rsidRPr="00782386">
        <w:rPr>
          <w:rFonts w:ascii="Times New Roman" w:eastAsia="Times New Roman" w:hAnsi="Times New Roman"/>
          <w:color w:val="000000"/>
          <w:sz w:val="24"/>
          <w:szCs w:val="24"/>
          <w:lang w:eastAsia="ar-SA"/>
        </w:rPr>
        <w:t xml:space="preserve"> на среднюю высоту складирования отходов в метрах с учетом их уплотнения.</w:t>
      </w:r>
    </w:p>
    <w:p w:rsidR="008B714E" w:rsidRPr="00782386" w:rsidRDefault="008B714E" w:rsidP="008B714E">
      <w:pPr>
        <w:suppressAutoHyphens/>
        <w:spacing w:after="0" w:line="240" w:lineRule="auto"/>
        <w:ind w:firstLine="567"/>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Полигоны ТКО, имеющие общую высоту (для полигонов в котлованах и оврагах - глубину) более 20 м и нагрузку на используемую площадь более 100000 Па (10 т/м</w:t>
      </w:r>
      <w:r w:rsidRPr="00782386">
        <w:rPr>
          <w:rFonts w:ascii="Times New Roman" w:eastAsia="Times New Roman" w:hAnsi="Times New Roman"/>
          <w:color w:val="000000"/>
          <w:sz w:val="24"/>
          <w:szCs w:val="24"/>
          <w:vertAlign w:val="superscript"/>
          <w:lang w:eastAsia="ar-SA"/>
        </w:rPr>
        <w:t>2</w:t>
      </w:r>
      <w:r w:rsidRPr="00782386">
        <w:rPr>
          <w:rFonts w:ascii="Times New Roman" w:eastAsia="Times New Roman" w:hAnsi="Times New Roman"/>
          <w:color w:val="000000"/>
          <w:sz w:val="24"/>
          <w:szCs w:val="24"/>
          <w:lang w:eastAsia="ar-SA"/>
        </w:rPr>
        <w:t>, или 100 тыс. т/га), относятся к категории высоконагружаемых полигонов.</w:t>
      </w:r>
    </w:p>
    <w:p w:rsidR="008B714E" w:rsidRPr="00782386" w:rsidRDefault="008B714E" w:rsidP="008B714E">
      <w:pPr>
        <w:suppressAutoHyphens/>
        <w:spacing w:after="0" w:line="240" w:lineRule="auto"/>
        <w:ind w:firstLine="567"/>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Проектирование полигона ведется на основе плана отведенного земельного участка. Фактическая вместимость полигонов определяется на основе технологических планов и разрезов.</w:t>
      </w:r>
    </w:p>
    <w:p w:rsidR="008B714E" w:rsidRPr="00782386" w:rsidRDefault="008B714E" w:rsidP="008B714E">
      <w:pPr>
        <w:pStyle w:val="af5"/>
        <w:shd w:val="clear" w:color="auto" w:fill="FFFFFF"/>
        <w:spacing w:before="0" w:after="0"/>
        <w:rPr>
          <w:color w:val="000000"/>
          <w:szCs w:val="24"/>
        </w:rPr>
      </w:pPr>
      <w:r w:rsidRPr="00782386">
        <w:rPr>
          <w:color w:val="000000"/>
          <w:szCs w:val="24"/>
        </w:rPr>
        <w:t>Для г. Балахны и поселений Балахнинского муниципального района в 2007 году введен в эксплуатацию специализированный полигон твердых коммунальных отходов общей площадью территории — 22 га, вместимостью порядка 1250 м³ отходов.</w:t>
      </w:r>
    </w:p>
    <w:p w:rsidR="005675C9" w:rsidRPr="00782386" w:rsidRDefault="005675C9" w:rsidP="005675C9">
      <w:pPr>
        <w:pStyle w:val="af7"/>
        <w:tabs>
          <w:tab w:val="left" w:pos="1129"/>
          <w:tab w:val="center" w:pos="4677"/>
          <w:tab w:val="right" w:pos="9355"/>
        </w:tabs>
        <w:spacing w:after="0"/>
        <w:ind w:firstLine="567"/>
        <w:jc w:val="both"/>
        <w:rPr>
          <w:color w:val="000000"/>
        </w:rPr>
      </w:pPr>
      <w:r w:rsidRPr="00782386">
        <w:rPr>
          <w:color w:val="000000"/>
        </w:rPr>
        <w:t>10.5. Уровень территориальной доступности объектов утилизации и переработки бытовых и промышленных отходов устанавливается в соответствии с нормативными размерами санитарно-защитные зоны на основании СанПиН 2.2.1/2.1.1.1200-03 «Санитарно-защитные зоны и санитарная классификация предприятий, сооружений и иных объектов».</w:t>
      </w:r>
    </w:p>
    <w:p w:rsidR="005675C9" w:rsidRDefault="005675C9" w:rsidP="008B714E">
      <w:pPr>
        <w:pStyle w:val="af5"/>
        <w:shd w:val="clear" w:color="auto" w:fill="FFFFFF"/>
        <w:spacing w:before="0" w:after="0"/>
        <w:rPr>
          <w:color w:val="000000"/>
          <w:szCs w:val="24"/>
        </w:rPr>
      </w:pPr>
    </w:p>
    <w:p w:rsidR="00782386" w:rsidRDefault="00782386" w:rsidP="008B714E">
      <w:pPr>
        <w:pStyle w:val="af5"/>
        <w:shd w:val="clear" w:color="auto" w:fill="FFFFFF"/>
        <w:spacing w:before="0" w:after="0"/>
        <w:rPr>
          <w:color w:val="000000"/>
          <w:szCs w:val="24"/>
        </w:rPr>
      </w:pPr>
    </w:p>
    <w:p w:rsidR="00D935D3" w:rsidRPr="00782386" w:rsidRDefault="00D935D3" w:rsidP="00D935D3">
      <w:pPr>
        <w:pStyle w:val="af3"/>
        <w:ind w:firstLine="568"/>
        <w:jc w:val="center"/>
        <w:outlineLvl w:val="0"/>
        <w:rPr>
          <w:rFonts w:ascii="Times New Roman" w:hAnsi="Times New Roman"/>
          <w:b/>
          <w:i/>
          <w:sz w:val="24"/>
          <w:szCs w:val="24"/>
        </w:rPr>
      </w:pPr>
      <w:bookmarkStart w:id="15" w:name="_Toc453570858"/>
      <w:r w:rsidRPr="00782386">
        <w:rPr>
          <w:rFonts w:ascii="Times New Roman" w:hAnsi="Times New Roman"/>
          <w:b/>
          <w:i/>
          <w:sz w:val="24"/>
          <w:szCs w:val="24"/>
        </w:rPr>
        <w:t>11. Расчетные показатели зоны сельскохозяйственного назначения</w:t>
      </w:r>
      <w:bookmarkEnd w:id="15"/>
    </w:p>
    <w:p w:rsidR="00D935D3" w:rsidRPr="00782386" w:rsidRDefault="00D935D3" w:rsidP="00D935D3">
      <w:pPr>
        <w:pStyle w:val="af3"/>
        <w:ind w:firstLine="708"/>
        <w:jc w:val="both"/>
        <w:rPr>
          <w:rFonts w:ascii="Times New Roman" w:hAnsi="Times New Roman"/>
          <w:sz w:val="24"/>
          <w:szCs w:val="24"/>
        </w:rPr>
      </w:pPr>
    </w:p>
    <w:p w:rsidR="00F30527" w:rsidRPr="00782386" w:rsidRDefault="00F30527" w:rsidP="00F30527">
      <w:pPr>
        <w:pStyle w:val="af3"/>
        <w:ind w:firstLine="568"/>
        <w:jc w:val="both"/>
        <w:rPr>
          <w:rFonts w:ascii="Times New Roman" w:hAnsi="Times New Roman"/>
          <w:sz w:val="24"/>
          <w:szCs w:val="24"/>
          <w:lang w:eastAsia="ar-SA"/>
        </w:rPr>
      </w:pPr>
      <w:r w:rsidRPr="00782386">
        <w:rPr>
          <w:rFonts w:ascii="Times New Roman" w:hAnsi="Times New Roman"/>
          <w:sz w:val="24"/>
          <w:szCs w:val="24"/>
          <w:lang w:eastAsia="ar-SA"/>
        </w:rPr>
        <w:t>11</w:t>
      </w:r>
      <w:r w:rsidR="00D935D3" w:rsidRPr="00782386">
        <w:rPr>
          <w:rFonts w:ascii="Times New Roman" w:hAnsi="Times New Roman"/>
          <w:sz w:val="24"/>
          <w:szCs w:val="24"/>
          <w:lang w:eastAsia="ar-SA"/>
        </w:rPr>
        <w:t xml:space="preserve">.1. </w:t>
      </w:r>
      <w:r w:rsidRPr="00782386">
        <w:rPr>
          <w:rFonts w:ascii="Times New Roman" w:hAnsi="Times New Roman"/>
          <w:sz w:val="24"/>
          <w:szCs w:val="24"/>
          <w:lang w:eastAsia="ar-SA"/>
        </w:rPr>
        <w:t>В состав зон сельскохозяйственного использования могут включаться:</w:t>
      </w:r>
    </w:p>
    <w:p w:rsidR="00F30527" w:rsidRPr="00782386" w:rsidRDefault="00F30527" w:rsidP="00F30527">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зоны сельскохозяйственных угодий - пашни, сенокосы, пастбища, залежи, земли, занятые многолетними насаждениями (садами, виноградниками и другими);</w:t>
      </w:r>
    </w:p>
    <w:p w:rsidR="00F30527" w:rsidRPr="00782386" w:rsidRDefault="00F30527" w:rsidP="00F30527">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F30527" w:rsidRPr="00782386" w:rsidRDefault="00F30527" w:rsidP="00F30527">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11.</w:t>
      </w:r>
      <w:r w:rsidR="004C7635" w:rsidRPr="00782386">
        <w:rPr>
          <w:rFonts w:ascii="Times New Roman" w:hAnsi="Times New Roman"/>
          <w:sz w:val="24"/>
          <w:szCs w:val="24"/>
          <w:lang w:eastAsia="ar-SA"/>
        </w:rPr>
        <w:t>2.</w:t>
      </w:r>
      <w:r w:rsidRPr="00782386">
        <w:rPr>
          <w:rFonts w:ascii="Times New Roman" w:hAnsi="Times New Roman"/>
          <w:sz w:val="24"/>
          <w:szCs w:val="24"/>
          <w:lang w:eastAsia="ar-SA"/>
        </w:rPr>
        <w:t xml:space="preserve"> В состав территориальных зон, устанавливаемых в границах черты населенного пункта,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F30527" w:rsidRPr="00782386" w:rsidRDefault="00F30527" w:rsidP="007139F9">
      <w:pPr>
        <w:spacing w:after="0" w:line="240" w:lineRule="auto"/>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B2423F" w:rsidRPr="00782386">
        <w:rPr>
          <w:rFonts w:ascii="Times New Roman" w:hAnsi="Times New Roman"/>
          <w:sz w:val="24"/>
          <w:szCs w:val="24"/>
          <w:lang w:eastAsia="ar-SA"/>
        </w:rPr>
        <w:t>1</w:t>
      </w:r>
      <w:r w:rsidRPr="00782386">
        <w:rPr>
          <w:rFonts w:ascii="Times New Roman" w:hAnsi="Times New Roman"/>
          <w:sz w:val="24"/>
          <w:szCs w:val="24"/>
          <w:lang w:eastAsia="ar-SA"/>
        </w:rPr>
        <w:t>.</w:t>
      </w:r>
      <w:r w:rsidR="004C7635" w:rsidRPr="00782386">
        <w:rPr>
          <w:rFonts w:ascii="Times New Roman" w:hAnsi="Times New Roman"/>
          <w:sz w:val="24"/>
          <w:szCs w:val="24"/>
          <w:lang w:eastAsia="ar-SA"/>
        </w:rPr>
        <w:t>3</w:t>
      </w:r>
      <w:r w:rsidR="007139F9" w:rsidRPr="00782386">
        <w:rPr>
          <w:rFonts w:ascii="Times New Roman" w:hAnsi="Times New Roman"/>
          <w:sz w:val="24"/>
          <w:szCs w:val="24"/>
          <w:lang w:eastAsia="ar-SA"/>
        </w:rPr>
        <w:t xml:space="preserve">. </w:t>
      </w:r>
      <w:r w:rsidRPr="00782386">
        <w:rPr>
          <w:rFonts w:ascii="Times New Roman" w:hAnsi="Times New Roman"/>
          <w:sz w:val="24"/>
          <w:szCs w:val="24"/>
          <w:lang w:eastAsia="ar-SA"/>
        </w:rPr>
        <w:t>В сельских населенных пунктах могут быть размещены животноводческие, птицеводческие и звероводческие производства, производства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производствами, а также коммуникации, обеспечивающие внутренние и внешние связи указанных объектов.</w:t>
      </w:r>
    </w:p>
    <w:p w:rsidR="00F30527" w:rsidRPr="00782386" w:rsidRDefault="00F30527" w:rsidP="00B2423F">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B2423F" w:rsidRPr="00782386">
        <w:rPr>
          <w:rFonts w:ascii="Times New Roman" w:hAnsi="Times New Roman"/>
          <w:sz w:val="24"/>
          <w:szCs w:val="24"/>
          <w:lang w:eastAsia="ar-SA"/>
        </w:rPr>
        <w:t>1</w:t>
      </w:r>
      <w:r w:rsidRPr="00782386">
        <w:rPr>
          <w:rFonts w:ascii="Times New Roman" w:hAnsi="Times New Roman"/>
          <w:sz w:val="24"/>
          <w:szCs w:val="24"/>
          <w:lang w:eastAsia="ar-SA"/>
        </w:rPr>
        <w:t>.</w:t>
      </w:r>
      <w:r w:rsidR="007139F9" w:rsidRPr="00782386">
        <w:rPr>
          <w:rFonts w:ascii="Times New Roman" w:hAnsi="Times New Roman"/>
          <w:sz w:val="24"/>
          <w:szCs w:val="24"/>
          <w:lang w:eastAsia="ar-SA"/>
        </w:rPr>
        <w:t>4</w:t>
      </w:r>
      <w:r w:rsidRPr="00782386">
        <w:rPr>
          <w:rFonts w:ascii="Times New Roman" w:hAnsi="Times New Roman"/>
          <w:sz w:val="24"/>
          <w:szCs w:val="24"/>
          <w:lang w:eastAsia="ar-SA"/>
        </w:rPr>
        <w:t>. Не допускается размещение сельскохозяйственных предприятий, зданий, сооружений:</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 на площадках залегания полезных ископаемых без согласования с органами Госгортехнадзора;</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lastRenderedPageBreak/>
        <w:t>2) в зонах оползней, которые могут угрожать застройке и эксплуатации предприятий, зданий и сооружений;</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3) в первом поясе зоны санитарной охраны источников водоснабжения поселения;</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4)  на резервных территориях поселения, предназначенных под развитие населенных пунктов;</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5)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6) на землях особо охраняемых природных территорий.</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EF0A7B" w:rsidRPr="00782386">
        <w:rPr>
          <w:rFonts w:ascii="Times New Roman" w:hAnsi="Times New Roman"/>
          <w:sz w:val="24"/>
          <w:szCs w:val="24"/>
          <w:lang w:eastAsia="ar-SA"/>
        </w:rPr>
        <w:t>1</w:t>
      </w:r>
      <w:r w:rsidR="001333C2" w:rsidRPr="00782386">
        <w:rPr>
          <w:rFonts w:ascii="Times New Roman" w:hAnsi="Times New Roman"/>
          <w:sz w:val="24"/>
          <w:szCs w:val="24"/>
          <w:lang w:eastAsia="ar-SA"/>
        </w:rPr>
        <w:t>.5</w:t>
      </w:r>
      <w:r w:rsidRPr="00782386">
        <w:rPr>
          <w:rFonts w:ascii="Times New Roman" w:hAnsi="Times New Roman"/>
          <w:sz w:val="24"/>
          <w:szCs w:val="24"/>
          <w:lang w:eastAsia="ar-SA"/>
        </w:rPr>
        <w:t>. Допускается размещение сельскохозяйственных предприятий, зданий и сооружений:</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 во втором поясе санитарной охраны источников водоснабжения поселения, кроме животноводческих и птицеводческих предприятий;</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2)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EF0A7B" w:rsidRPr="00782386">
        <w:rPr>
          <w:rFonts w:ascii="Times New Roman" w:hAnsi="Times New Roman"/>
          <w:sz w:val="24"/>
          <w:szCs w:val="24"/>
          <w:lang w:eastAsia="ar-SA"/>
        </w:rPr>
        <w:t>1</w:t>
      </w:r>
      <w:r w:rsidRPr="00782386">
        <w:rPr>
          <w:rFonts w:ascii="Times New Roman" w:hAnsi="Times New Roman"/>
          <w:sz w:val="24"/>
          <w:szCs w:val="24"/>
          <w:lang w:eastAsia="ar-SA"/>
        </w:rPr>
        <w:t>.</w:t>
      </w:r>
      <w:r w:rsidR="001333C2" w:rsidRPr="00782386">
        <w:rPr>
          <w:rFonts w:ascii="Times New Roman" w:hAnsi="Times New Roman"/>
          <w:sz w:val="24"/>
          <w:szCs w:val="24"/>
          <w:lang w:eastAsia="ar-SA"/>
        </w:rPr>
        <w:t>6</w:t>
      </w:r>
      <w:r w:rsidRPr="00782386">
        <w:rPr>
          <w:rFonts w:ascii="Times New Roman" w:hAnsi="Times New Roman"/>
          <w:sz w:val="24"/>
          <w:szCs w:val="24"/>
          <w:lang w:eastAsia="ar-SA"/>
        </w:rPr>
        <w:t>. 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При размещении сельскохозяйственных предприятий, зданий и сооружений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263782" w:rsidRPr="00782386">
        <w:rPr>
          <w:rFonts w:ascii="Times New Roman" w:hAnsi="Times New Roman"/>
          <w:sz w:val="24"/>
          <w:szCs w:val="24"/>
          <w:lang w:eastAsia="ar-SA"/>
        </w:rPr>
        <w:t>1</w:t>
      </w:r>
      <w:r w:rsidRPr="00782386">
        <w:rPr>
          <w:rFonts w:ascii="Times New Roman" w:hAnsi="Times New Roman"/>
          <w:sz w:val="24"/>
          <w:szCs w:val="24"/>
          <w:lang w:eastAsia="ar-SA"/>
        </w:rPr>
        <w:t>.</w:t>
      </w:r>
      <w:r w:rsidR="001333C2" w:rsidRPr="00782386">
        <w:rPr>
          <w:rFonts w:ascii="Times New Roman" w:hAnsi="Times New Roman"/>
          <w:sz w:val="24"/>
          <w:szCs w:val="24"/>
          <w:lang w:eastAsia="ar-SA"/>
        </w:rPr>
        <w:t>7</w:t>
      </w:r>
      <w:r w:rsidRPr="00782386">
        <w:rPr>
          <w:rFonts w:ascii="Times New Roman" w:hAnsi="Times New Roman"/>
          <w:sz w:val="24"/>
          <w:szCs w:val="24"/>
          <w:lang w:eastAsia="ar-SA"/>
        </w:rPr>
        <w:t>. При размещении сельскохозяйственных предприятий, зданий и сооружений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263782" w:rsidRPr="00782386">
        <w:rPr>
          <w:rFonts w:ascii="Times New Roman" w:hAnsi="Times New Roman"/>
          <w:sz w:val="24"/>
          <w:szCs w:val="24"/>
          <w:lang w:eastAsia="ar-SA"/>
        </w:rPr>
        <w:t>1</w:t>
      </w:r>
      <w:r w:rsidR="00C270F7" w:rsidRPr="00782386">
        <w:rPr>
          <w:rFonts w:ascii="Times New Roman" w:hAnsi="Times New Roman"/>
          <w:sz w:val="24"/>
          <w:szCs w:val="24"/>
          <w:lang w:eastAsia="ar-SA"/>
        </w:rPr>
        <w:t>.8</w:t>
      </w:r>
      <w:r w:rsidRPr="00782386">
        <w:rPr>
          <w:rFonts w:ascii="Times New Roman" w:hAnsi="Times New Roman"/>
          <w:sz w:val="24"/>
          <w:szCs w:val="24"/>
          <w:lang w:eastAsia="ar-SA"/>
        </w:rPr>
        <w:t>. 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и на других территориях, не обеспеченных естественным проветриванием.</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263782" w:rsidRPr="00782386">
        <w:rPr>
          <w:rFonts w:ascii="Times New Roman" w:hAnsi="Times New Roman"/>
          <w:sz w:val="24"/>
          <w:szCs w:val="24"/>
          <w:lang w:eastAsia="ar-SA"/>
        </w:rPr>
        <w:t>1</w:t>
      </w:r>
      <w:r w:rsidRPr="00782386">
        <w:rPr>
          <w:rFonts w:ascii="Times New Roman" w:hAnsi="Times New Roman"/>
          <w:sz w:val="24"/>
          <w:szCs w:val="24"/>
          <w:lang w:eastAsia="ar-SA"/>
        </w:rPr>
        <w:t>.</w:t>
      </w:r>
      <w:r w:rsidR="00C270F7" w:rsidRPr="00782386">
        <w:rPr>
          <w:rFonts w:ascii="Times New Roman" w:hAnsi="Times New Roman"/>
          <w:sz w:val="24"/>
          <w:szCs w:val="24"/>
          <w:lang w:eastAsia="ar-SA"/>
        </w:rPr>
        <w:t>9</w:t>
      </w:r>
      <w:r w:rsidRPr="00782386">
        <w:rPr>
          <w:rFonts w:ascii="Times New Roman" w:hAnsi="Times New Roman"/>
          <w:sz w:val="24"/>
          <w:szCs w:val="24"/>
          <w:lang w:eastAsia="ar-SA"/>
        </w:rPr>
        <w:t>.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xml:space="preserve">Склады минеральных удобрений и химических средств защиты растений следует располагать на расстоянии не менее 2 км от рыбохозяйственных водоемов. </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263782" w:rsidRPr="00782386">
        <w:rPr>
          <w:rFonts w:ascii="Times New Roman" w:hAnsi="Times New Roman"/>
          <w:sz w:val="24"/>
          <w:szCs w:val="24"/>
          <w:lang w:eastAsia="ar-SA"/>
        </w:rPr>
        <w:t>1</w:t>
      </w:r>
      <w:r w:rsidRPr="00782386">
        <w:rPr>
          <w:rFonts w:ascii="Times New Roman" w:hAnsi="Times New Roman"/>
          <w:sz w:val="24"/>
          <w:szCs w:val="24"/>
          <w:lang w:eastAsia="ar-SA"/>
        </w:rPr>
        <w:t>.</w:t>
      </w:r>
      <w:r w:rsidR="00C270F7" w:rsidRPr="00782386">
        <w:rPr>
          <w:rFonts w:ascii="Times New Roman" w:hAnsi="Times New Roman"/>
          <w:sz w:val="24"/>
          <w:szCs w:val="24"/>
          <w:lang w:eastAsia="ar-SA"/>
        </w:rPr>
        <w:t>10</w:t>
      </w:r>
      <w:r w:rsidRPr="00782386">
        <w:rPr>
          <w:rFonts w:ascii="Times New Roman" w:hAnsi="Times New Roman"/>
          <w:sz w:val="24"/>
          <w:szCs w:val="24"/>
          <w:lang w:eastAsia="ar-SA"/>
        </w:rPr>
        <w:t>. Территории зон, занятых объектами сельскохозяйственного назначения, не должны разделяться на обособленные участки железными или автомобильными дорогами общей сети, а также реками.</w:t>
      </w:r>
    </w:p>
    <w:p w:rsidR="00F30527" w:rsidRPr="00782386" w:rsidRDefault="00F30527" w:rsidP="003B1A8C">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3B1A8C" w:rsidRPr="00782386">
        <w:rPr>
          <w:rFonts w:ascii="Times New Roman" w:hAnsi="Times New Roman"/>
          <w:sz w:val="24"/>
          <w:szCs w:val="24"/>
          <w:lang w:eastAsia="ar-SA"/>
        </w:rPr>
        <w:t>1</w:t>
      </w:r>
      <w:r w:rsidRPr="00782386">
        <w:rPr>
          <w:rFonts w:ascii="Times New Roman" w:hAnsi="Times New Roman"/>
          <w:sz w:val="24"/>
          <w:szCs w:val="24"/>
          <w:lang w:eastAsia="ar-SA"/>
        </w:rPr>
        <w:t>.</w:t>
      </w:r>
      <w:r w:rsidR="00C270F7" w:rsidRPr="00782386">
        <w:rPr>
          <w:rFonts w:ascii="Times New Roman" w:hAnsi="Times New Roman"/>
          <w:sz w:val="24"/>
          <w:szCs w:val="24"/>
          <w:lang w:eastAsia="ar-SA"/>
        </w:rPr>
        <w:t>11</w:t>
      </w:r>
      <w:r w:rsidRPr="00782386">
        <w:rPr>
          <w:rFonts w:ascii="Times New Roman" w:hAnsi="Times New Roman"/>
          <w:sz w:val="24"/>
          <w:szCs w:val="24"/>
          <w:lang w:eastAsia="ar-SA"/>
        </w:rPr>
        <w:t>. При планировке и застройке зон, занятых объектами сельскохозяйственного назначения, необходимо предусматривать:</w:t>
      </w:r>
    </w:p>
    <w:p w:rsidR="00F30527" w:rsidRPr="00782386" w:rsidRDefault="003B1A8C" w:rsidP="003B1A8C">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xml:space="preserve">- </w:t>
      </w:r>
      <w:r w:rsidR="00F30527" w:rsidRPr="00782386">
        <w:rPr>
          <w:rFonts w:ascii="Times New Roman" w:hAnsi="Times New Roman"/>
          <w:sz w:val="24"/>
          <w:szCs w:val="24"/>
          <w:lang w:eastAsia="ar-SA"/>
        </w:rPr>
        <w:t>планировочную увязку с селитебной</w:t>
      </w:r>
      <w:r w:rsidRPr="00782386">
        <w:rPr>
          <w:rFonts w:ascii="Times New Roman" w:hAnsi="Times New Roman"/>
          <w:sz w:val="24"/>
          <w:szCs w:val="24"/>
          <w:lang w:eastAsia="ar-SA"/>
        </w:rPr>
        <w:t xml:space="preserve"> (жилой)</w:t>
      </w:r>
      <w:r w:rsidR="00F30527" w:rsidRPr="00782386">
        <w:rPr>
          <w:rFonts w:ascii="Times New Roman" w:hAnsi="Times New Roman"/>
          <w:sz w:val="24"/>
          <w:szCs w:val="24"/>
          <w:lang w:eastAsia="ar-SA"/>
        </w:rPr>
        <w:t xml:space="preserve"> зоной;</w:t>
      </w:r>
    </w:p>
    <w:p w:rsidR="00F30527" w:rsidRPr="00782386" w:rsidRDefault="003B1A8C" w:rsidP="003B1A8C">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xml:space="preserve">- </w:t>
      </w:r>
      <w:r w:rsidR="00F30527" w:rsidRPr="00782386">
        <w:rPr>
          <w:rFonts w:ascii="Times New Roman" w:hAnsi="Times New Roman"/>
          <w:sz w:val="24"/>
          <w:szCs w:val="24"/>
          <w:lang w:eastAsia="ar-SA"/>
        </w:rPr>
        <w:t>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w:t>
      </w:r>
    </w:p>
    <w:p w:rsidR="00F30527" w:rsidRPr="00782386" w:rsidRDefault="003B1A8C" w:rsidP="003B1A8C">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xml:space="preserve">- </w:t>
      </w:r>
      <w:r w:rsidR="00F30527" w:rsidRPr="00782386">
        <w:rPr>
          <w:rFonts w:ascii="Times New Roman" w:hAnsi="Times New Roman"/>
          <w:sz w:val="24"/>
          <w:szCs w:val="24"/>
          <w:lang w:eastAsia="ar-SA"/>
        </w:rPr>
        <w:t>выполнение комплексных технологических и инженерно-технических требований и создание единого архитектурного ансамбля с учетом природно-климатических, геологических и других местных условий;</w:t>
      </w:r>
    </w:p>
    <w:p w:rsidR="00F30527" w:rsidRPr="00782386" w:rsidRDefault="003B1A8C" w:rsidP="003B1A8C">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lastRenderedPageBreak/>
        <w:t xml:space="preserve">- </w:t>
      </w:r>
      <w:r w:rsidR="00F30527" w:rsidRPr="00782386">
        <w:rPr>
          <w:rFonts w:ascii="Times New Roman" w:hAnsi="Times New Roman"/>
          <w:sz w:val="24"/>
          <w:szCs w:val="24"/>
          <w:lang w:eastAsia="ar-SA"/>
        </w:rPr>
        <w:t>мероприятия по охране окружающей среды от загрязнения производственными выбросами и стоками;</w:t>
      </w:r>
    </w:p>
    <w:p w:rsidR="00F30527" w:rsidRPr="00782386" w:rsidRDefault="003B1A8C" w:rsidP="003B1A8C">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xml:space="preserve">- </w:t>
      </w:r>
      <w:r w:rsidR="00F30527" w:rsidRPr="00782386">
        <w:rPr>
          <w:rFonts w:ascii="Times New Roman" w:hAnsi="Times New Roman"/>
          <w:sz w:val="24"/>
          <w:szCs w:val="24"/>
          <w:lang w:eastAsia="ar-SA"/>
        </w:rPr>
        <w:t>возможность расширения производственной зоны сельскохозяйственных предприятий.</w:t>
      </w:r>
    </w:p>
    <w:p w:rsidR="0049345B" w:rsidRPr="00782386" w:rsidRDefault="00F30527" w:rsidP="0049345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042899" w:rsidRPr="00782386">
        <w:rPr>
          <w:rFonts w:ascii="Times New Roman" w:hAnsi="Times New Roman"/>
          <w:sz w:val="24"/>
          <w:szCs w:val="24"/>
          <w:lang w:eastAsia="ar-SA"/>
        </w:rPr>
        <w:t>1</w:t>
      </w:r>
      <w:r w:rsidRPr="00782386">
        <w:rPr>
          <w:rFonts w:ascii="Times New Roman" w:hAnsi="Times New Roman"/>
          <w:sz w:val="24"/>
          <w:szCs w:val="24"/>
          <w:lang w:eastAsia="ar-SA"/>
        </w:rPr>
        <w:t>.</w:t>
      </w:r>
      <w:r w:rsidR="0049345B" w:rsidRPr="00782386">
        <w:rPr>
          <w:rFonts w:ascii="Times New Roman" w:hAnsi="Times New Roman"/>
          <w:sz w:val="24"/>
          <w:szCs w:val="24"/>
          <w:lang w:eastAsia="ar-SA"/>
        </w:rPr>
        <w:t>12.</w:t>
      </w:r>
      <w:r w:rsidRPr="00782386">
        <w:rPr>
          <w:rFonts w:ascii="Times New Roman" w:hAnsi="Times New Roman"/>
          <w:sz w:val="24"/>
          <w:szCs w:val="24"/>
          <w:lang w:eastAsia="ar-SA"/>
        </w:rPr>
        <w:t xml:space="preserve"> </w:t>
      </w:r>
      <w:r w:rsidR="0049345B" w:rsidRPr="00782386">
        <w:rPr>
          <w:rFonts w:ascii="Times New Roman" w:hAnsi="Times New Roman"/>
          <w:sz w:val="24"/>
          <w:szCs w:val="24"/>
          <w:lang w:eastAsia="ar-SA"/>
        </w:rPr>
        <w:t>Проектируемые сельскохозяйственные предприятия, здания и сооружения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p>
    <w:p w:rsidR="0049345B" w:rsidRPr="00782386" w:rsidRDefault="0049345B" w:rsidP="0049345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площадок предприятий;</w:t>
      </w:r>
    </w:p>
    <w:p w:rsidR="0049345B" w:rsidRPr="00782386" w:rsidRDefault="0049345B" w:rsidP="0049345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общих объектов подсобных производств;</w:t>
      </w:r>
    </w:p>
    <w:p w:rsidR="0049345B" w:rsidRPr="00782386" w:rsidRDefault="0049345B" w:rsidP="0049345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складов.</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11.13. Площадки сельскохозяйственных предприятий должны разделяться на следующие функциональные зоны:</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 производственную;</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 хранения и подготовки сырья (кормов);</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 хранения и переработки отходов производства.</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Деление на указанные зоны производится с учетом задания на проектирование и конкретных условий строительства.</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11.14. Животноводческие, птицеводческие и звероводческие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AC6AD8" w:rsidRPr="00782386" w:rsidRDefault="00B216B3" w:rsidP="00AC6AD8">
      <w:pPr>
        <w:pStyle w:val="af3"/>
        <w:ind w:firstLine="708"/>
        <w:jc w:val="both"/>
        <w:rPr>
          <w:rFonts w:ascii="Times New Roman" w:hAnsi="Times New Roman"/>
          <w:sz w:val="24"/>
          <w:szCs w:val="24"/>
        </w:rPr>
      </w:pPr>
      <w:r w:rsidRPr="00782386">
        <w:rPr>
          <w:rFonts w:ascii="Times New Roman" w:hAnsi="Times New Roman"/>
          <w:sz w:val="24"/>
          <w:szCs w:val="24"/>
        </w:rPr>
        <w:t>11.15</w:t>
      </w:r>
      <w:r w:rsidR="00AC6AD8" w:rsidRPr="00782386">
        <w:rPr>
          <w:rFonts w:ascii="Times New Roman" w:hAnsi="Times New Roman"/>
          <w:sz w:val="24"/>
          <w:szCs w:val="24"/>
        </w:rPr>
        <w:t>.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w:t>
      </w:r>
    </w:p>
    <w:p w:rsidR="00AC6AD8" w:rsidRPr="00782386" w:rsidRDefault="00B216B3" w:rsidP="00AC6AD8">
      <w:pPr>
        <w:pStyle w:val="af3"/>
        <w:ind w:firstLine="708"/>
        <w:jc w:val="both"/>
        <w:rPr>
          <w:rFonts w:ascii="Times New Roman" w:hAnsi="Times New Roman"/>
          <w:sz w:val="24"/>
          <w:szCs w:val="24"/>
        </w:rPr>
      </w:pPr>
      <w:r w:rsidRPr="00782386">
        <w:rPr>
          <w:rFonts w:ascii="Times New Roman" w:hAnsi="Times New Roman"/>
          <w:sz w:val="24"/>
          <w:szCs w:val="24"/>
        </w:rPr>
        <w:t>11.16</w:t>
      </w:r>
      <w:r w:rsidR="00AC6AD8" w:rsidRPr="00782386">
        <w:rPr>
          <w:rFonts w:ascii="Times New Roman" w:hAnsi="Times New Roman"/>
          <w:sz w:val="24"/>
          <w:szCs w:val="24"/>
        </w:rPr>
        <w:t>. Ветеринарные учреждения (за исключением ветсанпропускников), котельные, навозохранилища открытого типа следует размещать с подветренной стороны по отношению к животноводческим, птицеводческим и звероводческим зданиям и сооружениям.</w:t>
      </w:r>
    </w:p>
    <w:p w:rsidR="00AC6AD8" w:rsidRPr="00782386" w:rsidRDefault="00B216B3" w:rsidP="00AC6AD8">
      <w:pPr>
        <w:pStyle w:val="af3"/>
        <w:ind w:firstLine="708"/>
        <w:jc w:val="both"/>
        <w:rPr>
          <w:rFonts w:ascii="Times New Roman" w:hAnsi="Times New Roman"/>
          <w:sz w:val="24"/>
          <w:szCs w:val="24"/>
        </w:rPr>
      </w:pPr>
      <w:r w:rsidRPr="00782386">
        <w:rPr>
          <w:rFonts w:ascii="Times New Roman" w:hAnsi="Times New Roman"/>
          <w:sz w:val="24"/>
          <w:szCs w:val="24"/>
        </w:rPr>
        <w:t>11.17</w:t>
      </w:r>
      <w:r w:rsidR="00AC6AD8" w:rsidRPr="00782386">
        <w:rPr>
          <w:rFonts w:ascii="Times New Roman" w:hAnsi="Times New Roman"/>
          <w:sz w:val="24"/>
          <w:szCs w:val="24"/>
        </w:rPr>
        <w:t>. Теплицы и парники следует проектировать на южных или юго-восточных склонах с наивысшим уровнем грунтовых вод не менее 1,5 м от поверхности земли.</w:t>
      </w:r>
    </w:p>
    <w:p w:rsidR="00AC6AD8" w:rsidRPr="00782386" w:rsidRDefault="00B216B3" w:rsidP="00AC6AD8">
      <w:pPr>
        <w:pStyle w:val="af3"/>
        <w:ind w:firstLine="708"/>
        <w:jc w:val="both"/>
        <w:rPr>
          <w:rFonts w:ascii="Times New Roman" w:hAnsi="Times New Roman"/>
          <w:sz w:val="24"/>
          <w:szCs w:val="24"/>
        </w:rPr>
      </w:pPr>
      <w:r w:rsidRPr="00782386">
        <w:rPr>
          <w:rFonts w:ascii="Times New Roman" w:hAnsi="Times New Roman"/>
          <w:sz w:val="24"/>
          <w:szCs w:val="24"/>
        </w:rPr>
        <w:t>11.18</w:t>
      </w:r>
      <w:r w:rsidR="00AC6AD8" w:rsidRPr="00782386">
        <w:rPr>
          <w:rFonts w:ascii="Times New Roman" w:hAnsi="Times New Roman"/>
          <w:sz w:val="24"/>
          <w:szCs w:val="24"/>
        </w:rPr>
        <w:t>.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Здания и помещения для хранения и переработки сельскохозяйственной продукции (овощей, картофеля, продукции плодоводства и виноградарства), для первичной переработки молока, скота и птицы, шерсти и меховых шкурок, масличных и лубяных культур проектируются в соответствии с требованиями СНиП 2.10.02-84.</w:t>
      </w:r>
    </w:p>
    <w:p w:rsidR="00AC6AD8" w:rsidRPr="00782386" w:rsidRDefault="00B216B3" w:rsidP="00AC6AD8">
      <w:pPr>
        <w:pStyle w:val="af3"/>
        <w:ind w:firstLine="708"/>
        <w:jc w:val="both"/>
        <w:rPr>
          <w:rFonts w:ascii="Times New Roman" w:hAnsi="Times New Roman"/>
          <w:sz w:val="24"/>
          <w:szCs w:val="24"/>
        </w:rPr>
      </w:pPr>
      <w:r w:rsidRPr="00782386">
        <w:rPr>
          <w:rFonts w:ascii="Times New Roman" w:hAnsi="Times New Roman"/>
          <w:sz w:val="24"/>
          <w:szCs w:val="24"/>
        </w:rPr>
        <w:t>11.19</w:t>
      </w:r>
      <w:r w:rsidR="00AC6AD8" w:rsidRPr="00782386">
        <w:rPr>
          <w:rFonts w:ascii="Times New Roman" w:hAnsi="Times New Roman"/>
          <w:sz w:val="24"/>
          <w:szCs w:val="24"/>
        </w:rPr>
        <w:t>.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11.20. При реконструкции сельскохозяйственных предприятий, зданий, сооружений следует предусматривать:</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концентрацию производственных объектов на одном земельном участке;</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планировку и застройку сельскохозяйственных зон с выявлением земельных участков для расширения реконструируемых и размещения новых сельскохозяйственных предприятий;</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ликвидацию малодеятельных подъездных путей и дорог;</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ликвидацию мелких и устаревших предприятий и объектов, не имеющих земельных участков для дальнейшего развития, а также предприятий и объектов, оказывающих негативное влияние на селитебную зону, соседние предприятия и окружающую среду;</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улучшение благоустройства производственных территорий и санитарно-защитных зон, повышение архитектурного уровня застройки;</w:t>
      </w:r>
    </w:p>
    <w:p w:rsidR="008B714E"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организацию площадок для стоянки автомобильного транспорта.</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lastRenderedPageBreak/>
        <w:t>11.21. Во всем ином, в том числе определении площадей по конкретные виды сельскохозяйственных  нужд</w:t>
      </w:r>
      <w:r w:rsidR="003D577B" w:rsidRPr="00782386">
        <w:rPr>
          <w:rFonts w:ascii="Times New Roman" w:hAnsi="Times New Roman"/>
          <w:sz w:val="24"/>
          <w:szCs w:val="24"/>
        </w:rPr>
        <w:t>, а также сельскохозяйственных предприятий необходимо руководствоваться действующими на территории Российской Федерации и Нижегородской области</w:t>
      </w:r>
      <w:r w:rsidR="00E408AE" w:rsidRPr="00782386">
        <w:rPr>
          <w:rFonts w:ascii="Times New Roman" w:hAnsi="Times New Roman"/>
          <w:sz w:val="24"/>
          <w:szCs w:val="24"/>
        </w:rPr>
        <w:t xml:space="preserve">, </w:t>
      </w:r>
      <w:r w:rsidR="00D232F0" w:rsidRPr="00422F81">
        <w:rPr>
          <w:rFonts w:ascii="Times New Roman" w:hAnsi="Times New Roman"/>
          <w:sz w:val="24"/>
          <w:szCs w:val="24"/>
        </w:rPr>
        <w:t>Абабковский сельсовет</w:t>
      </w:r>
      <w:r w:rsidR="00422F81">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C5444F" w:rsidRPr="00C54742">
        <w:rPr>
          <w:sz w:val="24"/>
          <w:szCs w:val="24"/>
        </w:rPr>
        <w:t xml:space="preserve"> </w:t>
      </w:r>
      <w:r w:rsidR="003D577B" w:rsidRPr="00782386">
        <w:rPr>
          <w:rFonts w:ascii="Times New Roman" w:hAnsi="Times New Roman"/>
          <w:sz w:val="24"/>
          <w:szCs w:val="24"/>
        </w:rPr>
        <w:t>нормативн</w:t>
      </w:r>
      <w:r w:rsidR="00E408AE" w:rsidRPr="00782386">
        <w:rPr>
          <w:rFonts w:ascii="Times New Roman" w:hAnsi="Times New Roman"/>
          <w:sz w:val="24"/>
          <w:szCs w:val="24"/>
        </w:rPr>
        <w:t>ыми</w:t>
      </w:r>
      <w:r w:rsidR="003D577B" w:rsidRPr="00782386">
        <w:rPr>
          <w:rFonts w:ascii="Times New Roman" w:hAnsi="Times New Roman"/>
          <w:sz w:val="24"/>
          <w:szCs w:val="24"/>
        </w:rPr>
        <w:t xml:space="preserve"> правовыми актами. </w:t>
      </w:r>
    </w:p>
    <w:p w:rsidR="003D577B" w:rsidRDefault="003D577B" w:rsidP="00B216B3">
      <w:pPr>
        <w:pStyle w:val="af3"/>
        <w:ind w:firstLine="708"/>
        <w:jc w:val="both"/>
        <w:rPr>
          <w:rFonts w:ascii="Times New Roman" w:hAnsi="Times New Roman"/>
          <w:sz w:val="24"/>
          <w:szCs w:val="24"/>
        </w:rPr>
      </w:pPr>
      <w:r w:rsidRPr="00782386">
        <w:rPr>
          <w:rFonts w:ascii="Times New Roman" w:hAnsi="Times New Roman"/>
          <w:sz w:val="24"/>
          <w:szCs w:val="24"/>
        </w:rPr>
        <w:t xml:space="preserve">11.22. Предельные (минимальные и максимальные) размеры земельных участков, предоставляемых гражданам в собственность либо в аренду для ведения животноводства, садоводства, огородничества или дачного строительства устанавливаются Правилами землепользования и застройки муниципального образования </w:t>
      </w:r>
      <w:r w:rsidR="00D232F0" w:rsidRPr="00422F81">
        <w:rPr>
          <w:rFonts w:ascii="Times New Roman" w:hAnsi="Times New Roman"/>
          <w:sz w:val="24"/>
          <w:szCs w:val="24"/>
        </w:rPr>
        <w:t>Абабковский сельсовет</w:t>
      </w:r>
      <w:r w:rsidR="00781CDB" w:rsidRPr="00781CDB">
        <w:rPr>
          <w:rFonts w:ascii="Times New Roman" w:hAnsi="Times New Roman"/>
          <w:sz w:val="24"/>
          <w:szCs w:val="24"/>
        </w:rPr>
        <w:t xml:space="preserve"> Павловского</w:t>
      </w:r>
      <w:r w:rsidR="00C5444F" w:rsidRPr="00C16765">
        <w:rPr>
          <w:rFonts w:ascii="Times New Roman" w:hAnsi="Times New Roman"/>
          <w:sz w:val="24"/>
          <w:szCs w:val="24"/>
        </w:rPr>
        <w:t xml:space="preserve"> муниципального района Нижегородской области</w:t>
      </w:r>
      <w:r w:rsidR="00712A2E">
        <w:rPr>
          <w:rFonts w:ascii="Times New Roman" w:hAnsi="Times New Roman"/>
          <w:sz w:val="24"/>
          <w:szCs w:val="24"/>
        </w:rPr>
        <w:t>.</w:t>
      </w:r>
    </w:p>
    <w:p w:rsidR="00782386" w:rsidRDefault="00782386" w:rsidP="00B216B3">
      <w:pPr>
        <w:pStyle w:val="af3"/>
        <w:ind w:firstLine="708"/>
        <w:jc w:val="both"/>
        <w:rPr>
          <w:rFonts w:ascii="Times New Roman" w:hAnsi="Times New Roman"/>
          <w:sz w:val="24"/>
          <w:szCs w:val="24"/>
        </w:rPr>
      </w:pPr>
    </w:p>
    <w:p w:rsidR="00782386" w:rsidRDefault="00782386" w:rsidP="00B216B3">
      <w:pPr>
        <w:pStyle w:val="af3"/>
        <w:ind w:firstLine="708"/>
        <w:jc w:val="both"/>
        <w:rPr>
          <w:rFonts w:ascii="Times New Roman" w:hAnsi="Times New Roman"/>
          <w:sz w:val="24"/>
          <w:szCs w:val="24"/>
        </w:rPr>
      </w:pPr>
    </w:p>
    <w:p w:rsidR="006B408E" w:rsidRPr="00782386" w:rsidRDefault="00781CDB" w:rsidP="00422F81">
      <w:pPr>
        <w:pStyle w:val="afffffff"/>
      </w:pPr>
      <w:bookmarkStart w:id="16" w:name="_Toc453570859"/>
      <w:r>
        <w:rPr>
          <w:rFonts w:eastAsia="Calibri"/>
          <w:color w:val="auto"/>
          <w:lang w:eastAsia="en-US"/>
        </w:rPr>
        <w:t xml:space="preserve">          </w:t>
      </w:r>
      <w:r w:rsidR="006B408E" w:rsidRPr="00782386">
        <w:t xml:space="preserve">12. </w:t>
      </w:r>
      <w:r w:rsidR="004E091F" w:rsidRPr="00782386">
        <w:t>Расчетные показатели в области инженерной подготовки и защиты территории</w:t>
      </w:r>
      <w:bookmarkEnd w:id="16"/>
    </w:p>
    <w:p w:rsidR="006B408E" w:rsidRPr="00782386" w:rsidRDefault="006B408E" w:rsidP="00422F81">
      <w:pPr>
        <w:pStyle w:val="afffffff"/>
      </w:pPr>
    </w:p>
    <w:p w:rsidR="005A7C87" w:rsidRPr="00782386" w:rsidRDefault="005A7C87" w:rsidP="005A7C87">
      <w:pPr>
        <w:pStyle w:val="af3"/>
        <w:ind w:firstLine="708"/>
        <w:jc w:val="both"/>
        <w:rPr>
          <w:rFonts w:ascii="Times New Roman" w:hAnsi="Times New Roman"/>
          <w:sz w:val="24"/>
          <w:szCs w:val="24"/>
        </w:rPr>
      </w:pPr>
      <w:r w:rsidRPr="00782386">
        <w:rPr>
          <w:rFonts w:ascii="Times New Roman" w:hAnsi="Times New Roman"/>
          <w:sz w:val="24"/>
          <w:szCs w:val="24"/>
        </w:rPr>
        <w:t>12.1.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5A7C87" w:rsidRPr="00782386" w:rsidRDefault="005A7C87" w:rsidP="005A7C87">
      <w:pPr>
        <w:pStyle w:val="af3"/>
        <w:ind w:firstLine="708"/>
        <w:jc w:val="both"/>
        <w:rPr>
          <w:rFonts w:ascii="Times New Roman" w:hAnsi="Times New Roman"/>
          <w:sz w:val="24"/>
          <w:szCs w:val="24"/>
        </w:rPr>
      </w:pPr>
      <w:r w:rsidRPr="00782386">
        <w:rPr>
          <w:rFonts w:ascii="Times New Roman" w:hAnsi="Times New Roman"/>
          <w:sz w:val="24"/>
          <w:szCs w:val="24"/>
        </w:rPr>
        <w:t>При разработке проектов планировки и застройки поселения следует предусматривать при необходимости инженерную защиту от затопления, подтопления, селевых потоков, снежных лавин, оползней и обвалов.</w:t>
      </w:r>
    </w:p>
    <w:p w:rsidR="005A7C87" w:rsidRPr="00782386" w:rsidRDefault="005A7C87" w:rsidP="005A7C87">
      <w:pPr>
        <w:pStyle w:val="af3"/>
        <w:ind w:firstLine="708"/>
        <w:jc w:val="both"/>
        <w:rPr>
          <w:rFonts w:ascii="Times New Roman" w:hAnsi="Times New Roman"/>
          <w:sz w:val="24"/>
          <w:szCs w:val="24"/>
        </w:rPr>
      </w:pPr>
      <w:r w:rsidRPr="00782386">
        <w:rPr>
          <w:rFonts w:ascii="Times New Roman" w:hAnsi="Times New Roman"/>
          <w:sz w:val="24"/>
          <w:szCs w:val="24"/>
        </w:rPr>
        <w:t>12.2.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5A7C87" w:rsidRPr="00782386" w:rsidRDefault="005A7C87" w:rsidP="005A7C87">
      <w:pPr>
        <w:pStyle w:val="af3"/>
        <w:ind w:firstLine="708"/>
        <w:jc w:val="both"/>
        <w:rPr>
          <w:rFonts w:ascii="Times New Roman" w:hAnsi="Times New Roman"/>
          <w:sz w:val="24"/>
          <w:szCs w:val="24"/>
        </w:rPr>
      </w:pPr>
      <w:r w:rsidRPr="00782386">
        <w:rPr>
          <w:rFonts w:ascii="Times New Roman" w:hAnsi="Times New Roman"/>
          <w:sz w:val="24"/>
          <w:szCs w:val="24"/>
        </w:rPr>
        <w:t>12.3. Применение открытых водоотводящих устройств - канав, кюветов, лотков допускается в сельских поселениях, а также на территории парков с устройством мостиков или труб на пересечении с улицами, дорогами, проездами и тротуарами.</w:t>
      </w:r>
    </w:p>
    <w:p w:rsidR="005A7C87" w:rsidRPr="00782386" w:rsidRDefault="005A7C87" w:rsidP="005A7C87">
      <w:pPr>
        <w:pStyle w:val="af3"/>
        <w:jc w:val="both"/>
        <w:rPr>
          <w:rFonts w:ascii="Times New Roman" w:hAnsi="Times New Roman"/>
          <w:sz w:val="24"/>
          <w:szCs w:val="24"/>
        </w:rPr>
      </w:pPr>
      <w:r w:rsidRPr="00782386">
        <w:rPr>
          <w:rFonts w:ascii="Times New Roman" w:hAnsi="Times New Roman"/>
          <w:sz w:val="24"/>
          <w:szCs w:val="24"/>
        </w:rPr>
        <w:tab/>
        <w:t>12.4. На территории поселения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поселения и на территориях стадионов, парков и других озелененных территорий общего пользования допускается открытая осушительная сеть.</w:t>
      </w:r>
    </w:p>
    <w:p w:rsidR="005A7C87" w:rsidRPr="00782386" w:rsidRDefault="005A7C87" w:rsidP="005A7C87">
      <w:pPr>
        <w:spacing w:after="0" w:line="240" w:lineRule="auto"/>
        <w:jc w:val="both"/>
        <w:rPr>
          <w:rFonts w:ascii="Times New Roman" w:hAnsi="Times New Roman"/>
          <w:sz w:val="24"/>
          <w:szCs w:val="24"/>
        </w:rPr>
      </w:pPr>
      <w:r w:rsidRPr="00782386">
        <w:rPr>
          <w:rFonts w:ascii="Times New Roman" w:hAnsi="Times New Roman"/>
          <w:sz w:val="24"/>
          <w:szCs w:val="24"/>
        </w:rPr>
        <w:tab/>
      </w:r>
      <w:r w:rsidR="00451F0F" w:rsidRPr="00782386">
        <w:rPr>
          <w:rFonts w:ascii="Times New Roman" w:hAnsi="Times New Roman"/>
          <w:sz w:val="24"/>
          <w:szCs w:val="24"/>
        </w:rPr>
        <w:t>12</w:t>
      </w:r>
      <w:r w:rsidRPr="00782386">
        <w:rPr>
          <w:rFonts w:ascii="Times New Roman" w:hAnsi="Times New Roman"/>
          <w:sz w:val="24"/>
          <w:szCs w:val="24"/>
        </w:rPr>
        <w:t>.5. Территории поселения, расположенные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5A7C87" w:rsidRPr="00782386" w:rsidRDefault="005A7C87" w:rsidP="005A7C87">
      <w:pPr>
        <w:spacing w:after="0" w:line="240" w:lineRule="auto"/>
        <w:jc w:val="both"/>
        <w:rPr>
          <w:rFonts w:ascii="Times New Roman" w:hAnsi="Times New Roman"/>
          <w:sz w:val="24"/>
          <w:szCs w:val="24"/>
        </w:rPr>
      </w:pPr>
      <w:r w:rsidRPr="00782386">
        <w:rPr>
          <w:rFonts w:ascii="Times New Roman" w:hAnsi="Times New Roman"/>
          <w:sz w:val="24"/>
          <w:szCs w:val="24"/>
        </w:rPr>
        <w:tab/>
      </w:r>
      <w:r w:rsidR="00D84EED" w:rsidRPr="00782386">
        <w:rPr>
          <w:rFonts w:ascii="Times New Roman" w:hAnsi="Times New Roman"/>
          <w:sz w:val="24"/>
          <w:szCs w:val="24"/>
        </w:rPr>
        <w:t>12</w:t>
      </w:r>
      <w:r w:rsidRPr="00782386">
        <w:rPr>
          <w:rFonts w:ascii="Times New Roman" w:hAnsi="Times New Roman"/>
          <w:sz w:val="24"/>
          <w:szCs w:val="24"/>
        </w:rPr>
        <w:t>.6.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5A7C87" w:rsidRPr="00782386" w:rsidRDefault="005A7C87" w:rsidP="005A7C87">
      <w:pPr>
        <w:spacing w:after="0" w:line="240" w:lineRule="auto"/>
        <w:jc w:val="both"/>
        <w:rPr>
          <w:rFonts w:ascii="Times New Roman" w:hAnsi="Times New Roman"/>
          <w:sz w:val="24"/>
          <w:szCs w:val="24"/>
        </w:rPr>
      </w:pPr>
      <w:r w:rsidRPr="00782386">
        <w:rPr>
          <w:rFonts w:ascii="Times New Roman" w:hAnsi="Times New Roman"/>
          <w:sz w:val="24"/>
          <w:szCs w:val="24"/>
        </w:rPr>
        <w:tab/>
      </w:r>
      <w:r w:rsidR="00D84EED" w:rsidRPr="00782386">
        <w:rPr>
          <w:rFonts w:ascii="Times New Roman" w:hAnsi="Times New Roman"/>
          <w:sz w:val="24"/>
          <w:szCs w:val="24"/>
        </w:rPr>
        <w:t>12</w:t>
      </w:r>
      <w:r w:rsidRPr="00782386">
        <w:rPr>
          <w:rFonts w:ascii="Times New Roman" w:hAnsi="Times New Roman"/>
          <w:sz w:val="24"/>
          <w:szCs w:val="24"/>
        </w:rPr>
        <w:t>.7.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5A7C87" w:rsidRPr="00782386" w:rsidRDefault="00D84EED" w:rsidP="005A7C87">
      <w:pPr>
        <w:spacing w:after="0" w:line="240" w:lineRule="auto"/>
        <w:jc w:val="both"/>
        <w:rPr>
          <w:rFonts w:ascii="Times New Roman" w:hAnsi="Times New Roman"/>
          <w:sz w:val="24"/>
          <w:szCs w:val="24"/>
        </w:rPr>
      </w:pPr>
      <w:r w:rsidRPr="00782386">
        <w:rPr>
          <w:rFonts w:ascii="Times New Roman" w:hAnsi="Times New Roman"/>
          <w:sz w:val="24"/>
          <w:szCs w:val="24"/>
        </w:rPr>
        <w:tab/>
        <w:t>12</w:t>
      </w:r>
      <w:r w:rsidR="005A7C87" w:rsidRPr="00782386">
        <w:rPr>
          <w:rFonts w:ascii="Times New Roman" w:hAnsi="Times New Roman"/>
          <w:sz w:val="24"/>
          <w:szCs w:val="24"/>
        </w:rPr>
        <w:t>.8.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5A7C87" w:rsidRPr="00782386" w:rsidRDefault="005A7C87" w:rsidP="005A7C87">
      <w:pPr>
        <w:spacing w:after="0" w:line="240" w:lineRule="auto"/>
        <w:ind w:firstLine="708"/>
        <w:jc w:val="both"/>
        <w:rPr>
          <w:rFonts w:ascii="Times New Roman" w:hAnsi="Times New Roman"/>
          <w:sz w:val="24"/>
          <w:szCs w:val="24"/>
        </w:rPr>
      </w:pPr>
      <w:r w:rsidRPr="00782386">
        <w:rPr>
          <w:rFonts w:ascii="Times New Roman" w:hAnsi="Times New Roman"/>
          <w:sz w:val="24"/>
          <w:szCs w:val="24"/>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5A7C87" w:rsidRPr="00782386" w:rsidRDefault="00A9310B" w:rsidP="005A7C87">
      <w:pPr>
        <w:spacing w:after="0" w:line="240" w:lineRule="auto"/>
        <w:ind w:firstLine="708"/>
        <w:jc w:val="both"/>
        <w:rPr>
          <w:rFonts w:ascii="Times New Roman" w:hAnsi="Times New Roman"/>
          <w:sz w:val="24"/>
          <w:szCs w:val="24"/>
        </w:rPr>
      </w:pPr>
      <w:r w:rsidRPr="00782386">
        <w:rPr>
          <w:rFonts w:ascii="Times New Roman" w:hAnsi="Times New Roman"/>
          <w:sz w:val="24"/>
          <w:szCs w:val="24"/>
        </w:rPr>
        <w:lastRenderedPageBreak/>
        <w:t>12</w:t>
      </w:r>
      <w:r w:rsidR="005A7C87" w:rsidRPr="00782386">
        <w:rPr>
          <w:rFonts w:ascii="Times New Roman" w:hAnsi="Times New Roman"/>
          <w:sz w:val="24"/>
          <w:szCs w:val="24"/>
        </w:rPr>
        <w:t>.9. В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5A7C87" w:rsidRDefault="00A9310B" w:rsidP="005A7C87">
      <w:pPr>
        <w:spacing w:after="0" w:line="240" w:lineRule="auto"/>
        <w:ind w:firstLine="708"/>
        <w:jc w:val="both"/>
        <w:rPr>
          <w:rFonts w:ascii="Times New Roman" w:hAnsi="Times New Roman"/>
          <w:sz w:val="24"/>
          <w:szCs w:val="24"/>
        </w:rPr>
      </w:pPr>
      <w:r w:rsidRPr="00782386">
        <w:rPr>
          <w:rFonts w:ascii="Times New Roman" w:hAnsi="Times New Roman"/>
          <w:sz w:val="24"/>
          <w:szCs w:val="24"/>
        </w:rPr>
        <w:t>12</w:t>
      </w:r>
      <w:r w:rsidR="005A7C87" w:rsidRPr="00782386">
        <w:rPr>
          <w:rFonts w:ascii="Times New Roman" w:hAnsi="Times New Roman"/>
          <w:sz w:val="24"/>
          <w:szCs w:val="24"/>
        </w:rPr>
        <w:t xml:space="preserve">.10. Нормируемые показатели инженерной подготовки и защиты территории представлены в таблице </w:t>
      </w:r>
      <w:r w:rsidRPr="00782386">
        <w:rPr>
          <w:rFonts w:ascii="Times New Roman" w:hAnsi="Times New Roman"/>
          <w:sz w:val="24"/>
          <w:szCs w:val="24"/>
        </w:rPr>
        <w:t>12</w:t>
      </w:r>
      <w:r w:rsidR="005A7C87" w:rsidRPr="00782386">
        <w:rPr>
          <w:rFonts w:ascii="Times New Roman" w:hAnsi="Times New Roman"/>
          <w:sz w:val="24"/>
          <w:szCs w:val="24"/>
        </w:rPr>
        <w:t>.</w:t>
      </w:r>
      <w:r w:rsidRPr="00782386">
        <w:rPr>
          <w:rFonts w:ascii="Times New Roman" w:hAnsi="Times New Roman"/>
          <w:sz w:val="24"/>
          <w:szCs w:val="24"/>
        </w:rPr>
        <w:t>1</w:t>
      </w:r>
      <w:r w:rsidR="005A7C87" w:rsidRPr="00782386">
        <w:rPr>
          <w:rFonts w:ascii="Times New Roman" w:hAnsi="Times New Roman"/>
          <w:sz w:val="24"/>
          <w:szCs w:val="24"/>
        </w:rPr>
        <w:t>.</w:t>
      </w:r>
    </w:p>
    <w:p w:rsidR="00782386" w:rsidRDefault="00782386" w:rsidP="005A7C87">
      <w:pPr>
        <w:spacing w:after="0" w:line="240" w:lineRule="auto"/>
        <w:ind w:firstLine="708"/>
        <w:jc w:val="both"/>
        <w:rPr>
          <w:rFonts w:ascii="Times New Roman" w:hAnsi="Times New Roman"/>
          <w:sz w:val="24"/>
          <w:szCs w:val="24"/>
        </w:rPr>
      </w:pPr>
    </w:p>
    <w:p w:rsidR="00782386" w:rsidRPr="00782386" w:rsidRDefault="00782386" w:rsidP="005A7C87">
      <w:pPr>
        <w:spacing w:after="0" w:line="240" w:lineRule="auto"/>
        <w:ind w:firstLine="708"/>
        <w:jc w:val="both"/>
        <w:rPr>
          <w:rFonts w:ascii="Times New Roman" w:hAnsi="Times New Roman"/>
          <w:sz w:val="24"/>
          <w:szCs w:val="24"/>
        </w:rPr>
      </w:pPr>
    </w:p>
    <w:p w:rsidR="005A7C87" w:rsidRPr="00782386" w:rsidRDefault="005A7C87" w:rsidP="005A7C87">
      <w:pPr>
        <w:spacing w:after="0" w:line="240" w:lineRule="auto"/>
        <w:ind w:firstLine="708"/>
        <w:jc w:val="right"/>
        <w:rPr>
          <w:rFonts w:ascii="Times New Roman" w:hAnsi="Times New Roman"/>
          <w:sz w:val="24"/>
          <w:szCs w:val="24"/>
        </w:rPr>
      </w:pPr>
      <w:r w:rsidRPr="00782386">
        <w:rPr>
          <w:rFonts w:ascii="Times New Roman" w:hAnsi="Times New Roman"/>
          <w:sz w:val="24"/>
          <w:szCs w:val="24"/>
        </w:rPr>
        <w:t xml:space="preserve">Таблица </w:t>
      </w:r>
      <w:r w:rsidR="00A9310B" w:rsidRPr="00782386">
        <w:rPr>
          <w:rFonts w:ascii="Times New Roman" w:hAnsi="Times New Roman"/>
          <w:sz w:val="24"/>
          <w:szCs w:val="24"/>
        </w:rPr>
        <w:t>12</w:t>
      </w:r>
      <w:r w:rsidRPr="00782386">
        <w:rPr>
          <w:rFonts w:ascii="Times New Roman" w:hAnsi="Times New Roman"/>
          <w:sz w:val="24"/>
          <w:szCs w:val="24"/>
        </w:rPr>
        <w:t>.</w:t>
      </w:r>
      <w:r w:rsidR="00A9310B" w:rsidRPr="00782386">
        <w:rPr>
          <w:rFonts w:ascii="Times New Roman" w:hAnsi="Times New Roman"/>
          <w:sz w:val="24"/>
          <w:szCs w:val="24"/>
        </w:rPr>
        <w:t>1</w:t>
      </w:r>
    </w:p>
    <w:tbl>
      <w:tblPr>
        <w:tblW w:w="9940" w:type="dxa"/>
        <w:tblInd w:w="91" w:type="dxa"/>
        <w:tblLook w:val="00A0"/>
      </w:tblPr>
      <w:tblGrid>
        <w:gridCol w:w="553"/>
        <w:gridCol w:w="1887"/>
        <w:gridCol w:w="2198"/>
        <w:gridCol w:w="1120"/>
        <w:gridCol w:w="2131"/>
        <w:gridCol w:w="2051"/>
      </w:tblGrid>
      <w:tr w:rsidR="00A9310B" w:rsidRPr="00275C6F" w:rsidTr="001F7F6C">
        <w:trPr>
          <w:cantSplit/>
          <w:trHeight w:val="276"/>
          <w:tblHeader/>
        </w:trPr>
        <w:tc>
          <w:tcPr>
            <w:tcW w:w="553"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9310B" w:rsidRPr="00275C6F" w:rsidRDefault="00A9310B" w:rsidP="001F7F6C">
            <w:pPr>
              <w:pStyle w:val="afffffff5"/>
              <w:rPr>
                <w:sz w:val="24"/>
                <w:szCs w:val="24"/>
              </w:rPr>
            </w:pPr>
            <w:r w:rsidRPr="00275C6F">
              <w:rPr>
                <w:sz w:val="24"/>
                <w:szCs w:val="24"/>
              </w:rPr>
              <w:t>№ п.п</w:t>
            </w:r>
          </w:p>
        </w:tc>
        <w:tc>
          <w:tcPr>
            <w:tcW w:w="4085"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5"/>
              <w:rPr>
                <w:sz w:val="24"/>
                <w:szCs w:val="24"/>
              </w:rPr>
            </w:pPr>
            <w:r w:rsidRPr="00275C6F">
              <w:rPr>
                <w:sz w:val="24"/>
                <w:szCs w:val="24"/>
              </w:rPr>
              <w:t>Определяемый норматив</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5"/>
              <w:rPr>
                <w:sz w:val="24"/>
                <w:szCs w:val="24"/>
              </w:rPr>
            </w:pPr>
            <w:r w:rsidRPr="00275C6F">
              <w:rPr>
                <w:sz w:val="24"/>
                <w:szCs w:val="24"/>
              </w:rPr>
              <w:t>ед. изм</w:t>
            </w:r>
          </w:p>
        </w:tc>
        <w:tc>
          <w:tcPr>
            <w:tcW w:w="213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5"/>
              <w:rPr>
                <w:sz w:val="24"/>
                <w:szCs w:val="24"/>
              </w:rPr>
            </w:pPr>
            <w:r w:rsidRPr="00275C6F">
              <w:rPr>
                <w:sz w:val="24"/>
                <w:szCs w:val="24"/>
              </w:rPr>
              <w:t>Нормативная ссылка</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5"/>
              <w:rPr>
                <w:sz w:val="24"/>
                <w:szCs w:val="24"/>
              </w:rPr>
            </w:pPr>
            <w:r w:rsidRPr="00275C6F">
              <w:rPr>
                <w:sz w:val="24"/>
                <w:szCs w:val="24"/>
              </w:rPr>
              <w:t>Показатель</w:t>
            </w:r>
          </w:p>
        </w:tc>
      </w:tr>
      <w:tr w:rsidR="00A9310B" w:rsidRPr="00275C6F" w:rsidTr="001F7F6C">
        <w:trPr>
          <w:trHeight w:val="276"/>
        </w:trPr>
        <w:tc>
          <w:tcPr>
            <w:tcW w:w="553"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4085"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1120"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213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205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r>
      <w:tr w:rsidR="00A9310B" w:rsidRPr="00275C6F" w:rsidTr="001F7F6C">
        <w:trPr>
          <w:trHeight w:val="276"/>
        </w:trPr>
        <w:tc>
          <w:tcPr>
            <w:tcW w:w="553"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4085"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1120"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213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205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r>
      <w:tr w:rsidR="00A9310B" w:rsidRPr="00275C6F" w:rsidTr="001F7F6C">
        <w:trPr>
          <w:trHeight w:val="20"/>
        </w:trPr>
        <w:tc>
          <w:tcPr>
            <w:tcW w:w="553" w:type="dxa"/>
            <w:vMerge w:val="restart"/>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r>
              <w:rPr>
                <w:sz w:val="24"/>
                <w:szCs w:val="24"/>
              </w:rPr>
              <w:t>1</w:t>
            </w:r>
          </w:p>
        </w:tc>
        <w:tc>
          <w:tcPr>
            <w:tcW w:w="1887" w:type="dxa"/>
            <w:vMerge w:val="restart"/>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r w:rsidRPr="00275C6F">
              <w:rPr>
                <w:sz w:val="24"/>
                <w:szCs w:val="24"/>
              </w:rPr>
              <w:t>Наименьшие уклоны лотков проезжей части, кюветов и водоотводных канав:</w:t>
            </w:r>
          </w:p>
        </w:tc>
        <w:tc>
          <w:tcPr>
            <w:tcW w:w="2198" w:type="dxa"/>
            <w:tcBorders>
              <w:top w:val="single" w:sz="4" w:space="0" w:color="auto"/>
              <w:left w:val="nil"/>
              <w:bottom w:val="single" w:sz="4" w:space="0" w:color="auto"/>
              <w:right w:val="single" w:sz="4" w:space="0" w:color="auto"/>
            </w:tcBorders>
            <w:shd w:val="clear" w:color="000000" w:fill="FFFFFF"/>
          </w:tcPr>
          <w:p w:rsidR="00A9310B" w:rsidRPr="00275C6F" w:rsidRDefault="00A9310B" w:rsidP="001F7F6C">
            <w:pPr>
              <w:pStyle w:val="afffffff7"/>
              <w:rPr>
                <w:sz w:val="24"/>
                <w:szCs w:val="24"/>
              </w:rPr>
            </w:pPr>
            <w:r w:rsidRPr="00275C6F">
              <w:rPr>
                <w:sz w:val="24"/>
                <w:szCs w:val="24"/>
              </w:rPr>
              <w:t>лотков, покрытых асфальтобетоном</w:t>
            </w:r>
          </w:p>
        </w:tc>
        <w:tc>
          <w:tcPr>
            <w:tcW w:w="1120" w:type="dxa"/>
            <w:vMerge w:val="restart"/>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доли единицы</w:t>
            </w:r>
          </w:p>
        </w:tc>
        <w:tc>
          <w:tcPr>
            <w:tcW w:w="2131" w:type="dxa"/>
            <w:vMerge w:val="restart"/>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r w:rsidRPr="00275C6F">
              <w:rPr>
                <w:sz w:val="24"/>
                <w:szCs w:val="24"/>
              </w:rPr>
              <w:t>СНиП 2.04.03-85 п.2.42</w:t>
            </w: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0,003</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A9310B" w:rsidRPr="00275C6F" w:rsidRDefault="00A9310B" w:rsidP="001F7F6C">
            <w:pPr>
              <w:pStyle w:val="afffffff7"/>
              <w:rPr>
                <w:sz w:val="24"/>
                <w:szCs w:val="24"/>
              </w:rPr>
            </w:pPr>
            <w:r w:rsidRPr="00275C6F">
              <w:rPr>
                <w:sz w:val="24"/>
                <w:szCs w:val="24"/>
              </w:rPr>
              <w:t>лотков, покрытых брусчаткой или щебеночным покрытием</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0,004</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A9310B" w:rsidRPr="00275C6F" w:rsidRDefault="00A9310B" w:rsidP="001F7F6C">
            <w:pPr>
              <w:pStyle w:val="afffffff7"/>
              <w:rPr>
                <w:sz w:val="24"/>
                <w:szCs w:val="24"/>
              </w:rPr>
            </w:pPr>
            <w:r w:rsidRPr="00275C6F">
              <w:rPr>
                <w:sz w:val="24"/>
                <w:szCs w:val="24"/>
              </w:rPr>
              <w:t>булыжной мостовой</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0,005</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A9310B" w:rsidRPr="00275C6F" w:rsidRDefault="00A9310B" w:rsidP="001F7F6C">
            <w:pPr>
              <w:pStyle w:val="afffffff7"/>
              <w:rPr>
                <w:sz w:val="24"/>
                <w:szCs w:val="24"/>
              </w:rPr>
            </w:pPr>
            <w:r w:rsidRPr="00275C6F">
              <w:rPr>
                <w:sz w:val="24"/>
                <w:szCs w:val="24"/>
              </w:rPr>
              <w:t>отдельных лотков и кюветов</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0,006</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A9310B" w:rsidRPr="00275C6F" w:rsidRDefault="00A9310B" w:rsidP="001F7F6C">
            <w:pPr>
              <w:pStyle w:val="afffffff7"/>
              <w:rPr>
                <w:sz w:val="24"/>
                <w:szCs w:val="24"/>
              </w:rPr>
            </w:pPr>
            <w:r w:rsidRPr="00275C6F">
              <w:rPr>
                <w:sz w:val="24"/>
                <w:szCs w:val="24"/>
              </w:rPr>
              <w:t>водоотводящих канав</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0,003</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A9310B" w:rsidRPr="00275C6F" w:rsidRDefault="00A9310B" w:rsidP="001F7F6C">
            <w:pPr>
              <w:pStyle w:val="afffffff7"/>
              <w:rPr>
                <w:sz w:val="24"/>
                <w:szCs w:val="24"/>
              </w:rPr>
            </w:pPr>
            <w:r w:rsidRPr="00275C6F">
              <w:rPr>
                <w:sz w:val="24"/>
                <w:szCs w:val="24"/>
              </w:rPr>
              <w:t>полимерных, полимербетонных лотков</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0,001-0,005</w:t>
            </w:r>
          </w:p>
        </w:tc>
      </w:tr>
      <w:tr w:rsidR="00A9310B" w:rsidRPr="00275C6F" w:rsidTr="001F7F6C">
        <w:trPr>
          <w:trHeight w:val="1380"/>
        </w:trPr>
        <w:tc>
          <w:tcPr>
            <w:tcW w:w="553" w:type="dxa"/>
            <w:vMerge w:val="restart"/>
            <w:tcBorders>
              <w:top w:val="nil"/>
              <w:left w:val="single" w:sz="4" w:space="0" w:color="auto"/>
              <w:bottom w:val="single" w:sz="4" w:space="0" w:color="auto"/>
              <w:right w:val="single" w:sz="4" w:space="0" w:color="auto"/>
            </w:tcBorders>
            <w:noWrap/>
            <w:vAlign w:val="center"/>
          </w:tcPr>
          <w:p w:rsidR="00A9310B" w:rsidRPr="00275C6F" w:rsidRDefault="00A9310B" w:rsidP="001F7F6C">
            <w:pPr>
              <w:pStyle w:val="afffffff6"/>
              <w:rPr>
                <w:sz w:val="24"/>
                <w:szCs w:val="24"/>
              </w:rPr>
            </w:pPr>
            <w:r>
              <w:rPr>
                <w:sz w:val="24"/>
                <w:szCs w:val="24"/>
              </w:rPr>
              <w:t>2</w:t>
            </w:r>
          </w:p>
        </w:tc>
        <w:tc>
          <w:tcPr>
            <w:tcW w:w="1887" w:type="dxa"/>
            <w:vMerge w:val="restart"/>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r w:rsidRPr="00275C6F">
              <w:rPr>
                <w:sz w:val="24"/>
                <w:szCs w:val="24"/>
              </w:rPr>
              <w:t>Нормы осушения (глубины понижения грунтовых вод, считая от проектной отметки территории) при проектировании защиты от подтопления</w:t>
            </w:r>
          </w:p>
        </w:tc>
        <w:tc>
          <w:tcPr>
            <w:tcW w:w="2198" w:type="dxa"/>
            <w:tcBorders>
              <w:top w:val="single" w:sz="4" w:space="0" w:color="auto"/>
              <w:left w:val="nil"/>
              <w:right w:val="single" w:sz="4" w:space="0" w:color="auto"/>
            </w:tcBorders>
          </w:tcPr>
          <w:p w:rsidR="00A9310B" w:rsidRPr="00275C6F" w:rsidRDefault="00A9310B" w:rsidP="001F7F6C">
            <w:pPr>
              <w:pStyle w:val="afffffff7"/>
              <w:rPr>
                <w:sz w:val="24"/>
                <w:szCs w:val="24"/>
              </w:rPr>
            </w:pPr>
            <w:r w:rsidRPr="00275C6F">
              <w:rPr>
                <w:sz w:val="24"/>
                <w:szCs w:val="24"/>
              </w:rPr>
              <w:t>селитебные территории городов и сельских населенных пунктов</w:t>
            </w:r>
          </w:p>
        </w:tc>
        <w:tc>
          <w:tcPr>
            <w:tcW w:w="1120" w:type="dxa"/>
            <w:vMerge w:val="restart"/>
            <w:tcBorders>
              <w:top w:val="nil"/>
              <w:left w:val="single" w:sz="4" w:space="0" w:color="auto"/>
              <w:bottom w:val="single" w:sz="4" w:space="0" w:color="auto"/>
              <w:right w:val="single" w:sz="4" w:space="0" w:color="auto"/>
            </w:tcBorders>
            <w:noWrap/>
            <w:vAlign w:val="center"/>
          </w:tcPr>
          <w:p w:rsidR="00A9310B" w:rsidRPr="00275C6F" w:rsidRDefault="00A9310B" w:rsidP="001F7F6C">
            <w:pPr>
              <w:pStyle w:val="afffffff6"/>
              <w:rPr>
                <w:sz w:val="24"/>
                <w:szCs w:val="24"/>
              </w:rPr>
            </w:pPr>
            <w:r>
              <w:rPr>
                <w:sz w:val="24"/>
                <w:szCs w:val="24"/>
              </w:rPr>
              <w:t>м</w:t>
            </w:r>
          </w:p>
        </w:tc>
        <w:tc>
          <w:tcPr>
            <w:tcW w:w="2131" w:type="dxa"/>
            <w:vMerge w:val="restart"/>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r w:rsidRPr="00275C6F">
              <w:rPr>
                <w:sz w:val="24"/>
                <w:szCs w:val="24"/>
              </w:rPr>
              <w:t>СНиП 2.06.15-85 п.2.7</w:t>
            </w:r>
          </w:p>
        </w:tc>
        <w:tc>
          <w:tcPr>
            <w:tcW w:w="2051" w:type="dxa"/>
            <w:tcBorders>
              <w:top w:val="nil"/>
              <w:left w:val="nil"/>
              <w:right w:val="single" w:sz="4" w:space="0" w:color="auto"/>
            </w:tcBorders>
            <w:vAlign w:val="center"/>
          </w:tcPr>
          <w:p w:rsidR="00A9310B" w:rsidRPr="00275C6F" w:rsidRDefault="00A9310B" w:rsidP="001F7F6C">
            <w:pPr>
              <w:pStyle w:val="afffffff6"/>
              <w:rPr>
                <w:sz w:val="24"/>
                <w:szCs w:val="24"/>
              </w:rPr>
            </w:pPr>
            <w:r w:rsidRPr="00275C6F">
              <w:rPr>
                <w:sz w:val="24"/>
                <w:szCs w:val="24"/>
              </w:rPr>
              <w:t>2</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tcPr>
          <w:p w:rsidR="00A9310B" w:rsidRPr="00275C6F" w:rsidRDefault="00A9310B" w:rsidP="001F7F6C">
            <w:pPr>
              <w:pStyle w:val="afffffff7"/>
              <w:rPr>
                <w:sz w:val="24"/>
                <w:szCs w:val="24"/>
              </w:rPr>
            </w:pPr>
            <w:r w:rsidRPr="00275C6F">
              <w:rPr>
                <w:sz w:val="24"/>
                <w:szCs w:val="24"/>
              </w:rPr>
              <w:t>территории спортивно-оздоровительных объектов и учреждений обслуживания зон отдыха</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1</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tcPr>
          <w:p w:rsidR="00A9310B" w:rsidRPr="00275C6F" w:rsidRDefault="00A9310B" w:rsidP="001F7F6C">
            <w:pPr>
              <w:pStyle w:val="afffffff7"/>
              <w:rPr>
                <w:sz w:val="24"/>
                <w:szCs w:val="24"/>
              </w:rPr>
            </w:pPr>
            <w:r w:rsidRPr="00275C6F">
              <w:rPr>
                <w:sz w:val="24"/>
                <w:szCs w:val="24"/>
              </w:rPr>
              <w:t>территории зон рекреационного и защитного назначения (зеленые насаждения общего пользования, парки, санитарно-</w:t>
            </w:r>
            <w:r w:rsidRPr="00275C6F">
              <w:rPr>
                <w:sz w:val="24"/>
                <w:szCs w:val="24"/>
              </w:rPr>
              <w:lastRenderedPageBreak/>
              <w:t>защитные зоны)</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1</w:t>
            </w:r>
          </w:p>
        </w:tc>
      </w:tr>
      <w:tr w:rsidR="00A9310B" w:rsidRPr="00275C6F" w:rsidTr="001F7F6C">
        <w:trPr>
          <w:trHeight w:val="20"/>
        </w:trPr>
        <w:tc>
          <w:tcPr>
            <w:tcW w:w="553" w:type="dxa"/>
            <w:tcBorders>
              <w:top w:val="nil"/>
              <w:left w:val="single" w:sz="4" w:space="0" w:color="auto"/>
              <w:bottom w:val="single" w:sz="4" w:space="0" w:color="auto"/>
              <w:right w:val="single" w:sz="4" w:space="0" w:color="auto"/>
            </w:tcBorders>
            <w:noWrap/>
            <w:vAlign w:val="center"/>
          </w:tcPr>
          <w:p w:rsidR="00A9310B" w:rsidRPr="00275C6F" w:rsidRDefault="00A9310B" w:rsidP="001F7F6C">
            <w:pPr>
              <w:pStyle w:val="afffffff6"/>
              <w:rPr>
                <w:sz w:val="24"/>
                <w:szCs w:val="24"/>
              </w:rPr>
            </w:pPr>
            <w:r>
              <w:rPr>
                <w:sz w:val="24"/>
                <w:szCs w:val="24"/>
              </w:rPr>
              <w:lastRenderedPageBreak/>
              <w:t>3</w:t>
            </w:r>
          </w:p>
        </w:tc>
        <w:tc>
          <w:tcPr>
            <w:tcW w:w="4085" w:type="dxa"/>
            <w:gridSpan w:val="2"/>
            <w:tcBorders>
              <w:top w:val="single" w:sz="4" w:space="0" w:color="auto"/>
              <w:left w:val="nil"/>
              <w:bottom w:val="single" w:sz="4" w:space="0" w:color="auto"/>
              <w:right w:val="single" w:sz="4" w:space="0" w:color="auto"/>
            </w:tcBorders>
            <w:vAlign w:val="bottom"/>
          </w:tcPr>
          <w:p w:rsidR="00A9310B" w:rsidRPr="00275C6F" w:rsidRDefault="00A9310B" w:rsidP="001F7F6C">
            <w:pPr>
              <w:pStyle w:val="afffffff7"/>
              <w:rPr>
                <w:sz w:val="24"/>
                <w:szCs w:val="24"/>
              </w:rPr>
            </w:pPr>
            <w:r w:rsidRPr="00275C6F">
              <w:rPr>
                <w:sz w:val="24"/>
                <w:szCs w:val="24"/>
              </w:rPr>
              <w:t>Отметка бровки подсыпанной территории  выше расчетного горизонта высоких вод с учетом высоты волны при ветровом нагоне</w:t>
            </w:r>
          </w:p>
        </w:tc>
        <w:tc>
          <w:tcPr>
            <w:tcW w:w="1120" w:type="dxa"/>
            <w:tcBorders>
              <w:top w:val="nil"/>
              <w:left w:val="nil"/>
              <w:bottom w:val="single" w:sz="4" w:space="0" w:color="auto"/>
              <w:right w:val="single" w:sz="4" w:space="0" w:color="auto"/>
            </w:tcBorders>
            <w:noWrap/>
            <w:vAlign w:val="center"/>
          </w:tcPr>
          <w:p w:rsidR="00A9310B" w:rsidRPr="00275C6F" w:rsidRDefault="00A9310B" w:rsidP="001F7F6C">
            <w:pPr>
              <w:pStyle w:val="afffffff6"/>
              <w:rPr>
                <w:sz w:val="24"/>
                <w:szCs w:val="24"/>
              </w:rPr>
            </w:pPr>
            <w:r>
              <w:rPr>
                <w:sz w:val="24"/>
                <w:szCs w:val="24"/>
              </w:rPr>
              <w:t>м</w:t>
            </w:r>
          </w:p>
        </w:tc>
        <w:tc>
          <w:tcPr>
            <w:tcW w:w="2131" w:type="dxa"/>
            <w:tcBorders>
              <w:top w:val="nil"/>
              <w:left w:val="nil"/>
              <w:bottom w:val="single" w:sz="4" w:space="0" w:color="auto"/>
              <w:right w:val="single" w:sz="4" w:space="0" w:color="auto"/>
            </w:tcBorders>
            <w:vAlign w:val="center"/>
          </w:tcPr>
          <w:p w:rsidR="00A9310B" w:rsidRPr="00275C6F" w:rsidRDefault="00A9310B" w:rsidP="001F7F6C">
            <w:pPr>
              <w:pStyle w:val="afffffff7"/>
              <w:rPr>
                <w:sz w:val="24"/>
                <w:szCs w:val="24"/>
              </w:rPr>
            </w:pPr>
            <w:r w:rsidRPr="00275C6F">
              <w:rPr>
                <w:sz w:val="24"/>
                <w:szCs w:val="24"/>
              </w:rPr>
              <w:t>СНиП 2.06.15-85 п.3.11</w:t>
            </w: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0,5</w:t>
            </w:r>
          </w:p>
        </w:tc>
      </w:tr>
    </w:tbl>
    <w:p w:rsidR="00A9310B" w:rsidRDefault="00A9310B" w:rsidP="005A7C87">
      <w:pPr>
        <w:spacing w:after="0" w:line="240" w:lineRule="auto"/>
        <w:ind w:firstLine="708"/>
        <w:jc w:val="right"/>
        <w:rPr>
          <w:rFonts w:ascii="Times New Roman" w:hAnsi="Times New Roman"/>
          <w:sz w:val="28"/>
          <w:szCs w:val="28"/>
        </w:rPr>
      </w:pPr>
    </w:p>
    <w:p w:rsidR="00782386" w:rsidRDefault="00782386" w:rsidP="005A7C87">
      <w:pPr>
        <w:spacing w:after="0" w:line="240" w:lineRule="auto"/>
        <w:ind w:firstLine="708"/>
        <w:jc w:val="right"/>
        <w:rPr>
          <w:rFonts w:ascii="Times New Roman" w:hAnsi="Times New Roman"/>
          <w:sz w:val="28"/>
          <w:szCs w:val="28"/>
        </w:rPr>
      </w:pPr>
    </w:p>
    <w:p w:rsidR="00555DAF" w:rsidRPr="00782386" w:rsidRDefault="00781CDB" w:rsidP="00422F81">
      <w:pPr>
        <w:pStyle w:val="afffffff"/>
      </w:pPr>
      <w:bookmarkStart w:id="17" w:name="_Toc453570860"/>
      <w:r>
        <w:rPr>
          <w:rFonts w:eastAsia="Calibri"/>
          <w:color w:val="auto"/>
          <w:lang w:eastAsia="en-US"/>
        </w:rPr>
        <w:t xml:space="preserve">        </w:t>
      </w:r>
      <w:r w:rsidR="00555DAF" w:rsidRPr="00782386">
        <w:t>13. Расчетные показатели в области инженерной подготовки и защиты территории</w:t>
      </w:r>
      <w:bookmarkEnd w:id="17"/>
    </w:p>
    <w:p w:rsidR="00555DAF" w:rsidRPr="00782386" w:rsidRDefault="00555DAF" w:rsidP="004E091F">
      <w:pPr>
        <w:pStyle w:val="af3"/>
        <w:ind w:firstLine="708"/>
        <w:jc w:val="both"/>
        <w:rPr>
          <w:rFonts w:ascii="Times New Roman" w:hAnsi="Times New Roman"/>
          <w:sz w:val="24"/>
          <w:szCs w:val="24"/>
        </w:rPr>
      </w:pP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13.1.  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13.2. 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соответствии с требованиями федеральных законов от 21 декабря 1994 года № 68-ФЗ «О защите населения и территорий от чрезвычайных ситуаций природного и техногенного характера», от 12 февраля 1998 года № 28-ФЗ «О гражданской обороне», от 6 октября 2003 г. № 131-ФЗ «Об общих принципах организации местного самоуправления в Российской Федерации» и иных нормативных правовых актов Российской Федерации.</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13.3. Организационные мероприятия по мобилизационной подготовке муниципальных предприятий и учреждений муниципального образования </w:t>
      </w:r>
      <w:r w:rsidR="00D232F0" w:rsidRPr="00422F81">
        <w:rPr>
          <w:rFonts w:ascii="Times New Roman" w:hAnsi="Times New Roman"/>
          <w:sz w:val="24"/>
          <w:szCs w:val="24"/>
        </w:rPr>
        <w:t>Абабковский сельсовет</w:t>
      </w:r>
      <w:r w:rsidR="00781CDB" w:rsidRPr="00781CDB">
        <w:rPr>
          <w:rFonts w:ascii="Times New Roman" w:hAnsi="Times New Roman"/>
          <w:sz w:val="24"/>
          <w:szCs w:val="24"/>
        </w:rPr>
        <w:t xml:space="preserve"> Павловского</w:t>
      </w:r>
      <w:r w:rsidR="00C5444F" w:rsidRPr="00C16765">
        <w:rPr>
          <w:rFonts w:ascii="Times New Roman" w:hAnsi="Times New Roman"/>
          <w:sz w:val="24"/>
          <w:szCs w:val="24"/>
        </w:rPr>
        <w:t xml:space="preserve"> муниципального района Нижегородской области</w:t>
      </w:r>
      <w:r w:rsidR="00712A2E">
        <w:rPr>
          <w:rFonts w:ascii="Times New Roman" w:hAnsi="Times New Roman"/>
          <w:sz w:val="24"/>
          <w:szCs w:val="24"/>
        </w:rPr>
        <w:t xml:space="preserve"> </w:t>
      </w:r>
      <w:r w:rsidRPr="00782386">
        <w:rPr>
          <w:rFonts w:ascii="Times New Roman" w:hAnsi="Times New Roman"/>
          <w:sz w:val="24"/>
          <w:szCs w:val="24"/>
        </w:rPr>
        <w:t>должны проходить в соответствии с требованиями Федеральных законов: от 26 февраля 1997 г. № 31-ФЗ «О мобилизационной подготовке и мобилизации в Российской Федерации»  и от 6 октября 2003 г. № 131-ФЗ «Об общих принципах организации местного самоуправления в Российской Федерации».</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13.4. Должностные лица органов государственной власти, органов местного самоуправления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Российской Федерации, создают необходимые условия работникам мобилизационных органов для исполнения возложенных на них обязанностей.</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13.5. Инженерно-технические мероприятия гражданской обороны и предупреждения чрезвычайных ситуаций (далее - ИТМ ГОЧС) должны предусматриваться при:</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 подготовке документов территориального планирования муниципального образования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C5444F" w:rsidRPr="00C54742">
        <w:rPr>
          <w:sz w:val="24"/>
          <w:szCs w:val="24"/>
        </w:rPr>
        <w:t xml:space="preserve"> </w:t>
      </w:r>
      <w:r w:rsidRPr="00782386">
        <w:rPr>
          <w:rFonts w:ascii="Times New Roman" w:hAnsi="Times New Roman"/>
          <w:sz w:val="24"/>
          <w:szCs w:val="24"/>
        </w:rPr>
        <w:t>(генерального плана поселения);</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13.6. Проектирование инженерно-технических мероприятий гражданской обороны и предупреждения чрезвычайных ситуаций на действующих (законченным строительством) предприятиях должно осуществляться в соответствии с требованиями нормативных документов ИТМ ГОЧС.</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13.7. Мероприятия по гражданской обороне разрабатываются органами местного самоуправления муниципального образования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712A2E">
        <w:rPr>
          <w:rFonts w:ascii="Times New Roman" w:hAnsi="Times New Roman"/>
          <w:sz w:val="24"/>
          <w:szCs w:val="24"/>
        </w:rPr>
        <w:t xml:space="preserve"> </w:t>
      </w:r>
      <w:r w:rsidRPr="00782386">
        <w:rPr>
          <w:rFonts w:ascii="Times New Roman" w:hAnsi="Times New Roman"/>
          <w:sz w:val="24"/>
          <w:szCs w:val="24"/>
        </w:rPr>
        <w:t>в соответствии с требованиями Федерального закона  «О гражданской обороне».</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lastRenderedPageBreak/>
        <w:t xml:space="preserve">13.8. Внесение изменений в генеральный план,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а также с требованиями настоящих местных нормативов. </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13.9.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муниципального образования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C5444F" w:rsidRPr="00C54742">
        <w:rPr>
          <w:sz w:val="24"/>
          <w:szCs w:val="24"/>
        </w:rPr>
        <w:t xml:space="preserve"> </w:t>
      </w:r>
      <w:r w:rsidRPr="00782386">
        <w:rPr>
          <w:rFonts w:ascii="Times New Roman" w:hAnsi="Times New Roman"/>
          <w:sz w:val="24"/>
          <w:szCs w:val="24"/>
        </w:rPr>
        <w:t>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13.10. </w:t>
      </w:r>
      <w:r w:rsidR="005648B2">
        <w:rPr>
          <w:rFonts w:ascii="Times New Roman" w:hAnsi="Times New Roman"/>
          <w:sz w:val="24"/>
          <w:szCs w:val="24"/>
        </w:rPr>
        <w:t>У</w:t>
      </w:r>
      <w:r w:rsidRPr="00782386">
        <w:rPr>
          <w:rFonts w:ascii="Times New Roman" w:hAnsi="Times New Roman"/>
          <w:sz w:val="24"/>
          <w:szCs w:val="24"/>
        </w:rPr>
        <w:t xml:space="preserve">лицы </w:t>
      </w:r>
      <w:r w:rsidR="005648B2">
        <w:rPr>
          <w:rFonts w:ascii="Times New Roman" w:hAnsi="Times New Roman"/>
          <w:sz w:val="24"/>
          <w:szCs w:val="24"/>
        </w:rPr>
        <w:t>сельского</w:t>
      </w:r>
      <w:r w:rsidRPr="00782386">
        <w:rPr>
          <w:rFonts w:ascii="Times New Roman" w:hAnsi="Times New Roman"/>
          <w:sz w:val="24"/>
          <w:szCs w:val="24"/>
        </w:rPr>
        <w:t xml:space="preserve"> </w:t>
      </w:r>
      <w:r w:rsidR="00564CDC" w:rsidRPr="00782386">
        <w:rPr>
          <w:rFonts w:ascii="Times New Roman" w:hAnsi="Times New Roman"/>
          <w:sz w:val="24"/>
          <w:szCs w:val="24"/>
        </w:rPr>
        <w:t>поселения</w:t>
      </w:r>
      <w:r w:rsidRPr="00782386">
        <w:rPr>
          <w:rFonts w:ascii="Times New Roman" w:hAnsi="Times New Roman"/>
          <w:sz w:val="24"/>
          <w:szCs w:val="24"/>
        </w:rPr>
        <w:t xml:space="preserve"> должны проектироваться с учетом обеспечения возможности выхода по ним транспорта из жилых и производственных зон на загородные дороги не менее чем по двум направлениям.</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13.11. Проектирование транспортной сети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w:t>
      </w:r>
      <w:r w:rsidR="00564CDC" w:rsidRPr="00782386">
        <w:rPr>
          <w:rFonts w:ascii="Times New Roman" w:hAnsi="Times New Roman"/>
          <w:sz w:val="24"/>
          <w:szCs w:val="24"/>
        </w:rPr>
        <w:t>поселения</w:t>
      </w:r>
      <w:r w:rsidRPr="00782386">
        <w:rPr>
          <w:rFonts w:ascii="Times New Roman" w:hAnsi="Times New Roman"/>
          <w:sz w:val="24"/>
          <w:szCs w:val="24"/>
        </w:rPr>
        <w:t xml:space="preserve">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w:t>
      </w:r>
      <w:r w:rsidR="005648B2">
        <w:rPr>
          <w:rFonts w:ascii="Times New Roman" w:eastAsia="Times New Roman" w:hAnsi="Times New Roman"/>
          <w:color w:val="000000"/>
          <w:sz w:val="24"/>
          <w:szCs w:val="24"/>
          <w:lang w:eastAsia="ar-SA"/>
        </w:rPr>
        <w:t>сельского</w:t>
      </w:r>
      <w:r w:rsidR="005648B2" w:rsidRPr="00782386">
        <w:rPr>
          <w:rFonts w:ascii="Times New Roman" w:hAnsi="Times New Roman"/>
          <w:sz w:val="24"/>
          <w:szCs w:val="24"/>
        </w:rPr>
        <w:t xml:space="preserve"> </w:t>
      </w:r>
      <w:r w:rsidR="00564CDC" w:rsidRPr="00782386">
        <w:rPr>
          <w:rFonts w:ascii="Times New Roman" w:hAnsi="Times New Roman"/>
          <w:sz w:val="24"/>
          <w:szCs w:val="24"/>
        </w:rPr>
        <w:t>поселения</w:t>
      </w:r>
      <w:r w:rsidRPr="00782386">
        <w:rPr>
          <w:rFonts w:ascii="Times New Roman" w:hAnsi="Times New Roman"/>
          <w:sz w:val="24"/>
          <w:szCs w:val="24"/>
        </w:rPr>
        <w:t>, а также наиболее короткую и удобную связь центра, жилых и производственных зон с железнодорожными и автобусными вокзалами, грузовыми станциями, речными портами и аэропортами.</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13.12. Стоянки для автобусов, грузовых и легковых автомобилей, производственно-ремонтные базы уборочных машин, следует проектировать рассредоточено и преимущественно на окраинах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w:t>
      </w:r>
      <w:r w:rsidR="00564CDC" w:rsidRPr="00782386">
        <w:rPr>
          <w:rFonts w:ascii="Times New Roman" w:hAnsi="Times New Roman"/>
          <w:sz w:val="24"/>
          <w:szCs w:val="24"/>
        </w:rPr>
        <w:t>поселения</w:t>
      </w:r>
      <w:r w:rsidRPr="00782386">
        <w:rPr>
          <w:rFonts w:ascii="Times New Roman" w:hAnsi="Times New Roman"/>
          <w:sz w:val="24"/>
          <w:szCs w:val="24"/>
        </w:rPr>
        <w:t>.</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13.13. Проектирование лечебных учреждений восстановительного лечения для выздоравливающих,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садоводческие товарищества должны проектироваться в пригородной зоне. Стационары психиатрического, инфекционного, в том числе туберкулезного профиля на 1000 и более коек, также желательно размещать в пригородной или зеленой зоне.</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13.14. Развитие сети указанных хозяйств, учреждений и садоводческих товариществ в пригородной зоне должно осуществляться с учетом использования их в военное время для размещения населения, эвакуируемого из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w:t>
      </w:r>
      <w:r w:rsidR="00564CDC" w:rsidRPr="00782386">
        <w:rPr>
          <w:rFonts w:ascii="Times New Roman" w:hAnsi="Times New Roman"/>
          <w:sz w:val="24"/>
          <w:szCs w:val="24"/>
        </w:rPr>
        <w:t>поселения</w:t>
      </w:r>
      <w:r w:rsidRPr="00782386">
        <w:rPr>
          <w:rFonts w:ascii="Times New Roman" w:hAnsi="Times New Roman"/>
          <w:sz w:val="24"/>
          <w:szCs w:val="24"/>
        </w:rPr>
        <w:t>, и развертывания лечебных учреждений.</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13.15. Вновь проектируемые и реконструируемые системы водоснабжения должны базироваться не менее чем на двух независимых источниках водоснабжения, один из которых следует предусматривать подземным.</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При проектировании суммарную мощность головных сооружений следует рассчитывать по нормам мирного времени. </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13.16. 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10 л/сут. на одного человека.</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13.17. В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w:t>
      </w:r>
      <w:r w:rsidR="00564CDC" w:rsidRPr="00782386">
        <w:rPr>
          <w:rFonts w:ascii="Times New Roman" w:hAnsi="Times New Roman"/>
          <w:sz w:val="24"/>
          <w:szCs w:val="24"/>
        </w:rPr>
        <w:t>поселении</w:t>
      </w:r>
      <w:r w:rsidRPr="00782386">
        <w:rPr>
          <w:rFonts w:ascii="Times New Roman" w:hAnsi="Times New Roman"/>
          <w:sz w:val="24"/>
          <w:szCs w:val="24"/>
        </w:rPr>
        <w:t xml:space="preserve"> необходимо проектировать устройство искусственных водоемов с возможностью использования их для тушения пожаров. Эти водоемы следует проектировать с учетом имеющихся естественных водоемов и подъездов к ним. Общую вместимость водоемов необходимо принимать из расчета не менее 3000 куб. м воды на 1 кв. км территории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поселения (объекта).</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lastRenderedPageBreak/>
        <w:t xml:space="preserve">13.18. При проектировании газоснабжения от двух и более самостоятельных магистральных газопроводов подачу газа следует предусматривать через газораспределительные станции (ГРС), подключенные к этим газопроводам и размещенные за границами застройки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w:t>
      </w:r>
      <w:r w:rsidR="00564CDC" w:rsidRPr="00782386">
        <w:rPr>
          <w:rFonts w:ascii="Times New Roman" w:hAnsi="Times New Roman"/>
          <w:sz w:val="24"/>
          <w:szCs w:val="24"/>
        </w:rPr>
        <w:t>поселения</w:t>
      </w:r>
      <w:r w:rsidRPr="00782386">
        <w:rPr>
          <w:rFonts w:ascii="Times New Roman" w:hAnsi="Times New Roman"/>
          <w:sz w:val="24"/>
          <w:szCs w:val="24"/>
        </w:rPr>
        <w:t>.</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13.19. При проектировании новых и реконструкции действующих газовых сетей следует предусматривать возможность отключения </w:t>
      </w:r>
      <w:r w:rsidR="005648B2">
        <w:rPr>
          <w:rFonts w:ascii="Times New Roman" w:hAnsi="Times New Roman"/>
          <w:sz w:val="24"/>
          <w:szCs w:val="24"/>
        </w:rPr>
        <w:t>населенных пунктов</w:t>
      </w:r>
      <w:r w:rsidRPr="00782386">
        <w:rPr>
          <w:rFonts w:ascii="Times New Roman" w:hAnsi="Times New Roman"/>
          <w:sz w:val="24"/>
          <w:szCs w:val="24"/>
        </w:rPr>
        <w:t xml:space="preserve"> и его отдельных районов (участков) с помощью отключающих устройств, срабатывающих от давления (импульса) ударной волны, в соответствии с требованиями СНиП 2.01.51-90.</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13.20. При проектировании систем электроснабжения необходимо предусматривать их электроснабжение от нескольких независимых и территориально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воздушными линиями электропередачи.</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13.21. 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осуществляться от источников электроснабжения и электроподстанций, расположенных за пределами зон возможных сильных разрушений, с проектированием на них в необходимых случаях автономных резервных источников.</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13.22. Проектирование теплоэлектроцентралей, подстанций, распределительных устройств и линий электропередачи следует осуществлять с учетом требований СНиП 2.01.51-90.</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13.23. В процессе градостроительного проектирования должны предусматриваться мероприятия световой маскировки с учетом требований СНиП 2.01.53-84 «Световая маскировка населенных пунктов и объектов народного хозяйства» и других нормативных актов.</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13.24. Мероприятия по пожарной безопасности объектов следует проектировать в соответствии с требованиями Федерального закона от 22 июля 2008 года № 123-ФЗ «Технический регламент о требованиях пожарной безопасности».</w:t>
      </w:r>
    </w:p>
    <w:p w:rsidR="00735003" w:rsidRPr="00782386" w:rsidRDefault="00735003" w:rsidP="00735003">
      <w:pPr>
        <w:pStyle w:val="af7"/>
        <w:kinsoku w:val="0"/>
        <w:overflowPunct w:val="0"/>
        <w:spacing w:after="0"/>
        <w:ind w:firstLine="709"/>
        <w:jc w:val="both"/>
        <w:rPr>
          <w:color w:val="000000"/>
        </w:rPr>
      </w:pPr>
      <w:r w:rsidRPr="00782386">
        <w:t xml:space="preserve">13.25. </w:t>
      </w:r>
      <w:r w:rsidRPr="00782386">
        <w:rPr>
          <w:color w:val="000000"/>
        </w:rPr>
        <w:t xml:space="preserve">Расчетные показатели минимального уровня обеспеченности населения объектами гражданской обороны, необходимыми для предупреждения чрезвычайных ситуаций различного характера, принимаются в соответствии с таблицей </w:t>
      </w:r>
      <w:r w:rsidRPr="00782386">
        <w:rPr>
          <w:bCs/>
          <w:color w:val="000000"/>
        </w:rPr>
        <w:t>13.1</w:t>
      </w:r>
      <w:r w:rsidRPr="00782386">
        <w:rPr>
          <w:color w:val="000000"/>
        </w:rPr>
        <w:t>.</w:t>
      </w:r>
    </w:p>
    <w:p w:rsidR="00735003" w:rsidRPr="00782386" w:rsidRDefault="00735003" w:rsidP="00735003">
      <w:pPr>
        <w:pStyle w:val="af7"/>
        <w:kinsoku w:val="0"/>
        <w:overflowPunct w:val="0"/>
        <w:spacing w:after="0"/>
        <w:ind w:firstLine="851"/>
        <w:jc w:val="both"/>
        <w:rPr>
          <w:color w:val="000000"/>
        </w:rPr>
      </w:pPr>
    </w:p>
    <w:p w:rsidR="00735003" w:rsidRPr="00782386" w:rsidRDefault="00735003" w:rsidP="00735003">
      <w:pPr>
        <w:pStyle w:val="af7"/>
        <w:kinsoku w:val="0"/>
        <w:overflowPunct w:val="0"/>
        <w:spacing w:after="0"/>
        <w:ind w:firstLine="851"/>
        <w:jc w:val="right"/>
        <w:rPr>
          <w:color w:val="000000"/>
        </w:rPr>
      </w:pPr>
      <w:r w:rsidRPr="00782386">
        <w:rPr>
          <w:color w:val="000000"/>
        </w:rPr>
        <w:t>Таблица 13.1</w:t>
      </w:r>
    </w:p>
    <w:p w:rsidR="00735003" w:rsidRDefault="00735003" w:rsidP="00735003">
      <w:pPr>
        <w:pStyle w:val="af7"/>
        <w:kinsoku w:val="0"/>
        <w:overflowPunct w:val="0"/>
        <w:spacing w:after="0"/>
        <w:ind w:firstLine="851"/>
        <w:jc w:val="right"/>
        <w:rPr>
          <w:color w:val="000000"/>
          <w:sz w:val="28"/>
          <w:szCs w:val="28"/>
        </w:rPr>
      </w:pPr>
    </w:p>
    <w:tbl>
      <w:tblPr>
        <w:tblW w:w="0" w:type="auto"/>
        <w:tblInd w:w="44" w:type="dxa"/>
        <w:tblLayout w:type="fixed"/>
        <w:tblLook w:val="0000"/>
      </w:tblPr>
      <w:tblGrid>
        <w:gridCol w:w="1069"/>
        <w:gridCol w:w="3375"/>
        <w:gridCol w:w="2081"/>
        <w:gridCol w:w="3629"/>
      </w:tblGrid>
      <w:tr w:rsidR="00735003" w:rsidRPr="00735003" w:rsidTr="00735003">
        <w:trPr>
          <w:trHeight w:val="135"/>
          <w:tblHeader/>
        </w:trPr>
        <w:tc>
          <w:tcPr>
            <w:tcW w:w="1069" w:type="dxa"/>
            <w:tcBorders>
              <w:top w:val="single" w:sz="4" w:space="0" w:color="000000"/>
              <w:left w:val="single" w:sz="4" w:space="0" w:color="000000"/>
              <w:bottom w:val="single" w:sz="4" w:space="0" w:color="000000"/>
            </w:tcBorders>
            <w:shd w:val="clear" w:color="auto" w:fill="EEECE1"/>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735003">
              <w:rPr>
                <w:rFonts w:ascii="Times New Roman" w:eastAsia="Times New Roman" w:hAnsi="Times New Roman"/>
                <w:b/>
                <w:color w:val="000000"/>
                <w:sz w:val="24"/>
                <w:szCs w:val="24"/>
                <w:lang w:eastAsia="ar-SA"/>
              </w:rPr>
              <w:t>№ п/п</w:t>
            </w:r>
          </w:p>
        </w:tc>
        <w:tc>
          <w:tcPr>
            <w:tcW w:w="3375" w:type="dxa"/>
            <w:tcBorders>
              <w:top w:val="single" w:sz="4" w:space="0" w:color="000000"/>
              <w:left w:val="single" w:sz="4" w:space="0" w:color="000000"/>
              <w:bottom w:val="single" w:sz="4" w:space="0" w:color="000000"/>
            </w:tcBorders>
            <w:shd w:val="clear" w:color="auto" w:fill="EEECE1"/>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735003">
              <w:rPr>
                <w:rFonts w:ascii="Times New Roman" w:eastAsia="Times New Roman" w:hAnsi="Times New Roman"/>
                <w:b/>
                <w:color w:val="000000"/>
                <w:sz w:val="24"/>
                <w:szCs w:val="24"/>
                <w:lang w:eastAsia="ar-SA"/>
              </w:rPr>
              <w:t>Наименование объекта</w:t>
            </w:r>
          </w:p>
        </w:tc>
        <w:tc>
          <w:tcPr>
            <w:tcW w:w="2081" w:type="dxa"/>
            <w:tcBorders>
              <w:top w:val="single" w:sz="4" w:space="0" w:color="000000"/>
              <w:left w:val="single" w:sz="4" w:space="0" w:color="000000"/>
              <w:bottom w:val="single" w:sz="4" w:space="0" w:color="000000"/>
            </w:tcBorders>
            <w:shd w:val="clear" w:color="auto" w:fill="EEECE1"/>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735003">
              <w:rPr>
                <w:rFonts w:ascii="Times New Roman" w:eastAsia="Times New Roman" w:hAnsi="Times New Roman"/>
                <w:b/>
                <w:color w:val="000000"/>
                <w:sz w:val="24"/>
                <w:szCs w:val="24"/>
                <w:lang w:eastAsia="ar-SA"/>
              </w:rPr>
              <w:t>Единица измерения</w:t>
            </w:r>
          </w:p>
        </w:tc>
        <w:tc>
          <w:tcPr>
            <w:tcW w:w="3629" w:type="dxa"/>
            <w:tcBorders>
              <w:top w:val="single" w:sz="4" w:space="0" w:color="000000"/>
              <w:left w:val="single" w:sz="4" w:space="0" w:color="000000"/>
              <w:bottom w:val="single" w:sz="4" w:space="0" w:color="000000"/>
              <w:right w:val="single" w:sz="4" w:space="0" w:color="000000"/>
            </w:tcBorders>
            <w:shd w:val="clear" w:color="auto" w:fill="EEECE1"/>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735003">
              <w:rPr>
                <w:rFonts w:ascii="Times New Roman" w:eastAsia="Times New Roman" w:hAnsi="Times New Roman"/>
                <w:b/>
                <w:color w:val="000000"/>
                <w:sz w:val="24"/>
                <w:szCs w:val="24"/>
                <w:lang w:eastAsia="ar-SA"/>
              </w:rPr>
              <w:t>Величина</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Пожарное депо</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864998">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 xml:space="preserve">1 на </w:t>
            </w:r>
            <w:r w:rsidR="00864998">
              <w:rPr>
                <w:rFonts w:ascii="Times New Roman" w:eastAsia="Times New Roman" w:hAnsi="Times New Roman"/>
                <w:color w:val="000000"/>
                <w:sz w:val="24"/>
                <w:szCs w:val="24"/>
                <w:lang w:eastAsia="ar-SA"/>
              </w:rPr>
              <w:t>2</w:t>
            </w:r>
            <w:r w:rsidRPr="00735003">
              <w:rPr>
                <w:rFonts w:ascii="Times New Roman" w:eastAsia="Times New Roman" w:hAnsi="Times New Roman"/>
                <w:color w:val="000000"/>
                <w:sz w:val="24"/>
                <w:szCs w:val="24"/>
                <w:lang w:eastAsia="ar-SA"/>
              </w:rPr>
              <w:t xml:space="preserve"> единиц</w:t>
            </w:r>
            <w:r w:rsidR="00864998">
              <w:rPr>
                <w:rFonts w:ascii="Times New Roman" w:eastAsia="Times New Roman" w:hAnsi="Times New Roman"/>
                <w:color w:val="000000"/>
                <w:sz w:val="24"/>
                <w:szCs w:val="24"/>
                <w:lang w:eastAsia="ar-SA"/>
              </w:rPr>
              <w:t>ы</w:t>
            </w:r>
            <w:r w:rsidRPr="00735003">
              <w:rPr>
                <w:rFonts w:ascii="Times New Roman" w:eastAsia="Times New Roman" w:hAnsi="Times New Roman"/>
                <w:color w:val="000000"/>
                <w:sz w:val="24"/>
                <w:szCs w:val="24"/>
                <w:lang w:eastAsia="ar-SA"/>
              </w:rPr>
              <w:t xml:space="preserve"> пожарной техники </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2</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Защитные сооружения</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Вместимость (чел.)</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150</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3</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Противорадиационные укрытия</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Вместимость (чел.)</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5</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4</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Санитарно-обмывочные пункты и пункты и станции обеззараживания одежды и транспорта</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 (на каждый въезд и выезд населенного пункта)</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5</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Пункты временного размещения</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864998"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6</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 xml:space="preserve">Сборные эвакуационные </w:t>
            </w:r>
            <w:r w:rsidRPr="00735003">
              <w:rPr>
                <w:rFonts w:ascii="Times New Roman" w:eastAsia="Times New Roman" w:hAnsi="Times New Roman"/>
                <w:color w:val="000000"/>
                <w:sz w:val="24"/>
                <w:szCs w:val="24"/>
                <w:lang w:eastAsia="ar-SA"/>
              </w:rPr>
              <w:lastRenderedPageBreak/>
              <w:t>пункты</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lastRenderedPageBreak/>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lastRenderedPageBreak/>
              <w:t>7</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Сирены</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 (радиус действия 500 м)</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8</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Объекты противопожарного водоснабжения</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 на 250 м</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9</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Ледовые переправы</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В местах, необходимых для доступа к населенным пунктам в случаях отсутствия иного способа</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10</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Спасательные переправы на водных объектах</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 на каждый санкционированный водный объект, предназначенный для отдыха и иного пользования населением</w:t>
            </w:r>
          </w:p>
        </w:tc>
      </w:tr>
    </w:tbl>
    <w:p w:rsidR="00735003" w:rsidRDefault="00735003" w:rsidP="00735003">
      <w:pPr>
        <w:pStyle w:val="af7"/>
        <w:kinsoku w:val="0"/>
        <w:overflowPunct w:val="0"/>
        <w:spacing w:after="0"/>
        <w:ind w:firstLine="851"/>
        <w:jc w:val="right"/>
        <w:rPr>
          <w:color w:val="000000"/>
          <w:sz w:val="28"/>
          <w:szCs w:val="28"/>
        </w:rPr>
      </w:pPr>
    </w:p>
    <w:p w:rsidR="00D7043A" w:rsidRPr="00782386" w:rsidRDefault="00E11476" w:rsidP="00D7043A">
      <w:pPr>
        <w:pStyle w:val="af7"/>
        <w:kinsoku w:val="0"/>
        <w:overflowPunct w:val="0"/>
        <w:spacing w:after="0"/>
        <w:ind w:firstLine="851"/>
        <w:jc w:val="both"/>
        <w:rPr>
          <w:color w:val="000000"/>
        </w:rPr>
      </w:pPr>
      <w:r w:rsidRPr="00782386">
        <w:t xml:space="preserve">13.26. </w:t>
      </w:r>
      <w:r w:rsidR="00D7043A" w:rsidRPr="00782386">
        <w:rPr>
          <w:color w:val="000000"/>
        </w:rPr>
        <w:t>Расчетные показатели максимального уровня территориальной доступности объектов гражданской обороны, необходимых для предупреждения чрезвычайных ситуаций различного характера, принимаются в соответствии с таблицей 13.2.</w:t>
      </w:r>
    </w:p>
    <w:p w:rsidR="00E11476" w:rsidRPr="00782386" w:rsidRDefault="00E11476" w:rsidP="00E11476">
      <w:pPr>
        <w:pStyle w:val="af7"/>
        <w:kinsoku w:val="0"/>
        <w:overflowPunct w:val="0"/>
        <w:spacing w:after="0"/>
        <w:ind w:firstLine="709"/>
        <w:jc w:val="both"/>
        <w:rPr>
          <w:color w:val="000000"/>
        </w:rPr>
      </w:pPr>
    </w:p>
    <w:p w:rsidR="00E11476" w:rsidRPr="00782386" w:rsidRDefault="00E11476" w:rsidP="00E11476">
      <w:pPr>
        <w:pStyle w:val="af7"/>
        <w:kinsoku w:val="0"/>
        <w:overflowPunct w:val="0"/>
        <w:spacing w:after="0"/>
        <w:ind w:firstLine="851"/>
        <w:jc w:val="both"/>
        <w:rPr>
          <w:color w:val="000000"/>
        </w:rPr>
      </w:pPr>
    </w:p>
    <w:p w:rsidR="00E11476" w:rsidRPr="00782386" w:rsidRDefault="00E11476" w:rsidP="00E11476">
      <w:pPr>
        <w:pStyle w:val="af7"/>
        <w:kinsoku w:val="0"/>
        <w:overflowPunct w:val="0"/>
        <w:spacing w:after="0"/>
        <w:ind w:firstLine="851"/>
        <w:jc w:val="right"/>
        <w:rPr>
          <w:color w:val="000000"/>
        </w:rPr>
      </w:pPr>
      <w:r w:rsidRPr="00782386">
        <w:rPr>
          <w:color w:val="000000"/>
        </w:rPr>
        <w:t>Таблица 13.</w:t>
      </w:r>
      <w:r w:rsidR="00D7043A" w:rsidRPr="00782386">
        <w:rPr>
          <w:color w:val="000000"/>
        </w:rPr>
        <w:t>2</w:t>
      </w:r>
    </w:p>
    <w:tbl>
      <w:tblPr>
        <w:tblW w:w="0" w:type="auto"/>
        <w:tblInd w:w="108" w:type="dxa"/>
        <w:tblLayout w:type="fixed"/>
        <w:tblLook w:val="0000"/>
      </w:tblPr>
      <w:tblGrid>
        <w:gridCol w:w="1256"/>
        <w:gridCol w:w="3338"/>
        <w:gridCol w:w="2381"/>
        <w:gridCol w:w="3140"/>
      </w:tblGrid>
      <w:tr w:rsidR="00555810" w:rsidRPr="00555810" w:rsidTr="00555810">
        <w:trPr>
          <w:trHeight w:val="139"/>
          <w:tblHeader/>
        </w:trPr>
        <w:tc>
          <w:tcPr>
            <w:tcW w:w="1256" w:type="dxa"/>
            <w:tcBorders>
              <w:top w:val="single" w:sz="4" w:space="0" w:color="000000"/>
              <w:left w:val="single" w:sz="4" w:space="0" w:color="000000"/>
              <w:bottom w:val="single" w:sz="4" w:space="0" w:color="000000"/>
            </w:tcBorders>
            <w:shd w:val="clear" w:color="auto" w:fill="EEECE1"/>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555810">
              <w:rPr>
                <w:rFonts w:ascii="Times New Roman" w:eastAsia="Times New Roman" w:hAnsi="Times New Roman"/>
                <w:b/>
                <w:color w:val="000000"/>
                <w:sz w:val="24"/>
                <w:szCs w:val="24"/>
                <w:lang w:eastAsia="ar-SA"/>
              </w:rPr>
              <w:t>№ п/п</w:t>
            </w:r>
          </w:p>
        </w:tc>
        <w:tc>
          <w:tcPr>
            <w:tcW w:w="3338" w:type="dxa"/>
            <w:tcBorders>
              <w:top w:val="single" w:sz="4" w:space="0" w:color="000000"/>
              <w:left w:val="single" w:sz="4" w:space="0" w:color="000000"/>
              <w:bottom w:val="single" w:sz="4" w:space="0" w:color="000000"/>
            </w:tcBorders>
            <w:shd w:val="clear" w:color="auto" w:fill="EEECE1"/>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555810">
              <w:rPr>
                <w:rFonts w:ascii="Times New Roman" w:eastAsia="Times New Roman" w:hAnsi="Times New Roman"/>
                <w:b/>
                <w:color w:val="000000"/>
                <w:sz w:val="24"/>
                <w:szCs w:val="24"/>
                <w:lang w:eastAsia="ar-SA"/>
              </w:rPr>
              <w:t>Наименование объекта</w:t>
            </w:r>
          </w:p>
        </w:tc>
        <w:tc>
          <w:tcPr>
            <w:tcW w:w="2381" w:type="dxa"/>
            <w:tcBorders>
              <w:top w:val="single" w:sz="4" w:space="0" w:color="000000"/>
              <w:left w:val="single" w:sz="4" w:space="0" w:color="000000"/>
              <w:bottom w:val="single" w:sz="4" w:space="0" w:color="000000"/>
            </w:tcBorders>
            <w:shd w:val="clear" w:color="auto" w:fill="EEECE1"/>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555810">
              <w:rPr>
                <w:rFonts w:ascii="Times New Roman" w:eastAsia="Times New Roman" w:hAnsi="Times New Roman"/>
                <w:b/>
                <w:color w:val="000000"/>
                <w:sz w:val="24"/>
                <w:szCs w:val="24"/>
                <w:lang w:eastAsia="ar-SA"/>
              </w:rPr>
              <w:t>Единица измерения</w:t>
            </w:r>
          </w:p>
        </w:tc>
        <w:tc>
          <w:tcPr>
            <w:tcW w:w="3140" w:type="dxa"/>
            <w:tcBorders>
              <w:top w:val="single" w:sz="4" w:space="0" w:color="000000"/>
              <w:left w:val="single" w:sz="4" w:space="0" w:color="000000"/>
              <w:bottom w:val="single" w:sz="4" w:space="0" w:color="000000"/>
              <w:right w:val="single" w:sz="4" w:space="0" w:color="000000"/>
            </w:tcBorders>
            <w:shd w:val="clear" w:color="auto" w:fill="EEECE1"/>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555810">
              <w:rPr>
                <w:rFonts w:ascii="Times New Roman" w:eastAsia="Times New Roman" w:hAnsi="Times New Roman"/>
                <w:b/>
                <w:color w:val="000000"/>
                <w:sz w:val="24"/>
                <w:szCs w:val="24"/>
                <w:lang w:eastAsia="ar-SA"/>
              </w:rPr>
              <w:t>Величина</w:t>
            </w:r>
          </w:p>
        </w:tc>
      </w:tr>
      <w:tr w:rsidR="00555810" w:rsidRPr="00555810" w:rsidTr="001F7F6C">
        <w:trPr>
          <w:cantSplit/>
          <w:trHeight w:val="566"/>
        </w:trPr>
        <w:tc>
          <w:tcPr>
            <w:tcW w:w="1256" w:type="dxa"/>
            <w:vMerge w:val="restart"/>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1</w:t>
            </w:r>
          </w:p>
        </w:tc>
        <w:tc>
          <w:tcPr>
            <w:tcW w:w="3338" w:type="dxa"/>
            <w:vMerge w:val="restart"/>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Пожарное депо</w:t>
            </w:r>
          </w:p>
        </w:tc>
        <w:tc>
          <w:tcPr>
            <w:tcW w:w="2381" w:type="dxa"/>
            <w:vMerge w:val="restart"/>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Доступность до объекта пожаротушения (мин.)</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10 (для городов)</w:t>
            </w:r>
          </w:p>
        </w:tc>
      </w:tr>
      <w:tr w:rsidR="00555810" w:rsidRPr="00555810" w:rsidTr="001F7F6C">
        <w:trPr>
          <w:cantSplit/>
          <w:trHeight w:val="985"/>
        </w:trPr>
        <w:tc>
          <w:tcPr>
            <w:tcW w:w="1256" w:type="dxa"/>
            <w:vMerge/>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p>
        </w:tc>
        <w:tc>
          <w:tcPr>
            <w:tcW w:w="3338" w:type="dxa"/>
            <w:vMerge/>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p>
        </w:tc>
        <w:tc>
          <w:tcPr>
            <w:tcW w:w="2381" w:type="dxa"/>
            <w:vMerge/>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20 (населенные пункты кроме городов)</w:t>
            </w:r>
          </w:p>
        </w:tc>
      </w:tr>
      <w:tr w:rsidR="00555810" w:rsidRPr="00555810" w:rsidTr="001F7F6C">
        <w:trPr>
          <w:trHeight w:val="139"/>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2</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Защитные сооружения</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Доступность (мин.)</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30</w:t>
            </w:r>
          </w:p>
        </w:tc>
      </w:tr>
      <w:tr w:rsidR="00555810" w:rsidRPr="00555810" w:rsidTr="001F7F6C">
        <w:trPr>
          <w:trHeight w:val="139"/>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3</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Противорадиационные укрытия</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Доступность (мин.)</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30</w:t>
            </w:r>
          </w:p>
        </w:tc>
      </w:tr>
      <w:tr w:rsidR="00555810" w:rsidRPr="00555810" w:rsidTr="001F7F6C">
        <w:trPr>
          <w:trHeight w:val="139"/>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4</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Санитарно-обмывочные пункты и пункты и станции обеззараживания одежды и транспорта</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Количество (ед.)</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На всех въездах и выездах населенного пункта</w:t>
            </w:r>
          </w:p>
        </w:tc>
      </w:tr>
      <w:tr w:rsidR="00555810" w:rsidRPr="00555810" w:rsidTr="001F7F6C">
        <w:trPr>
          <w:trHeight w:val="608"/>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5</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Пункты временного размещения</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Доступность (мин.)</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30</w:t>
            </w:r>
          </w:p>
        </w:tc>
      </w:tr>
      <w:tr w:rsidR="00555810" w:rsidRPr="00555810" w:rsidTr="001F7F6C">
        <w:trPr>
          <w:trHeight w:val="935"/>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6</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Сборные эвакуационные пункты</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Радиус доступности (м.)</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500</w:t>
            </w:r>
          </w:p>
        </w:tc>
      </w:tr>
      <w:tr w:rsidR="00555810" w:rsidRPr="00555810" w:rsidTr="001F7F6C">
        <w:trPr>
          <w:trHeight w:val="623"/>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7</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Сирены</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Радиус действия (м.)</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500</w:t>
            </w:r>
          </w:p>
        </w:tc>
      </w:tr>
      <w:tr w:rsidR="00555810" w:rsidRPr="00555810" w:rsidTr="001F7F6C">
        <w:trPr>
          <w:trHeight w:val="920"/>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8</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Объекты противопожарного водоснабжения</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Радиус доступности (м.)</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250</w:t>
            </w:r>
          </w:p>
        </w:tc>
      </w:tr>
      <w:tr w:rsidR="00555810" w:rsidRPr="00555810" w:rsidTr="001F7F6C">
        <w:trPr>
          <w:trHeight w:val="623"/>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9</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Ледовые переправы</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Количество (ед.)</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Не регламентируется</w:t>
            </w:r>
          </w:p>
        </w:tc>
      </w:tr>
      <w:tr w:rsidR="00555810" w:rsidRPr="00555810" w:rsidTr="001F7F6C">
        <w:trPr>
          <w:trHeight w:val="935"/>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lastRenderedPageBreak/>
              <w:t>10</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Спасательные переправы на водных объектах</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Количество (ед.)</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Не регламентируется</w:t>
            </w:r>
          </w:p>
        </w:tc>
      </w:tr>
    </w:tbl>
    <w:p w:rsidR="00D7043A" w:rsidRDefault="00D7043A" w:rsidP="00E11476">
      <w:pPr>
        <w:pStyle w:val="af7"/>
        <w:kinsoku w:val="0"/>
        <w:overflowPunct w:val="0"/>
        <w:spacing w:after="0"/>
        <w:ind w:firstLine="851"/>
        <w:jc w:val="right"/>
        <w:rPr>
          <w:color w:val="000000"/>
          <w:sz w:val="28"/>
          <w:szCs w:val="28"/>
        </w:rPr>
      </w:pPr>
    </w:p>
    <w:p w:rsidR="00782386" w:rsidRDefault="00782386" w:rsidP="00E11476">
      <w:pPr>
        <w:pStyle w:val="af7"/>
        <w:kinsoku w:val="0"/>
        <w:overflowPunct w:val="0"/>
        <w:spacing w:after="0"/>
        <w:ind w:firstLine="851"/>
        <w:jc w:val="right"/>
        <w:rPr>
          <w:color w:val="000000"/>
          <w:sz w:val="28"/>
          <w:szCs w:val="28"/>
        </w:rPr>
      </w:pPr>
    </w:p>
    <w:p w:rsidR="00781CDB" w:rsidRDefault="00781CDB" w:rsidP="00422F81">
      <w:pPr>
        <w:pStyle w:val="afffffff"/>
        <w:rPr>
          <w:rFonts w:eastAsia="SimSun"/>
          <w:kern w:val="1"/>
          <w:lang w:bidi="hi-IN"/>
        </w:rPr>
      </w:pPr>
      <w:bookmarkStart w:id="18" w:name="_Toc453570861"/>
      <w:r>
        <w:rPr>
          <w:rFonts w:eastAsia="SimSun"/>
          <w:kern w:val="1"/>
          <w:lang w:bidi="hi-IN"/>
        </w:rPr>
        <w:t xml:space="preserve">                </w:t>
      </w:r>
    </w:p>
    <w:p w:rsidR="00781CDB" w:rsidRDefault="00781CDB" w:rsidP="00422F81">
      <w:pPr>
        <w:pStyle w:val="afffffff"/>
        <w:rPr>
          <w:rFonts w:eastAsia="SimSun"/>
          <w:kern w:val="1"/>
          <w:lang w:bidi="hi-IN"/>
        </w:rPr>
      </w:pPr>
    </w:p>
    <w:p w:rsidR="005534C8" w:rsidRPr="00782386" w:rsidRDefault="00781CDB" w:rsidP="00422F81">
      <w:pPr>
        <w:pStyle w:val="afffffff"/>
      </w:pPr>
      <w:r>
        <w:rPr>
          <w:rFonts w:eastAsia="SimSun" w:cs="Tahoma"/>
          <w:kern w:val="1"/>
          <w:lang w:eastAsia="hi-IN" w:bidi="hi-IN"/>
        </w:rPr>
        <w:t xml:space="preserve">              </w:t>
      </w:r>
      <w:r w:rsidR="005534C8" w:rsidRPr="00782386">
        <w:t>14. Расчетные показатели в отношении территорий общего пользования</w:t>
      </w:r>
      <w:bookmarkEnd w:id="18"/>
    </w:p>
    <w:p w:rsidR="005534C8" w:rsidRPr="00782386" w:rsidRDefault="005534C8" w:rsidP="005534C8">
      <w:pPr>
        <w:pStyle w:val="af3"/>
        <w:ind w:firstLine="708"/>
        <w:jc w:val="both"/>
        <w:rPr>
          <w:rFonts w:ascii="Times New Roman" w:hAnsi="Times New Roman"/>
          <w:sz w:val="24"/>
          <w:szCs w:val="24"/>
        </w:rPr>
      </w:pPr>
    </w:p>
    <w:p w:rsidR="00B30022" w:rsidRPr="00782386" w:rsidRDefault="005534C8" w:rsidP="00B30022">
      <w:pPr>
        <w:pStyle w:val="af3"/>
        <w:ind w:firstLine="708"/>
        <w:jc w:val="both"/>
        <w:rPr>
          <w:rFonts w:ascii="Times New Roman" w:hAnsi="Times New Roman"/>
          <w:sz w:val="24"/>
          <w:szCs w:val="24"/>
        </w:rPr>
      </w:pPr>
      <w:r w:rsidRPr="00782386">
        <w:rPr>
          <w:rFonts w:ascii="Times New Roman" w:hAnsi="Times New Roman"/>
          <w:sz w:val="24"/>
          <w:szCs w:val="24"/>
        </w:rPr>
        <w:t xml:space="preserve">14.1.  </w:t>
      </w:r>
      <w:r w:rsidR="00B30022" w:rsidRPr="00782386">
        <w:rPr>
          <w:rFonts w:ascii="Times New Roman" w:hAnsi="Times New Roman"/>
          <w:i/>
          <w:sz w:val="24"/>
          <w:szCs w:val="24"/>
        </w:rPr>
        <w:t xml:space="preserve">Расчетные показатели минимального уровня обеспеченности объектами благоустройства и озеленения территории </w:t>
      </w:r>
      <w:r w:rsidR="005648B2">
        <w:rPr>
          <w:rFonts w:ascii="Times New Roman" w:hAnsi="Times New Roman"/>
          <w:i/>
          <w:sz w:val="24"/>
          <w:szCs w:val="24"/>
        </w:rPr>
        <w:t>сельского</w:t>
      </w:r>
      <w:r w:rsidR="00B30022" w:rsidRPr="00782386">
        <w:rPr>
          <w:rFonts w:ascii="Times New Roman" w:hAnsi="Times New Roman"/>
          <w:i/>
          <w:sz w:val="24"/>
          <w:szCs w:val="24"/>
        </w:rPr>
        <w:t xml:space="preserve"> поселения.</w:t>
      </w:r>
    </w:p>
    <w:p w:rsidR="00B30022" w:rsidRPr="00782386" w:rsidRDefault="00B30022" w:rsidP="00B30022">
      <w:pPr>
        <w:pStyle w:val="af3"/>
        <w:ind w:firstLine="708"/>
        <w:jc w:val="both"/>
        <w:rPr>
          <w:rFonts w:ascii="Times New Roman" w:hAnsi="Times New Roman"/>
          <w:sz w:val="24"/>
          <w:szCs w:val="24"/>
        </w:rPr>
      </w:pPr>
      <w:r w:rsidRPr="00782386">
        <w:rPr>
          <w:rFonts w:ascii="Times New Roman" w:hAnsi="Times New Roman"/>
          <w:sz w:val="24"/>
          <w:szCs w:val="24"/>
        </w:rPr>
        <w:t>Согласно статье 16 Федерального закона «Об общих принципах организации местного самоуправления в Российской Федерации» к вопросам местного значения поселений относится организация благоустройства территории населенных пунктов, включая озеленение территории.</w:t>
      </w:r>
    </w:p>
    <w:p w:rsidR="00B30022" w:rsidRPr="00782386" w:rsidRDefault="00B30022" w:rsidP="00B30022">
      <w:pPr>
        <w:pStyle w:val="af3"/>
        <w:ind w:firstLine="708"/>
        <w:jc w:val="both"/>
        <w:rPr>
          <w:rFonts w:ascii="Times New Roman" w:hAnsi="Times New Roman"/>
          <w:sz w:val="24"/>
          <w:szCs w:val="24"/>
        </w:rPr>
      </w:pPr>
      <w:r w:rsidRPr="00782386">
        <w:rPr>
          <w:rFonts w:ascii="Times New Roman" w:hAnsi="Times New Roman"/>
          <w:sz w:val="24"/>
          <w:szCs w:val="24"/>
        </w:rPr>
        <w:t xml:space="preserve">Расчетные показатели минимально допустимого уровня обеспеченности объектами местного значения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поселения в области благоустройства (озеленения) территории (парки, сады, скверы) установлены в соответствии с СНиП 2.07.01-89* «Градостроительство. Планировка и застройка городских и сельских поселений».</w:t>
      </w:r>
    </w:p>
    <w:p w:rsidR="00B30022" w:rsidRPr="00782386" w:rsidRDefault="00B30022" w:rsidP="00B30022">
      <w:pPr>
        <w:pStyle w:val="af3"/>
        <w:ind w:firstLine="708"/>
        <w:jc w:val="both"/>
        <w:rPr>
          <w:rFonts w:ascii="Times New Roman" w:hAnsi="Times New Roman"/>
          <w:sz w:val="24"/>
          <w:szCs w:val="24"/>
        </w:rPr>
      </w:pPr>
      <w:r w:rsidRPr="00782386">
        <w:rPr>
          <w:rFonts w:ascii="Times New Roman" w:hAnsi="Times New Roman"/>
          <w:sz w:val="24"/>
          <w:szCs w:val="24"/>
        </w:rPr>
        <w:t>В местных нормати</w:t>
      </w:r>
      <w:r w:rsidR="00712A2E">
        <w:rPr>
          <w:rFonts w:ascii="Times New Roman" w:hAnsi="Times New Roman"/>
          <w:sz w:val="24"/>
          <w:szCs w:val="24"/>
        </w:rPr>
        <w:t xml:space="preserve">вах муниципального образования </w:t>
      </w:r>
      <w:r w:rsidR="00D232F0" w:rsidRPr="00422F81">
        <w:rPr>
          <w:rFonts w:ascii="Times New Roman" w:hAnsi="Times New Roman"/>
          <w:sz w:val="24"/>
          <w:szCs w:val="24"/>
        </w:rPr>
        <w:t>Абабковский сельсовет</w:t>
      </w:r>
      <w:r w:rsidR="00781CDB" w:rsidRPr="00781CDB">
        <w:rPr>
          <w:rFonts w:ascii="Times New Roman" w:hAnsi="Times New Roman"/>
          <w:sz w:val="24"/>
          <w:szCs w:val="24"/>
        </w:rPr>
        <w:t xml:space="preserve"> Павловского</w:t>
      </w:r>
      <w:r w:rsidR="00C5444F" w:rsidRPr="00C16765">
        <w:rPr>
          <w:rFonts w:ascii="Times New Roman" w:hAnsi="Times New Roman"/>
          <w:sz w:val="24"/>
          <w:szCs w:val="24"/>
        </w:rPr>
        <w:t xml:space="preserve"> муниципального района Нижегородской области</w:t>
      </w:r>
      <w:r w:rsidR="00C5444F" w:rsidRPr="00C54742">
        <w:rPr>
          <w:sz w:val="24"/>
          <w:szCs w:val="24"/>
        </w:rPr>
        <w:t xml:space="preserve"> </w:t>
      </w:r>
      <w:r w:rsidRPr="00782386">
        <w:rPr>
          <w:rFonts w:ascii="Times New Roman" w:hAnsi="Times New Roman"/>
          <w:sz w:val="24"/>
          <w:szCs w:val="24"/>
        </w:rPr>
        <w:t>для поселений установлен расчетный показатель минимально допустимого уровня обеспеченности объектами озеленения рекреационного назначения (парки, сады, скверы) - 6 м. кв./чел.</w:t>
      </w:r>
    </w:p>
    <w:p w:rsidR="00B30022" w:rsidRPr="00782386" w:rsidRDefault="00B30022" w:rsidP="00B30022">
      <w:pPr>
        <w:pStyle w:val="af3"/>
        <w:ind w:firstLine="708"/>
        <w:jc w:val="both"/>
        <w:rPr>
          <w:rFonts w:ascii="Times New Roman" w:hAnsi="Times New Roman"/>
          <w:sz w:val="24"/>
          <w:szCs w:val="24"/>
        </w:rPr>
      </w:pPr>
      <w:r w:rsidRPr="00782386">
        <w:rPr>
          <w:rFonts w:ascii="Times New Roman" w:hAnsi="Times New Roman"/>
          <w:sz w:val="24"/>
          <w:szCs w:val="24"/>
        </w:rPr>
        <w:t>Классификация рекреационных объектов и принципы их размещения приведены в таблице 14.1</w:t>
      </w:r>
    </w:p>
    <w:p w:rsidR="00B30022" w:rsidRPr="00782386" w:rsidRDefault="00B30022" w:rsidP="00B30022">
      <w:pPr>
        <w:pStyle w:val="af3"/>
        <w:ind w:firstLine="708"/>
        <w:jc w:val="both"/>
        <w:rPr>
          <w:rFonts w:ascii="Times New Roman" w:hAnsi="Times New Roman"/>
          <w:sz w:val="24"/>
          <w:szCs w:val="24"/>
        </w:rPr>
      </w:pPr>
    </w:p>
    <w:p w:rsidR="00781CDB" w:rsidRDefault="00781CDB" w:rsidP="00B30022">
      <w:pPr>
        <w:pStyle w:val="af3"/>
        <w:ind w:firstLine="708"/>
        <w:jc w:val="right"/>
        <w:rPr>
          <w:rFonts w:ascii="Times New Roman" w:hAnsi="Times New Roman"/>
          <w:sz w:val="24"/>
          <w:szCs w:val="24"/>
        </w:rPr>
      </w:pPr>
    </w:p>
    <w:p w:rsidR="005534C8" w:rsidRPr="00782386" w:rsidRDefault="00B30022" w:rsidP="00422F81">
      <w:pPr>
        <w:pStyle w:val="af3"/>
        <w:jc w:val="right"/>
        <w:rPr>
          <w:rFonts w:ascii="Times New Roman" w:hAnsi="Times New Roman"/>
          <w:sz w:val="24"/>
          <w:szCs w:val="24"/>
        </w:rPr>
      </w:pPr>
      <w:r w:rsidRPr="00782386">
        <w:rPr>
          <w:rFonts w:ascii="Times New Roman" w:hAnsi="Times New Roman"/>
          <w:sz w:val="24"/>
          <w:szCs w:val="24"/>
        </w:rPr>
        <w:t>Таблица 14.1</w:t>
      </w:r>
    </w:p>
    <w:p w:rsidR="00B30022" w:rsidRDefault="00B30022" w:rsidP="00B30022">
      <w:pPr>
        <w:pStyle w:val="af3"/>
        <w:ind w:firstLine="708"/>
        <w:jc w:val="right"/>
        <w:rPr>
          <w:rFonts w:ascii="Times New Roman" w:hAnsi="Times New Roman"/>
          <w:sz w:val="28"/>
          <w:szCs w:val="28"/>
        </w:rPr>
      </w:pPr>
    </w:p>
    <w:tbl>
      <w:tblPr>
        <w:tblW w:w="0" w:type="auto"/>
        <w:jc w:val="center"/>
        <w:tblLayout w:type="fixed"/>
        <w:tblCellMar>
          <w:left w:w="70" w:type="dxa"/>
          <w:right w:w="70" w:type="dxa"/>
        </w:tblCellMar>
        <w:tblLook w:val="0000"/>
      </w:tblPr>
      <w:tblGrid>
        <w:gridCol w:w="1773"/>
        <w:gridCol w:w="1703"/>
        <w:gridCol w:w="2245"/>
        <w:gridCol w:w="1754"/>
        <w:gridCol w:w="1926"/>
      </w:tblGrid>
      <w:tr w:rsidR="006E32A8" w:rsidRPr="006E32A8" w:rsidTr="006E32A8">
        <w:trPr>
          <w:trHeight w:val="667"/>
          <w:jc w:val="center"/>
        </w:trPr>
        <w:tc>
          <w:tcPr>
            <w:tcW w:w="1773" w:type="dxa"/>
            <w:tcBorders>
              <w:top w:val="single" w:sz="4" w:space="0" w:color="000000"/>
              <w:left w:val="single" w:sz="4" w:space="0" w:color="000000"/>
              <w:bottom w:val="single" w:sz="4" w:space="0" w:color="000000"/>
            </w:tcBorders>
            <w:shd w:val="clear" w:color="auto" w:fill="EEECE1"/>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b/>
                <w:color w:val="000000"/>
                <w:sz w:val="24"/>
                <w:szCs w:val="24"/>
                <w:lang w:eastAsia="ar-SA"/>
              </w:rPr>
            </w:pPr>
          </w:p>
          <w:p w:rsidR="006E32A8" w:rsidRPr="006E32A8" w:rsidRDefault="006E32A8" w:rsidP="006E32A8">
            <w:pPr>
              <w:suppressAutoHyphens/>
              <w:autoSpaceDE w:val="0"/>
              <w:spacing w:after="0" w:line="100" w:lineRule="atLeast"/>
              <w:jc w:val="center"/>
              <w:rPr>
                <w:rFonts w:ascii="Times New Roman" w:eastAsia="Arial" w:hAnsi="Times New Roman"/>
                <w:b/>
                <w:color w:val="000000"/>
                <w:sz w:val="24"/>
                <w:szCs w:val="24"/>
                <w:lang w:eastAsia="ar-SA"/>
              </w:rPr>
            </w:pPr>
            <w:r w:rsidRPr="006E32A8">
              <w:rPr>
                <w:rFonts w:ascii="Times New Roman" w:eastAsia="Arial" w:hAnsi="Times New Roman"/>
                <w:b/>
                <w:color w:val="000000"/>
                <w:sz w:val="24"/>
                <w:szCs w:val="24"/>
                <w:lang w:eastAsia="ar-SA"/>
              </w:rPr>
              <w:t>Степень доступности</w:t>
            </w:r>
          </w:p>
        </w:tc>
        <w:tc>
          <w:tcPr>
            <w:tcW w:w="1703" w:type="dxa"/>
            <w:tcBorders>
              <w:top w:val="single" w:sz="4" w:space="0" w:color="000000"/>
              <w:left w:val="single" w:sz="4" w:space="0" w:color="000000"/>
              <w:bottom w:val="single" w:sz="4" w:space="0" w:color="000000"/>
            </w:tcBorders>
            <w:shd w:val="clear" w:color="auto" w:fill="EEECE1"/>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b/>
                <w:color w:val="000000"/>
                <w:sz w:val="24"/>
                <w:szCs w:val="24"/>
                <w:lang w:eastAsia="ar-SA"/>
              </w:rPr>
            </w:pPr>
            <w:r w:rsidRPr="006E32A8">
              <w:rPr>
                <w:rFonts w:ascii="Times New Roman" w:eastAsia="Arial" w:hAnsi="Times New Roman"/>
                <w:b/>
                <w:color w:val="000000"/>
                <w:sz w:val="24"/>
                <w:szCs w:val="24"/>
                <w:lang w:eastAsia="ar-SA"/>
              </w:rPr>
              <w:t>Вид рекреационной зоны</w:t>
            </w:r>
          </w:p>
        </w:tc>
        <w:tc>
          <w:tcPr>
            <w:tcW w:w="2245" w:type="dxa"/>
            <w:tcBorders>
              <w:top w:val="single" w:sz="4" w:space="0" w:color="000000"/>
              <w:left w:val="single" w:sz="4" w:space="0" w:color="000000"/>
              <w:bottom w:val="single" w:sz="4" w:space="0" w:color="000000"/>
            </w:tcBorders>
            <w:shd w:val="clear" w:color="auto" w:fill="EEECE1"/>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b/>
                <w:color w:val="000000"/>
                <w:sz w:val="24"/>
                <w:szCs w:val="24"/>
                <w:lang w:eastAsia="ar-SA"/>
              </w:rPr>
            </w:pPr>
            <w:r w:rsidRPr="006E32A8">
              <w:rPr>
                <w:rFonts w:ascii="Times New Roman" w:eastAsia="Arial" w:hAnsi="Times New Roman"/>
                <w:b/>
                <w:color w:val="000000"/>
                <w:sz w:val="24"/>
                <w:szCs w:val="24"/>
                <w:lang w:eastAsia="ar-SA"/>
              </w:rPr>
              <w:t>Тип пользования</w:t>
            </w:r>
          </w:p>
        </w:tc>
        <w:tc>
          <w:tcPr>
            <w:tcW w:w="1754" w:type="dxa"/>
            <w:tcBorders>
              <w:top w:val="single" w:sz="4" w:space="0" w:color="000000"/>
              <w:left w:val="single" w:sz="4" w:space="0" w:color="000000"/>
              <w:bottom w:val="single" w:sz="4" w:space="0" w:color="000000"/>
            </w:tcBorders>
            <w:shd w:val="clear" w:color="auto" w:fill="EEECE1"/>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b/>
                <w:color w:val="000000"/>
                <w:sz w:val="24"/>
                <w:szCs w:val="24"/>
                <w:lang w:eastAsia="ar-SA"/>
              </w:rPr>
            </w:pPr>
            <w:r w:rsidRPr="006E32A8">
              <w:rPr>
                <w:rFonts w:ascii="Times New Roman" w:eastAsia="Arial" w:hAnsi="Times New Roman"/>
                <w:b/>
                <w:color w:val="000000"/>
                <w:sz w:val="24"/>
                <w:szCs w:val="24"/>
                <w:lang w:eastAsia="ar-SA"/>
              </w:rPr>
              <w:t>Рекреационные объекты</w:t>
            </w:r>
          </w:p>
        </w:tc>
        <w:tc>
          <w:tcPr>
            <w:tcW w:w="1926" w:type="dxa"/>
            <w:tcBorders>
              <w:top w:val="single" w:sz="4" w:space="0" w:color="000000"/>
              <w:left w:val="single" w:sz="4" w:space="0" w:color="000000"/>
              <w:bottom w:val="single" w:sz="4" w:space="0" w:color="000000"/>
              <w:right w:val="single" w:sz="4" w:space="0" w:color="000000"/>
            </w:tcBorders>
            <w:shd w:val="clear" w:color="auto" w:fill="EEECE1"/>
          </w:tcPr>
          <w:p w:rsidR="006E32A8" w:rsidRPr="006E32A8" w:rsidRDefault="006E32A8" w:rsidP="006E32A8">
            <w:pPr>
              <w:suppressAutoHyphens/>
              <w:autoSpaceDE w:val="0"/>
              <w:snapToGrid w:val="0"/>
              <w:spacing w:after="0" w:line="100" w:lineRule="atLeast"/>
              <w:jc w:val="center"/>
              <w:rPr>
                <w:rFonts w:ascii="Times New Roman" w:eastAsia="Arial" w:hAnsi="Times New Roman"/>
                <w:b/>
                <w:color w:val="000000"/>
                <w:sz w:val="24"/>
                <w:szCs w:val="24"/>
                <w:lang w:eastAsia="ar-SA"/>
              </w:rPr>
            </w:pPr>
            <w:r w:rsidRPr="006E32A8">
              <w:rPr>
                <w:rFonts w:ascii="Times New Roman" w:eastAsia="Arial" w:hAnsi="Times New Roman"/>
                <w:b/>
                <w:color w:val="000000"/>
                <w:sz w:val="24"/>
                <w:szCs w:val="24"/>
                <w:lang w:eastAsia="ar-SA"/>
              </w:rPr>
              <w:t>Виды рекреационных объектов</w:t>
            </w:r>
          </w:p>
        </w:tc>
      </w:tr>
      <w:tr w:rsidR="006E32A8" w:rsidRPr="006E32A8" w:rsidTr="006E32A8">
        <w:trPr>
          <w:cantSplit/>
          <w:trHeight w:val="235"/>
          <w:jc w:val="center"/>
        </w:trPr>
        <w:tc>
          <w:tcPr>
            <w:tcW w:w="1773"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widowControl w:val="0"/>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Общедоступная сеть (массовая)</w:t>
            </w:r>
          </w:p>
        </w:tc>
        <w:tc>
          <w:tcPr>
            <w:tcW w:w="1703"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widowControl w:val="0"/>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зона городской рекреации;</w:t>
            </w:r>
          </w:p>
          <w:p w:rsidR="006E32A8" w:rsidRPr="006E32A8" w:rsidRDefault="006E32A8" w:rsidP="006E32A8">
            <w:pPr>
              <w:widowControl w:val="0"/>
              <w:suppressAutoHyphens/>
              <w:autoSpaceDE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зона рекреационная лесопарковая</w:t>
            </w:r>
          </w:p>
        </w:tc>
        <w:tc>
          <w:tcPr>
            <w:tcW w:w="2245"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widowControl w:val="0"/>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Кратковременного постоянного и сезонного пользования</w:t>
            </w:r>
          </w:p>
        </w:tc>
        <w:tc>
          <w:tcPr>
            <w:tcW w:w="1754"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widowControl w:val="0"/>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Рекреационные территории</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FF639E" w:rsidP="006E32A8">
            <w:pPr>
              <w:widowControl w:val="0"/>
              <w:suppressAutoHyphens/>
              <w:autoSpaceDE w:val="0"/>
              <w:snapToGrid w:val="0"/>
              <w:spacing w:after="0" w:line="240" w:lineRule="auto"/>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П</w:t>
            </w:r>
            <w:r w:rsidR="006E32A8" w:rsidRPr="006E32A8">
              <w:rPr>
                <w:rFonts w:ascii="Times New Roman" w:eastAsia="Arial" w:hAnsi="Times New Roman"/>
                <w:color w:val="000000"/>
                <w:sz w:val="24"/>
                <w:szCs w:val="24"/>
                <w:lang w:eastAsia="ar-SA"/>
              </w:rPr>
              <w:t>арк</w:t>
            </w:r>
          </w:p>
        </w:tc>
      </w:tr>
      <w:tr w:rsidR="006E32A8"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FF639E"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С</w:t>
            </w:r>
            <w:r w:rsidR="006E32A8" w:rsidRPr="006E32A8">
              <w:rPr>
                <w:rFonts w:ascii="Times New Roman" w:eastAsia="Arial" w:hAnsi="Times New Roman"/>
                <w:color w:val="000000"/>
                <w:sz w:val="24"/>
                <w:szCs w:val="24"/>
                <w:lang w:eastAsia="ar-SA"/>
              </w:rPr>
              <w:t>квер</w:t>
            </w:r>
          </w:p>
        </w:tc>
      </w:tr>
      <w:tr w:rsidR="006E32A8" w:rsidRPr="006E32A8" w:rsidTr="006E32A8">
        <w:trPr>
          <w:cantSplit/>
          <w:trHeight w:val="389"/>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FF639E"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С</w:t>
            </w:r>
            <w:r w:rsidR="006E32A8" w:rsidRPr="006E32A8">
              <w:rPr>
                <w:rFonts w:ascii="Times New Roman" w:eastAsia="Arial" w:hAnsi="Times New Roman"/>
                <w:color w:val="000000"/>
                <w:sz w:val="24"/>
                <w:szCs w:val="24"/>
                <w:lang w:eastAsia="ar-SA"/>
              </w:rPr>
              <w:t>ад</w:t>
            </w:r>
          </w:p>
        </w:tc>
      </w:tr>
      <w:tr w:rsidR="006E32A8" w:rsidRPr="006E32A8" w:rsidTr="006E32A8">
        <w:trPr>
          <w:cantSplit/>
          <w:trHeight w:val="240"/>
          <w:jc w:val="center"/>
        </w:trPr>
        <w:tc>
          <w:tcPr>
            <w:tcW w:w="1773"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Сеть ограниченного доступа</w:t>
            </w:r>
          </w:p>
        </w:tc>
        <w:tc>
          <w:tcPr>
            <w:tcW w:w="1703"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зона рекреационная стационарная</w:t>
            </w:r>
          </w:p>
        </w:tc>
        <w:tc>
          <w:tcPr>
            <w:tcW w:w="2245"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Кратковременного и длительного эпизодического пользования</w:t>
            </w:r>
          </w:p>
        </w:tc>
        <w:tc>
          <w:tcPr>
            <w:tcW w:w="1754"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Туристические учреждения</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FF639E"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Т</w:t>
            </w:r>
            <w:r w:rsidR="006E32A8" w:rsidRPr="006E32A8">
              <w:rPr>
                <w:rFonts w:ascii="Times New Roman" w:eastAsia="Arial" w:hAnsi="Times New Roman"/>
                <w:color w:val="000000"/>
                <w:sz w:val="24"/>
                <w:szCs w:val="24"/>
                <w:lang w:eastAsia="ar-SA"/>
              </w:rPr>
              <w:t>урбаза</w:t>
            </w:r>
          </w:p>
        </w:tc>
      </w:tr>
      <w:tr w:rsidR="006E32A8"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6E32A8"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туристическая стоянка</w:t>
            </w:r>
          </w:p>
        </w:tc>
      </w:tr>
      <w:tr w:rsidR="006E32A8"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FF639E"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Л</w:t>
            </w:r>
            <w:r w:rsidR="006E32A8" w:rsidRPr="006E32A8">
              <w:rPr>
                <w:rFonts w:ascii="Times New Roman" w:eastAsia="Arial" w:hAnsi="Times New Roman"/>
                <w:color w:val="000000"/>
                <w:sz w:val="24"/>
                <w:szCs w:val="24"/>
                <w:lang w:eastAsia="ar-SA"/>
              </w:rPr>
              <w:t>агерь</w:t>
            </w:r>
          </w:p>
        </w:tc>
      </w:tr>
      <w:tr w:rsidR="006E32A8"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6E32A8"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туристическая гостиница</w:t>
            </w:r>
          </w:p>
        </w:tc>
      </w:tr>
      <w:tr w:rsidR="006E32A8"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6E32A8"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Кемпинг</w:t>
            </w:r>
          </w:p>
        </w:tc>
      </w:tr>
      <w:tr w:rsidR="006E32A8"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6E32A8"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дома рыбаков и охотников</w:t>
            </w:r>
          </w:p>
        </w:tc>
      </w:tr>
    </w:tbl>
    <w:p w:rsidR="00422F81" w:rsidRDefault="00422F81" w:rsidP="006E32A8">
      <w:pPr>
        <w:pStyle w:val="af3"/>
        <w:ind w:firstLine="708"/>
        <w:jc w:val="both"/>
        <w:rPr>
          <w:rFonts w:ascii="Times New Roman" w:hAnsi="Times New Roman"/>
          <w:sz w:val="24"/>
          <w:szCs w:val="24"/>
        </w:rPr>
      </w:pPr>
    </w:p>
    <w:p w:rsidR="00422F81" w:rsidRDefault="00422F81" w:rsidP="006E32A8">
      <w:pPr>
        <w:pStyle w:val="af3"/>
        <w:ind w:firstLine="708"/>
        <w:jc w:val="both"/>
        <w:rPr>
          <w:rFonts w:ascii="Times New Roman" w:hAnsi="Times New Roman"/>
          <w:sz w:val="24"/>
          <w:szCs w:val="24"/>
        </w:rPr>
      </w:pP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В том числе места массового отдыха населения:</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lastRenderedPageBreak/>
        <w:t>- парки в зонах отдыха;</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лесопарки;</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базы кратковременного отдыха;</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береговые базы маломерного флота;</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дома отдыха и санатории, санатории-профилактории, базы отдыха предприятий и турбазы;</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туристские и курортные гостиницы;</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 - мотели и кемпинги</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При размещении парков и садов следует максимально сохранять участки с существующими насаждениями и водоемами.</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Величина территории парка в условиях реконструкции определяется существующей градостроительной ситуацией и может быть уменьшена не более чем на 20 %. По функциональному содержанию парки могут быть многофункциональными и специализированными (этнографические, мемориальные, ботанические, дендропарки, зоопарки и другие). При размещении и проектировании специализированных парков, установлении регламентов их использования необходимо руководствоваться действующими строительными, природоохранными, санитарными и другими нормами, заданием на проектирование.</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i/>
          <w:sz w:val="24"/>
          <w:szCs w:val="24"/>
        </w:rPr>
        <w:t>Сад</w:t>
      </w:r>
      <w:r w:rsidRPr="00782386">
        <w:rPr>
          <w:rFonts w:ascii="Times New Roman" w:hAnsi="Times New Roman"/>
          <w:sz w:val="24"/>
          <w:szCs w:val="24"/>
        </w:rPr>
        <w:t xml:space="preserve"> представляет собой озелененную территорию с ограниченным набором видов рекреационной деятельности, предназначенную преимущественно для прогулок и повседневного отдыха населения, площадью, как правило, не более 3</w:t>
      </w:r>
      <w:r w:rsidR="00782386">
        <w:rPr>
          <w:rFonts w:ascii="Times New Roman" w:hAnsi="Times New Roman"/>
          <w:sz w:val="24"/>
          <w:szCs w:val="24"/>
        </w:rPr>
        <w:t xml:space="preserve"> га</w:t>
      </w:r>
      <w:r w:rsidRPr="00782386">
        <w:rPr>
          <w:rFonts w:ascii="Times New Roman" w:hAnsi="Times New Roman"/>
          <w:sz w:val="24"/>
          <w:szCs w:val="24"/>
        </w:rPr>
        <w:t>.</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На территории </w:t>
      </w:r>
      <w:r w:rsidR="005648B2">
        <w:rPr>
          <w:rFonts w:ascii="Times New Roman" w:hAnsi="Times New Roman"/>
          <w:sz w:val="24"/>
          <w:szCs w:val="24"/>
        </w:rPr>
        <w:t>сельского</w:t>
      </w:r>
      <w:r w:rsidRPr="00782386">
        <w:rPr>
          <w:rFonts w:ascii="Times New Roman" w:hAnsi="Times New Roman"/>
          <w:sz w:val="24"/>
          <w:szCs w:val="24"/>
        </w:rPr>
        <w:t xml:space="preserve"> сада допускается размещать площадки для игр, отдыха детей и взрослого населения, занятий физкультурой, предприятия общественного питания. На территории </w:t>
      </w:r>
      <w:r w:rsidR="004232F6">
        <w:rPr>
          <w:rFonts w:ascii="Times New Roman" w:hAnsi="Times New Roman"/>
          <w:sz w:val="24"/>
          <w:szCs w:val="24"/>
        </w:rPr>
        <w:t>сельского</w:t>
      </w:r>
      <w:r w:rsidRPr="00782386">
        <w:rPr>
          <w:rFonts w:ascii="Times New Roman" w:hAnsi="Times New Roman"/>
          <w:sz w:val="24"/>
          <w:szCs w:val="24"/>
        </w:rPr>
        <w:t xml:space="preserve"> сада допускается возведение зданий высотой не более 6-8 м, необходимых для обслуживания посетителей и обеспечения его хозяйственной деятельности. Общая площадь застройки не должна превышать 5% территории сада.</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Соотношение элементов территории </w:t>
      </w:r>
      <w:r w:rsidR="005648B2">
        <w:rPr>
          <w:rFonts w:ascii="Times New Roman" w:hAnsi="Times New Roman"/>
          <w:sz w:val="24"/>
          <w:szCs w:val="24"/>
        </w:rPr>
        <w:t>сельского</w:t>
      </w:r>
      <w:r w:rsidRPr="00782386">
        <w:rPr>
          <w:rFonts w:ascii="Times New Roman" w:hAnsi="Times New Roman"/>
          <w:sz w:val="24"/>
          <w:szCs w:val="24"/>
        </w:rPr>
        <w:t xml:space="preserve"> сада следует принимать, в процентах от общей площади </w:t>
      </w:r>
      <w:r w:rsidR="005648B2">
        <w:rPr>
          <w:rFonts w:ascii="Times New Roman" w:hAnsi="Times New Roman"/>
          <w:sz w:val="24"/>
          <w:szCs w:val="24"/>
        </w:rPr>
        <w:t>сельского</w:t>
      </w:r>
      <w:r w:rsidRPr="00782386">
        <w:rPr>
          <w:rFonts w:ascii="Times New Roman" w:hAnsi="Times New Roman"/>
          <w:sz w:val="24"/>
          <w:szCs w:val="24"/>
        </w:rPr>
        <w:t xml:space="preserve"> сада:</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территории зеленых насаждений и водоемов - 80-90;</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аллеи, дорожки, площадки - 8-15;</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здания и сооружения - 2-5.</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В общем балансе территории парков и садов площадь озелененных территорий следует принимать не менее 70%.</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i/>
          <w:sz w:val="24"/>
          <w:szCs w:val="24"/>
        </w:rPr>
        <w:t>Сквер</w:t>
      </w:r>
      <w:r w:rsidRPr="00782386">
        <w:rPr>
          <w:rFonts w:ascii="Times New Roman" w:hAnsi="Times New Roman"/>
          <w:sz w:val="24"/>
          <w:szCs w:val="24"/>
        </w:rPr>
        <w:t xml:space="preserve">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0,15 до 0,5 гектаров.</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На территории сквера запрещается размещение застройки.</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i/>
          <w:sz w:val="24"/>
          <w:szCs w:val="24"/>
        </w:rPr>
        <w:t>Бульвар, набережная</w:t>
      </w:r>
      <w:r w:rsidRPr="00782386">
        <w:rPr>
          <w:rFonts w:ascii="Times New Roman" w:hAnsi="Times New Roman"/>
          <w:sz w:val="24"/>
          <w:szCs w:val="24"/>
        </w:rPr>
        <w:t xml:space="preserve"> - озелененная территория линейной формы, расположенная вдоль улиц и рек, предназначенная для транзитного пешеходного движения, прогулок, повседневного отдыха, шириной не менее 15 метров.</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В соответствии с СНиП 2.07.01-89* «Градостроительство. Планировка и застройка городских и сельских поселений», площадь территории парков, садов и скверов следует принимать не менее, га:</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парки - 5 га; </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сады - 3 га; </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скверы - 0,5 га; </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Расчетный показатель минимально допустимого размера зеленых устройств декоративного назначения (зимних садов) установлен в размере - 0,1  кв. м на одного посетителя.</w:t>
      </w:r>
    </w:p>
    <w:p w:rsidR="006E32A8" w:rsidRPr="00782386" w:rsidRDefault="006E32A8" w:rsidP="00782386">
      <w:pPr>
        <w:pStyle w:val="af3"/>
        <w:ind w:firstLine="708"/>
        <w:jc w:val="both"/>
        <w:rPr>
          <w:rFonts w:ascii="Times New Roman" w:hAnsi="Times New Roman"/>
          <w:sz w:val="24"/>
          <w:szCs w:val="24"/>
        </w:rPr>
      </w:pPr>
      <w:r w:rsidRPr="00782386">
        <w:rPr>
          <w:rFonts w:ascii="Times New Roman" w:hAnsi="Times New Roman"/>
          <w:sz w:val="24"/>
          <w:szCs w:val="24"/>
        </w:rPr>
        <w:t>Для условий реконструкции площадь указанных элементов допускается уменьшать.</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14.2. </w:t>
      </w:r>
      <w:r w:rsidRPr="00782386">
        <w:rPr>
          <w:rFonts w:ascii="Times New Roman" w:hAnsi="Times New Roman"/>
          <w:i/>
          <w:sz w:val="24"/>
          <w:szCs w:val="24"/>
        </w:rPr>
        <w:t>Расчетные показатели минимально допустимого уровня территориальной доступности  объектов озеленения рекреационного назначения</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lastRenderedPageBreak/>
        <w:t>Расчетные показатели минимально допустимого уровня территориальной доступности  объектов озеленения рекреационного назначения составляют:</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пешеходная доступность – не более 2</w:t>
      </w:r>
      <w:r w:rsidR="00864998">
        <w:rPr>
          <w:rFonts w:ascii="Times New Roman" w:hAnsi="Times New Roman"/>
          <w:sz w:val="24"/>
          <w:szCs w:val="24"/>
        </w:rPr>
        <w:t>5</w:t>
      </w:r>
      <w:r w:rsidRPr="00782386">
        <w:rPr>
          <w:rFonts w:ascii="Times New Roman" w:hAnsi="Times New Roman"/>
          <w:sz w:val="24"/>
          <w:szCs w:val="24"/>
        </w:rPr>
        <w:t>00 метров;</w:t>
      </w:r>
    </w:p>
    <w:p w:rsidR="006E32A8"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транспортная доступность – не более 3</w:t>
      </w:r>
      <w:r w:rsidR="00864998">
        <w:rPr>
          <w:rFonts w:ascii="Times New Roman" w:hAnsi="Times New Roman"/>
          <w:sz w:val="24"/>
          <w:szCs w:val="24"/>
        </w:rPr>
        <w:t>5</w:t>
      </w:r>
      <w:r w:rsidRPr="00782386">
        <w:rPr>
          <w:rFonts w:ascii="Times New Roman" w:hAnsi="Times New Roman"/>
          <w:sz w:val="24"/>
          <w:szCs w:val="24"/>
        </w:rPr>
        <w:t xml:space="preserve"> минут.</w:t>
      </w:r>
    </w:p>
    <w:p w:rsidR="00782386" w:rsidRDefault="00782386" w:rsidP="006E32A8">
      <w:pPr>
        <w:pStyle w:val="af3"/>
        <w:ind w:firstLine="708"/>
        <w:jc w:val="both"/>
        <w:rPr>
          <w:rFonts w:ascii="Times New Roman" w:hAnsi="Times New Roman"/>
          <w:sz w:val="24"/>
          <w:szCs w:val="24"/>
        </w:rPr>
      </w:pPr>
    </w:p>
    <w:p w:rsidR="00782386" w:rsidRPr="00782386" w:rsidRDefault="00782386" w:rsidP="006E32A8">
      <w:pPr>
        <w:pStyle w:val="af3"/>
        <w:ind w:firstLine="708"/>
        <w:jc w:val="both"/>
        <w:rPr>
          <w:rFonts w:ascii="Times New Roman" w:hAnsi="Times New Roman"/>
          <w:sz w:val="24"/>
          <w:szCs w:val="24"/>
        </w:rPr>
      </w:pPr>
    </w:p>
    <w:p w:rsidR="00FF639E" w:rsidRPr="00422F81" w:rsidRDefault="00FF639E" w:rsidP="00422F81">
      <w:pPr>
        <w:pStyle w:val="afffffff"/>
      </w:pPr>
      <w:bookmarkStart w:id="19" w:name="_Toc453570862"/>
      <w:r w:rsidRPr="00422F81">
        <w:t xml:space="preserve">15. </w:t>
      </w:r>
      <w:r w:rsidR="00564CDC" w:rsidRPr="00422F81">
        <w:t>Доступность</w:t>
      </w:r>
      <w:r w:rsidRPr="00422F81">
        <w:t xml:space="preserve"> объектов для маломобильных групп населения на территории муниципального образования</w:t>
      </w:r>
      <w:bookmarkEnd w:id="19"/>
    </w:p>
    <w:p w:rsidR="00FF639E" w:rsidRPr="00782386" w:rsidRDefault="00FF639E" w:rsidP="00FF639E">
      <w:pPr>
        <w:pStyle w:val="af3"/>
        <w:ind w:firstLine="708"/>
        <w:jc w:val="both"/>
        <w:rPr>
          <w:rFonts w:ascii="Times New Roman" w:hAnsi="Times New Roman"/>
          <w:sz w:val="24"/>
          <w:szCs w:val="24"/>
        </w:rPr>
      </w:pP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15.1.  При планировке и застройке городских и сельских поселений необходимо обеспечивать доступность объектов социальной инфраструктуры для инвалидов и маломобильных групп населения, в том числе безопасность перемещения, возможность ориентации в пространстве на основе получения своевременной информации.</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xml:space="preserve">15.2.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15.3. Объекты социальной инфраструктуры должны оснащаться следующими специальными приспособлениями и оборудованием:</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визуальной и звуковой информацией, включая специальные знаки у строящихся, ремонтируемых объектов и звуковую сигнализацию у светофоров;</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телефонами-автоматами или иными средствами связи, доступными для инвалидов;</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санитарно-гигиеническими помещениями;</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пандусами и поручнями у лестниц при входах в здания;</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xml:space="preserve">- пологими спусками у тротуаров в местах наземных переходов улиц, дорог, магистралей и остановок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транспорта общего пользования;</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специальными указателями маршрутов движения инвалидов по территории вокзалов, парков и других рекреационных зон;</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15.4.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 мест (но не менее одного места) для транспорта инвалидов с учетом ширины зоны для парковки не менее 3,5 м. Места парковки оснащаются знаками, применяемыми в международной практике.</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15.5. Расстояние от остановок специализированного транспорта, перевозящих только инвалидов до входов в общественные здания  следует располагать не далее 100 м.</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lastRenderedPageBreak/>
        <w:t>15.6. Ширина пути движения на участке при встречном движении инвалидов на креслах-колясках должна быть не менее 1,8 м.</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15.7. Уклоны тротуаров для проезда инвалидов на креслах-колясках не должны превышать:</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xml:space="preserve"> 5 % - продольный, 2 % - поперечный. В исключительных случаях допускается увеличивать продольный уклон до 10% на протяжении пути не более 10 м.</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15.8.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На путях движения инвалидов и маломобильных групп населения не следует размещать тактильные средства ближе 0,8 м до начала опасного участка, изменения направления движения, входа-выхода и т. п.</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15.9. Значение выступов основной несущей конструкции здания или сооружения, нижняя кромка которых расположена на высоте от 0,7 до 2,5 м от уровня пешеходного пути, не должно превышать 0,1 м и 0,3 м – для объекта, размещенного на отдельно стоящей опоре. В случае превышения этих значений необходимо предусматривать защитные ограждения высотой не менее 0,7 м, либо бортиком высотой не менее 0,05 м.</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xml:space="preserve">15.10. Пространство для прохода, проезда и маневрирования кресла-коляски не должно сокращаться размещением на стенах зданий, сооружений и отдельных конструкциях почтовых ящиков, укрытий таксофонов, информационных щитов. </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15.11. Размещение площадок на участках при проектировании спортивных сооружений с учетом потребностей инвалидов осуществляется с учетом удаления их границ от заборов, стен на расстояние не менее трех метров.</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15.12. По периметру земельного участка комплекса открытых спортивных сооружений необходимо планировать размещение полос с двумя – тремя рядами деревьев и неколючих кустарников, осуществляющих ветро-, пыле- и шумозащиту. Отдельные площадки и открытые плавательные бассейны должны окружаться полосами кустарниковых насаждений. Минимальная ширина шумозащитной полосы должна составлять не менее 10 м при минимальной высоте деревьев – 5 м.</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15.13. Для дополнительной ориентации слабовидящих людей на территории участка комплекса спортивных сооружений необходимо компоновать деревья, кустарники и цветы по цвету, запаху, форме листьев.</w:t>
      </w:r>
    </w:p>
    <w:p w:rsidR="00422F81" w:rsidRDefault="00781CDB" w:rsidP="00422F81">
      <w:pPr>
        <w:pStyle w:val="afffffff"/>
      </w:pPr>
      <w:bookmarkStart w:id="20" w:name="_Toc453570863"/>
      <w:r>
        <w:t xml:space="preserve">         </w:t>
      </w:r>
    </w:p>
    <w:p w:rsidR="00AF5EA8" w:rsidRPr="00782386" w:rsidRDefault="00AF5EA8" w:rsidP="00422F81">
      <w:pPr>
        <w:pStyle w:val="afffffff"/>
      </w:pPr>
      <w:r w:rsidRPr="00782386">
        <w:t>16. Требования к материалам, сдаваемых в составе градостроительной документации</w:t>
      </w:r>
      <w:bookmarkEnd w:id="20"/>
    </w:p>
    <w:p w:rsidR="00AF5EA8" w:rsidRPr="00782386" w:rsidRDefault="00AF5EA8" w:rsidP="00AF5EA8">
      <w:pPr>
        <w:pStyle w:val="af3"/>
        <w:ind w:firstLine="708"/>
        <w:jc w:val="both"/>
        <w:rPr>
          <w:rFonts w:ascii="Times New Roman" w:hAnsi="Times New Roman"/>
          <w:sz w:val="24"/>
          <w:szCs w:val="24"/>
        </w:rPr>
      </w:pPr>
    </w:p>
    <w:p w:rsidR="00AF5EA8" w:rsidRPr="00782386" w:rsidRDefault="00AF5EA8" w:rsidP="00AF5EA8">
      <w:pPr>
        <w:pStyle w:val="af7"/>
        <w:spacing w:after="0"/>
        <w:ind w:firstLine="851"/>
        <w:jc w:val="both"/>
        <w:rPr>
          <w:color w:val="000000"/>
          <w:spacing w:val="2"/>
        </w:rPr>
      </w:pPr>
      <w:r w:rsidRPr="00782386">
        <w:rPr>
          <w:rFonts w:cs="Times New Roman"/>
        </w:rPr>
        <w:t>1</w:t>
      </w:r>
      <w:r w:rsidRPr="00782386">
        <w:t>6</w:t>
      </w:r>
      <w:r w:rsidRPr="00782386">
        <w:rPr>
          <w:rFonts w:cs="Times New Roman"/>
        </w:rPr>
        <w:t>.1</w:t>
      </w:r>
      <w:r w:rsidRPr="00782386">
        <w:t xml:space="preserve">.  </w:t>
      </w:r>
      <w:r w:rsidRPr="00782386">
        <w:rPr>
          <w:color w:val="000000"/>
          <w:spacing w:val="2"/>
        </w:rPr>
        <w:t>Материалы сдаются комплектом, состоящим из электронного носителя с электронным видом проекта, и его копиями на твердом носителе (бумаге)</w:t>
      </w:r>
      <w:r w:rsidRPr="00782386">
        <w:rPr>
          <w:rStyle w:val="apple-converted-space"/>
          <w:color w:val="000000"/>
          <w:spacing w:val="2"/>
        </w:rPr>
        <w:t> </w:t>
      </w:r>
      <w:bookmarkStart w:id="21" w:name="YANDEX_82"/>
      <w:bookmarkEnd w:id="21"/>
      <w:r w:rsidRPr="00782386">
        <w:rPr>
          <w:rStyle w:val="highlight"/>
          <w:color w:val="000000"/>
        </w:rPr>
        <w:t> в </w:t>
      </w:r>
      <w:r w:rsidRPr="00782386">
        <w:rPr>
          <w:rStyle w:val="apple-converted-space"/>
          <w:color w:val="000000"/>
          <w:spacing w:val="2"/>
        </w:rPr>
        <w:t> </w:t>
      </w:r>
      <w:r w:rsidRPr="00782386">
        <w:rPr>
          <w:color w:val="000000"/>
          <w:spacing w:val="2"/>
        </w:rPr>
        <w:t>трех экземплярах. Формат записи диска должен позволять заказчику считывать и использовать информацию с данного диска без применения дополнительных программ на стандартном (для данного времени) компьютерном оборудовании. При использовании исполнителем дополнительных программ или форматов данных должно быть обеспечено автоматическое преобразование и копирование данных с электронного носителя на компьютер заказчика.</w:t>
      </w:r>
    </w:p>
    <w:p w:rsidR="00AF5EA8" w:rsidRPr="00782386" w:rsidRDefault="00AF5EA8" w:rsidP="00AF5EA8">
      <w:pPr>
        <w:pStyle w:val="af7"/>
        <w:spacing w:after="0"/>
        <w:ind w:firstLine="851"/>
        <w:jc w:val="both"/>
        <w:rPr>
          <w:color w:val="000000"/>
          <w:spacing w:val="2"/>
        </w:rPr>
      </w:pPr>
      <w:r w:rsidRPr="00782386">
        <w:rPr>
          <w:color w:val="000000"/>
          <w:spacing w:val="2"/>
        </w:rPr>
        <w:t>16.2. Структура хранения тематической информации электронного вида должна соответствовать принятой для данного проекта структуре. Описание сдаточной структуры должно являться неотъемлемой частью технического задания на выполняемые работы.</w:t>
      </w:r>
    </w:p>
    <w:p w:rsidR="00AF5EA8" w:rsidRPr="00782386" w:rsidRDefault="00AF5EA8" w:rsidP="00AF5EA8">
      <w:pPr>
        <w:pStyle w:val="af7"/>
        <w:spacing w:after="0"/>
        <w:ind w:firstLine="851"/>
        <w:jc w:val="both"/>
        <w:rPr>
          <w:color w:val="000000"/>
          <w:spacing w:val="2"/>
        </w:rPr>
      </w:pPr>
      <w:r w:rsidRPr="00782386">
        <w:rPr>
          <w:color w:val="000000"/>
          <w:spacing w:val="2"/>
        </w:rPr>
        <w:t>16.3. Графические данные записываются</w:t>
      </w:r>
      <w:r w:rsidRPr="00782386">
        <w:rPr>
          <w:rStyle w:val="apple-converted-space"/>
          <w:color w:val="000000"/>
          <w:spacing w:val="2"/>
        </w:rPr>
        <w:t> </w:t>
      </w:r>
      <w:bookmarkStart w:id="22" w:name="YANDEX_83"/>
      <w:bookmarkEnd w:id="22"/>
      <w:r w:rsidRPr="00782386">
        <w:rPr>
          <w:rStyle w:val="highlight"/>
          <w:color w:val="000000"/>
        </w:rPr>
        <w:t> в </w:t>
      </w:r>
      <w:r w:rsidRPr="00782386">
        <w:rPr>
          <w:rStyle w:val="apple-converted-space"/>
          <w:color w:val="000000"/>
          <w:spacing w:val="2"/>
        </w:rPr>
        <w:t> </w:t>
      </w:r>
      <w:r w:rsidRPr="00782386">
        <w:rPr>
          <w:color w:val="000000"/>
          <w:spacing w:val="2"/>
        </w:rPr>
        <w:t>согласованном с заказчиком формате (например, формате файлов (таблиц) MapInfo Professional корпорации MapInfo).</w:t>
      </w:r>
    </w:p>
    <w:p w:rsidR="00AF5EA8" w:rsidRPr="00782386" w:rsidRDefault="00AF5EA8" w:rsidP="00AF5EA8">
      <w:pPr>
        <w:pStyle w:val="af7"/>
        <w:spacing w:after="0"/>
        <w:ind w:firstLine="851"/>
        <w:jc w:val="both"/>
        <w:rPr>
          <w:color w:val="000000"/>
          <w:spacing w:val="2"/>
        </w:rPr>
      </w:pPr>
      <w:r w:rsidRPr="00782386">
        <w:rPr>
          <w:color w:val="000000"/>
          <w:spacing w:val="2"/>
        </w:rPr>
        <w:t>16.4. Каждый объект, включенный</w:t>
      </w:r>
      <w:r w:rsidRPr="00782386">
        <w:rPr>
          <w:rStyle w:val="apple-converted-space"/>
          <w:color w:val="000000"/>
          <w:spacing w:val="2"/>
        </w:rPr>
        <w:t xml:space="preserve"> </w:t>
      </w:r>
      <w:r w:rsidRPr="00782386">
        <w:rPr>
          <w:rStyle w:val="highlight"/>
          <w:color w:val="000000"/>
        </w:rPr>
        <w:t xml:space="preserve">в </w:t>
      </w:r>
      <w:r w:rsidRPr="00782386">
        <w:rPr>
          <w:color w:val="000000"/>
          <w:spacing w:val="2"/>
        </w:rPr>
        <w:t>проект, должен иметь связь с атрибутивной информацией, характеризующей объект с достаточной для данной работы степенью подробности и точности.</w:t>
      </w:r>
    </w:p>
    <w:p w:rsidR="00AF5EA8" w:rsidRPr="00782386" w:rsidRDefault="00AF5EA8" w:rsidP="00AF5EA8">
      <w:pPr>
        <w:pStyle w:val="af7"/>
        <w:spacing w:after="0"/>
        <w:ind w:firstLine="851"/>
        <w:jc w:val="both"/>
        <w:rPr>
          <w:color w:val="000000"/>
          <w:spacing w:val="2"/>
        </w:rPr>
      </w:pPr>
      <w:r w:rsidRPr="00782386">
        <w:rPr>
          <w:color w:val="000000"/>
          <w:spacing w:val="2"/>
        </w:rPr>
        <w:t>16.5. Проект должен содержать согласованные с заказчиком справочники и классификаторы</w:t>
      </w:r>
      <w:bookmarkStart w:id="23" w:name="YANDEX_85"/>
      <w:bookmarkEnd w:id="23"/>
      <w:r w:rsidRPr="00782386">
        <w:rPr>
          <w:rStyle w:val="highlight"/>
          <w:color w:val="000000"/>
        </w:rPr>
        <w:t> в </w:t>
      </w:r>
      <w:r w:rsidRPr="00782386">
        <w:rPr>
          <w:rStyle w:val="apple-converted-space"/>
          <w:color w:val="000000"/>
          <w:spacing w:val="2"/>
        </w:rPr>
        <w:t> </w:t>
      </w:r>
      <w:r w:rsidRPr="00782386">
        <w:rPr>
          <w:color w:val="000000"/>
          <w:spacing w:val="2"/>
        </w:rPr>
        <w:t>электронном виде. Объекты, включаемые</w:t>
      </w:r>
      <w:r w:rsidRPr="00782386">
        <w:rPr>
          <w:rStyle w:val="apple-converted-space"/>
          <w:color w:val="000000"/>
          <w:spacing w:val="2"/>
        </w:rPr>
        <w:t> </w:t>
      </w:r>
      <w:bookmarkStart w:id="24" w:name="YANDEX_86"/>
      <w:bookmarkEnd w:id="24"/>
      <w:r w:rsidRPr="00782386">
        <w:rPr>
          <w:rStyle w:val="highlight"/>
          <w:color w:val="000000"/>
        </w:rPr>
        <w:t> в </w:t>
      </w:r>
      <w:r w:rsidRPr="00782386">
        <w:rPr>
          <w:rStyle w:val="apple-converted-space"/>
          <w:color w:val="000000"/>
          <w:spacing w:val="2"/>
        </w:rPr>
        <w:t> </w:t>
      </w:r>
      <w:r w:rsidRPr="00782386">
        <w:rPr>
          <w:color w:val="000000"/>
          <w:spacing w:val="2"/>
        </w:rPr>
        <w:t>проект, должны классифицироваться согласно этим справочникам.</w:t>
      </w:r>
    </w:p>
    <w:p w:rsidR="00AF5EA8" w:rsidRPr="00782386" w:rsidRDefault="00AF5EA8" w:rsidP="00AF5EA8">
      <w:pPr>
        <w:pStyle w:val="af7"/>
        <w:spacing w:after="0"/>
        <w:ind w:firstLine="851"/>
        <w:jc w:val="both"/>
        <w:rPr>
          <w:color w:val="000000"/>
          <w:spacing w:val="2"/>
        </w:rPr>
      </w:pPr>
      <w:r w:rsidRPr="00782386">
        <w:rPr>
          <w:color w:val="000000"/>
          <w:spacing w:val="2"/>
        </w:rPr>
        <w:lastRenderedPageBreak/>
        <w:t>16.6. Графические листы</w:t>
      </w:r>
      <w:r w:rsidRPr="00782386">
        <w:rPr>
          <w:rStyle w:val="apple-converted-space"/>
          <w:color w:val="000000"/>
          <w:spacing w:val="2"/>
        </w:rPr>
        <w:t xml:space="preserve"> </w:t>
      </w:r>
      <w:r w:rsidRPr="00782386">
        <w:rPr>
          <w:rStyle w:val="highlight"/>
          <w:color w:val="000000"/>
        </w:rPr>
        <w:t>градостроительной документации</w:t>
      </w:r>
      <w:r w:rsidRPr="00782386">
        <w:rPr>
          <w:color w:val="000000"/>
          <w:spacing w:val="2"/>
        </w:rPr>
        <w:t>,</w:t>
      </w:r>
      <w:r w:rsidRPr="00782386">
        <w:rPr>
          <w:rStyle w:val="apple-converted-space"/>
          <w:color w:val="000000"/>
          <w:spacing w:val="2"/>
        </w:rPr>
        <w:t xml:space="preserve"> </w:t>
      </w:r>
      <w:r w:rsidRPr="00782386">
        <w:rPr>
          <w:rStyle w:val="highlight"/>
          <w:color w:val="000000"/>
        </w:rPr>
        <w:t xml:space="preserve">сдаваемые в </w:t>
      </w:r>
      <w:r w:rsidRPr="00782386">
        <w:rPr>
          <w:color w:val="000000"/>
          <w:spacing w:val="2"/>
        </w:rPr>
        <w:t>электронном виде, формируются с помощью программного</w:t>
      </w:r>
      <w:r w:rsidRPr="00782386">
        <w:rPr>
          <w:rStyle w:val="apple-converted-space"/>
          <w:color w:val="000000"/>
          <w:spacing w:val="2"/>
        </w:rPr>
        <w:t xml:space="preserve"> </w:t>
      </w:r>
      <w:r w:rsidRPr="00782386">
        <w:rPr>
          <w:rStyle w:val="highlight"/>
          <w:color w:val="000000"/>
        </w:rPr>
        <w:t>обеспечения</w:t>
      </w:r>
      <w:r w:rsidRPr="00782386">
        <w:rPr>
          <w:color w:val="000000"/>
          <w:spacing w:val="2"/>
        </w:rPr>
        <w:t>, указанного</w:t>
      </w:r>
      <w:r w:rsidRPr="00782386">
        <w:rPr>
          <w:rStyle w:val="apple-converted-space"/>
          <w:color w:val="000000"/>
          <w:spacing w:val="2"/>
        </w:rPr>
        <w:t> </w:t>
      </w:r>
      <w:bookmarkStart w:id="25" w:name="YANDEX_92"/>
      <w:bookmarkEnd w:id="25"/>
      <w:r w:rsidRPr="00782386">
        <w:rPr>
          <w:rStyle w:val="highlight"/>
          <w:color w:val="000000"/>
        </w:rPr>
        <w:t> в </w:t>
      </w:r>
      <w:r w:rsidRPr="00782386">
        <w:rPr>
          <w:rStyle w:val="apple-converted-space"/>
          <w:color w:val="000000"/>
          <w:spacing w:val="2"/>
        </w:rPr>
        <w:t> </w:t>
      </w:r>
      <w:r w:rsidRPr="00782386">
        <w:rPr>
          <w:color w:val="000000"/>
          <w:spacing w:val="2"/>
        </w:rPr>
        <w:t>техническом задании.</w:t>
      </w:r>
      <w:r w:rsidRPr="00782386">
        <w:rPr>
          <w:rStyle w:val="apple-converted-space"/>
          <w:color w:val="000000"/>
          <w:spacing w:val="2"/>
        </w:rPr>
        <w:t xml:space="preserve"> </w:t>
      </w:r>
      <w:r w:rsidRPr="00782386">
        <w:rPr>
          <w:rStyle w:val="highlight"/>
          <w:color w:val="000000"/>
        </w:rPr>
        <w:t xml:space="preserve">В </w:t>
      </w:r>
      <w:r w:rsidRPr="00782386">
        <w:rPr>
          <w:color w:val="000000"/>
          <w:spacing w:val="2"/>
        </w:rPr>
        <w:t>одном</w:t>
      </w:r>
      <w:r w:rsidRPr="00782386">
        <w:rPr>
          <w:rStyle w:val="apple-converted-space"/>
          <w:color w:val="000000"/>
          <w:spacing w:val="2"/>
        </w:rPr>
        <w:t xml:space="preserve"> </w:t>
      </w:r>
      <w:r w:rsidRPr="00782386">
        <w:rPr>
          <w:rStyle w:val="highlight"/>
          <w:color w:val="000000"/>
        </w:rPr>
        <w:t>сдаваемом </w:t>
      </w:r>
      <w:r w:rsidRPr="00782386">
        <w:rPr>
          <w:rStyle w:val="apple-converted-space"/>
          <w:color w:val="000000"/>
          <w:spacing w:val="2"/>
        </w:rPr>
        <w:t> </w:t>
      </w:r>
      <w:r w:rsidRPr="00782386">
        <w:rPr>
          <w:color w:val="000000"/>
          <w:spacing w:val="2"/>
        </w:rPr>
        <w:t>файле должен содержаться один лист</w:t>
      </w:r>
      <w:r w:rsidRPr="00782386">
        <w:rPr>
          <w:rStyle w:val="apple-converted-space"/>
          <w:color w:val="000000"/>
          <w:spacing w:val="2"/>
        </w:rPr>
        <w:t> </w:t>
      </w:r>
      <w:bookmarkStart w:id="26" w:name="YANDEX_95"/>
      <w:bookmarkEnd w:id="26"/>
      <w:r w:rsidRPr="00782386">
        <w:rPr>
          <w:rStyle w:val="highlight"/>
          <w:color w:val="000000"/>
        </w:rPr>
        <w:t> градостроительной </w:t>
      </w:r>
      <w:bookmarkStart w:id="27" w:name="YANDEX_96"/>
      <w:bookmarkEnd w:id="27"/>
      <w:r w:rsidRPr="00782386">
        <w:rPr>
          <w:rStyle w:val="highlight"/>
          <w:color w:val="000000"/>
        </w:rPr>
        <w:t> документации</w:t>
      </w:r>
      <w:r w:rsidRPr="00782386">
        <w:rPr>
          <w:color w:val="000000"/>
          <w:spacing w:val="2"/>
        </w:rPr>
        <w:t>. Содержание графического листа,</w:t>
      </w:r>
      <w:r w:rsidRPr="00782386">
        <w:rPr>
          <w:rStyle w:val="apple-converted-space"/>
          <w:color w:val="000000"/>
          <w:spacing w:val="2"/>
        </w:rPr>
        <w:t> </w:t>
      </w:r>
      <w:bookmarkStart w:id="28" w:name="YANDEX_97"/>
      <w:bookmarkEnd w:id="28"/>
      <w:r w:rsidRPr="00782386">
        <w:rPr>
          <w:rStyle w:val="highlight"/>
          <w:color w:val="000000"/>
        </w:rPr>
        <w:t> сдаваемого </w:t>
      </w:r>
      <w:r w:rsidRPr="00782386">
        <w:rPr>
          <w:rStyle w:val="apple-converted-space"/>
          <w:color w:val="000000"/>
          <w:spacing w:val="2"/>
        </w:rPr>
        <w:t> </w:t>
      </w:r>
      <w:r w:rsidRPr="00782386">
        <w:rPr>
          <w:color w:val="000000"/>
          <w:spacing w:val="2"/>
        </w:rPr>
        <w:t>на твердом носителе, должно полностью совпадать с листом отчета, формируемого из файла. Название файла идентично названию графического листа, приведенному</w:t>
      </w:r>
      <w:r w:rsidRPr="00782386">
        <w:rPr>
          <w:rStyle w:val="apple-converted-space"/>
          <w:color w:val="000000"/>
          <w:spacing w:val="2"/>
        </w:rPr>
        <w:t> </w:t>
      </w:r>
      <w:bookmarkStart w:id="29" w:name="YANDEX_98"/>
      <w:bookmarkEnd w:id="29"/>
      <w:r w:rsidRPr="00782386">
        <w:rPr>
          <w:rStyle w:val="highlight"/>
          <w:color w:val="000000"/>
        </w:rPr>
        <w:t> в </w:t>
      </w:r>
      <w:r w:rsidRPr="00782386">
        <w:rPr>
          <w:rStyle w:val="apple-converted-space"/>
          <w:color w:val="000000"/>
          <w:spacing w:val="2"/>
        </w:rPr>
        <w:t> </w:t>
      </w:r>
      <w:r w:rsidRPr="00782386">
        <w:rPr>
          <w:color w:val="000000"/>
          <w:spacing w:val="2"/>
        </w:rPr>
        <w:t>угловом штампе. Файл должен без помех открываться и не должен иметь</w:t>
      </w:r>
      <w:r w:rsidRPr="00782386">
        <w:rPr>
          <w:rStyle w:val="apple-converted-space"/>
          <w:color w:val="000000"/>
          <w:spacing w:val="2"/>
        </w:rPr>
        <w:t> </w:t>
      </w:r>
      <w:bookmarkStart w:id="30" w:name="YANDEX_99"/>
      <w:bookmarkEnd w:id="30"/>
      <w:r w:rsidRPr="00782386">
        <w:rPr>
          <w:rStyle w:val="highlight"/>
          <w:color w:val="000000"/>
        </w:rPr>
        <w:t> в </w:t>
      </w:r>
      <w:r w:rsidRPr="00782386">
        <w:rPr>
          <w:rStyle w:val="apple-converted-space"/>
          <w:color w:val="000000"/>
          <w:spacing w:val="2"/>
        </w:rPr>
        <w:t> </w:t>
      </w:r>
      <w:r w:rsidRPr="00782386">
        <w:rPr>
          <w:color w:val="000000"/>
          <w:spacing w:val="2"/>
        </w:rPr>
        <w:t>своем</w:t>
      </w:r>
      <w:r w:rsidRPr="00782386">
        <w:rPr>
          <w:rStyle w:val="apple-converted-space"/>
          <w:color w:val="000000"/>
          <w:spacing w:val="2"/>
        </w:rPr>
        <w:t xml:space="preserve"> </w:t>
      </w:r>
      <w:r w:rsidRPr="00782386">
        <w:rPr>
          <w:rStyle w:val="highlight"/>
          <w:color w:val="000000"/>
        </w:rPr>
        <w:t>составе </w:t>
      </w:r>
      <w:r w:rsidRPr="00782386">
        <w:rPr>
          <w:rStyle w:val="apple-converted-space"/>
          <w:color w:val="000000"/>
          <w:spacing w:val="2"/>
        </w:rPr>
        <w:t> </w:t>
      </w:r>
      <w:r w:rsidRPr="00782386">
        <w:rPr>
          <w:color w:val="000000"/>
          <w:spacing w:val="2"/>
        </w:rPr>
        <w:t>ссылок на внешние объекты (таблицы, рисунки, программы, не включаемые</w:t>
      </w:r>
      <w:r w:rsidRPr="00782386">
        <w:rPr>
          <w:rStyle w:val="apple-converted-space"/>
          <w:color w:val="000000"/>
          <w:spacing w:val="2"/>
        </w:rPr>
        <w:t> </w:t>
      </w:r>
      <w:bookmarkStart w:id="31" w:name="YANDEX_101"/>
      <w:bookmarkEnd w:id="31"/>
      <w:r w:rsidRPr="00782386">
        <w:rPr>
          <w:rStyle w:val="highlight"/>
          <w:color w:val="000000"/>
        </w:rPr>
        <w:t> в </w:t>
      </w:r>
      <w:r w:rsidRPr="00782386">
        <w:rPr>
          <w:rStyle w:val="apple-converted-space"/>
          <w:color w:val="000000"/>
          <w:spacing w:val="2"/>
        </w:rPr>
        <w:t> </w:t>
      </w:r>
      <w:r w:rsidRPr="00782386">
        <w:rPr>
          <w:color w:val="000000"/>
          <w:spacing w:val="2"/>
        </w:rPr>
        <w:t>проект).</w:t>
      </w:r>
    </w:p>
    <w:p w:rsidR="00AF5EA8" w:rsidRPr="00782386" w:rsidRDefault="00AF5EA8" w:rsidP="00AF5EA8">
      <w:pPr>
        <w:pStyle w:val="af7"/>
        <w:spacing w:after="0"/>
        <w:ind w:firstLine="851"/>
        <w:jc w:val="both"/>
        <w:rPr>
          <w:color w:val="000000"/>
          <w:spacing w:val="2"/>
        </w:rPr>
      </w:pPr>
      <w:r w:rsidRPr="00782386">
        <w:rPr>
          <w:color w:val="000000"/>
          <w:spacing w:val="2"/>
        </w:rPr>
        <w:t>16.7. Пояснительная записка должна включать полное описание электронной версии проекта.</w:t>
      </w:r>
      <w:bookmarkStart w:id="32" w:name="YANDEX_102"/>
      <w:bookmarkEnd w:id="32"/>
      <w:r w:rsidRPr="00782386">
        <w:rPr>
          <w:rStyle w:val="highlight"/>
          <w:color w:val="000000"/>
        </w:rPr>
        <w:t xml:space="preserve"> </w:t>
      </w:r>
      <w:r w:rsidRPr="00782386">
        <w:rPr>
          <w:rStyle w:val="apple-converted-space"/>
          <w:color w:val="000000"/>
          <w:spacing w:val="2"/>
        </w:rPr>
        <w:t xml:space="preserve">В </w:t>
      </w:r>
      <w:r w:rsidRPr="00782386">
        <w:rPr>
          <w:color w:val="000000"/>
          <w:spacing w:val="2"/>
        </w:rPr>
        <w:t>записке должны содержаться следующие данные:</w:t>
      </w:r>
    </w:p>
    <w:p w:rsidR="00AF5EA8" w:rsidRPr="00782386" w:rsidRDefault="00AF5EA8" w:rsidP="00AF5EA8">
      <w:pPr>
        <w:pStyle w:val="af7"/>
        <w:spacing w:after="0"/>
        <w:ind w:firstLine="851"/>
        <w:jc w:val="both"/>
        <w:rPr>
          <w:color w:val="000000"/>
          <w:spacing w:val="2"/>
        </w:rPr>
      </w:pPr>
      <w:r w:rsidRPr="00782386">
        <w:rPr>
          <w:color w:val="000000"/>
          <w:spacing w:val="2"/>
        </w:rPr>
        <w:t>-краткое описание технологии создания проекта;</w:t>
      </w:r>
    </w:p>
    <w:p w:rsidR="00AF5EA8" w:rsidRPr="00782386" w:rsidRDefault="00AF5EA8" w:rsidP="00AF5EA8">
      <w:pPr>
        <w:pStyle w:val="af7"/>
        <w:spacing w:after="0"/>
        <w:ind w:firstLine="851"/>
        <w:jc w:val="both"/>
        <w:rPr>
          <w:color w:val="000000"/>
          <w:spacing w:val="2"/>
        </w:rPr>
      </w:pPr>
      <w:r w:rsidRPr="00782386">
        <w:rPr>
          <w:color w:val="000000"/>
          <w:spacing w:val="2"/>
        </w:rPr>
        <w:t>-указание на источники исходных данных, их точность и актуальность;</w:t>
      </w:r>
    </w:p>
    <w:p w:rsidR="00AF5EA8" w:rsidRPr="00782386" w:rsidRDefault="00AF5EA8" w:rsidP="00AF5EA8">
      <w:pPr>
        <w:pStyle w:val="af7"/>
        <w:spacing w:after="0"/>
        <w:ind w:firstLine="851"/>
        <w:jc w:val="both"/>
        <w:rPr>
          <w:color w:val="000000"/>
          <w:spacing w:val="2"/>
        </w:rPr>
      </w:pPr>
      <w:r w:rsidRPr="00782386">
        <w:rPr>
          <w:color w:val="000000"/>
          <w:spacing w:val="2"/>
        </w:rPr>
        <w:t>-краткое описание используемых программных продуктов;</w:t>
      </w:r>
    </w:p>
    <w:p w:rsidR="00AF5EA8" w:rsidRPr="00782386" w:rsidRDefault="00AF5EA8" w:rsidP="00AF5EA8">
      <w:pPr>
        <w:pStyle w:val="af7"/>
        <w:spacing w:after="0"/>
        <w:ind w:firstLine="851"/>
        <w:jc w:val="both"/>
        <w:rPr>
          <w:color w:val="000000"/>
          <w:spacing w:val="2"/>
        </w:rPr>
      </w:pPr>
      <w:r w:rsidRPr="00782386">
        <w:rPr>
          <w:color w:val="000000"/>
          <w:spacing w:val="2"/>
        </w:rPr>
        <w:t>-описание структуры хранения тематических данных с перечислением каталогов и подкаталогов, их содержания;</w:t>
      </w:r>
    </w:p>
    <w:p w:rsidR="00AF5EA8" w:rsidRPr="00782386" w:rsidRDefault="00AF5EA8" w:rsidP="00AF5EA8">
      <w:pPr>
        <w:pStyle w:val="af7"/>
        <w:spacing w:after="0"/>
        <w:ind w:firstLine="851"/>
        <w:jc w:val="both"/>
        <w:rPr>
          <w:color w:val="000000"/>
          <w:spacing w:val="2"/>
        </w:rPr>
      </w:pPr>
      <w:r w:rsidRPr="00782386">
        <w:rPr>
          <w:color w:val="000000"/>
          <w:spacing w:val="2"/>
        </w:rPr>
        <w:t>-описание используемых форматов файлов;</w:t>
      </w:r>
    </w:p>
    <w:p w:rsidR="00AF5EA8" w:rsidRPr="00782386" w:rsidRDefault="00AF5EA8" w:rsidP="00AF5EA8">
      <w:pPr>
        <w:pStyle w:val="af7"/>
        <w:spacing w:after="0"/>
        <w:ind w:firstLine="851"/>
        <w:jc w:val="both"/>
        <w:rPr>
          <w:color w:val="000000"/>
          <w:spacing w:val="2"/>
        </w:rPr>
      </w:pPr>
      <w:r w:rsidRPr="00782386">
        <w:rPr>
          <w:color w:val="000000"/>
          <w:spacing w:val="2"/>
        </w:rPr>
        <w:t>-описание типа, размера и содержания каждого файла;</w:t>
      </w:r>
    </w:p>
    <w:p w:rsidR="00AF5EA8" w:rsidRPr="00782386" w:rsidRDefault="00AF5EA8" w:rsidP="00AF5EA8">
      <w:pPr>
        <w:pStyle w:val="af7"/>
        <w:spacing w:after="0"/>
        <w:ind w:firstLine="851"/>
        <w:jc w:val="both"/>
        <w:rPr>
          <w:color w:val="000000"/>
          <w:spacing w:val="2"/>
        </w:rPr>
      </w:pPr>
      <w:r w:rsidRPr="00782386">
        <w:rPr>
          <w:color w:val="000000"/>
          <w:spacing w:val="2"/>
        </w:rPr>
        <w:t>-описание типа, размера и содержания атрибутивных полей файлов;</w:t>
      </w:r>
    </w:p>
    <w:p w:rsidR="00AF5EA8" w:rsidRPr="00782386" w:rsidRDefault="00AF5EA8" w:rsidP="00AF5EA8">
      <w:pPr>
        <w:pStyle w:val="af7"/>
        <w:spacing w:after="0"/>
        <w:ind w:firstLine="851"/>
        <w:jc w:val="both"/>
        <w:rPr>
          <w:color w:val="000000"/>
          <w:spacing w:val="2"/>
        </w:rPr>
      </w:pPr>
      <w:r w:rsidRPr="00782386">
        <w:rPr>
          <w:color w:val="000000"/>
          <w:spacing w:val="2"/>
        </w:rPr>
        <w:t>-описание используемых справочников и классификаторов;</w:t>
      </w:r>
    </w:p>
    <w:p w:rsidR="00AF5EA8" w:rsidRPr="00782386" w:rsidRDefault="00AF5EA8" w:rsidP="00AF5EA8">
      <w:pPr>
        <w:pStyle w:val="af7"/>
        <w:spacing w:after="0"/>
        <w:ind w:firstLine="851"/>
        <w:jc w:val="both"/>
        <w:rPr>
          <w:color w:val="000000"/>
          <w:spacing w:val="2"/>
        </w:rPr>
      </w:pPr>
      <w:r w:rsidRPr="00782386">
        <w:rPr>
          <w:color w:val="000000"/>
          <w:spacing w:val="2"/>
        </w:rPr>
        <w:t>-краткая инструкция пользователю.</w:t>
      </w:r>
    </w:p>
    <w:p w:rsidR="00AF5EA8" w:rsidRDefault="00782386" w:rsidP="00782386">
      <w:pPr>
        <w:pStyle w:val="af3"/>
        <w:tabs>
          <w:tab w:val="left" w:pos="4770"/>
        </w:tabs>
        <w:ind w:firstLine="708"/>
        <w:jc w:val="both"/>
        <w:rPr>
          <w:rFonts w:ascii="Times New Roman" w:hAnsi="Times New Roman"/>
          <w:sz w:val="28"/>
          <w:szCs w:val="28"/>
        </w:rPr>
      </w:pPr>
      <w:r>
        <w:rPr>
          <w:rFonts w:ascii="Times New Roman" w:hAnsi="Times New Roman"/>
          <w:sz w:val="28"/>
          <w:szCs w:val="28"/>
        </w:rPr>
        <w:tab/>
      </w:r>
    </w:p>
    <w:p w:rsidR="00782386" w:rsidRDefault="00782386" w:rsidP="00782386">
      <w:pPr>
        <w:pStyle w:val="af3"/>
        <w:tabs>
          <w:tab w:val="left" w:pos="4770"/>
        </w:tabs>
        <w:ind w:firstLine="708"/>
        <w:jc w:val="both"/>
        <w:rPr>
          <w:rFonts w:ascii="Times New Roman" w:hAnsi="Times New Roman"/>
          <w:sz w:val="28"/>
          <w:szCs w:val="28"/>
        </w:rPr>
      </w:pPr>
    </w:p>
    <w:p w:rsidR="00904BB3" w:rsidRPr="00A309E9" w:rsidRDefault="00904BB3" w:rsidP="00422F81">
      <w:pPr>
        <w:pStyle w:val="afffffff"/>
      </w:pPr>
      <w:bookmarkStart w:id="33" w:name="_Toc453570864"/>
      <w:r w:rsidRPr="00A309E9">
        <w:t>17.  Иные расчетные показатели</w:t>
      </w:r>
      <w:bookmarkEnd w:id="33"/>
    </w:p>
    <w:p w:rsidR="00904BB3" w:rsidRPr="00A309E9" w:rsidRDefault="00904BB3" w:rsidP="00781CDB">
      <w:pPr>
        <w:pStyle w:val="af3"/>
        <w:ind w:firstLine="708"/>
        <w:jc w:val="center"/>
        <w:rPr>
          <w:rFonts w:ascii="Times New Roman" w:hAnsi="Times New Roman"/>
          <w:sz w:val="24"/>
          <w:szCs w:val="24"/>
        </w:rPr>
      </w:pPr>
    </w:p>
    <w:p w:rsidR="003E7A72" w:rsidRPr="00A309E9" w:rsidRDefault="00904BB3" w:rsidP="003E7A72">
      <w:pPr>
        <w:pStyle w:val="af7"/>
        <w:spacing w:after="0"/>
        <w:ind w:firstLine="851"/>
        <w:jc w:val="both"/>
        <w:rPr>
          <w:i/>
        </w:rPr>
      </w:pPr>
      <w:r w:rsidRPr="00A309E9">
        <w:rPr>
          <w:rFonts w:cs="Times New Roman"/>
        </w:rPr>
        <w:t>1</w:t>
      </w:r>
      <w:r w:rsidRPr="00A309E9">
        <w:t>7</w:t>
      </w:r>
      <w:r w:rsidRPr="00A309E9">
        <w:rPr>
          <w:rFonts w:cs="Times New Roman"/>
        </w:rPr>
        <w:t>.1</w:t>
      </w:r>
      <w:r w:rsidRPr="00A309E9">
        <w:t xml:space="preserve">.  </w:t>
      </w:r>
      <w:r w:rsidR="003E7A72" w:rsidRPr="00A309E9">
        <w:rPr>
          <w:i/>
        </w:rPr>
        <w:t xml:space="preserve">Расчетные показатели минимального уровня обеспеченности объектами для обслуживания животных населения </w:t>
      </w:r>
      <w:r w:rsidR="005648B2" w:rsidRPr="005648B2">
        <w:rPr>
          <w:i/>
        </w:rPr>
        <w:t>сельского</w:t>
      </w:r>
      <w:r w:rsidR="003E7A72" w:rsidRPr="00A309E9">
        <w:rPr>
          <w:i/>
        </w:rPr>
        <w:t xml:space="preserve"> поселения.</w:t>
      </w:r>
    </w:p>
    <w:p w:rsidR="003E7A72" w:rsidRPr="00A309E9" w:rsidRDefault="003E7A72" w:rsidP="003E7A72">
      <w:pPr>
        <w:pStyle w:val="af7"/>
        <w:spacing w:after="0"/>
        <w:ind w:firstLine="851"/>
        <w:jc w:val="both"/>
      </w:pPr>
      <w:r w:rsidRPr="00A309E9">
        <w:t xml:space="preserve">Расчетные показатели обеспеченности объектами для обслуживания животных населения </w:t>
      </w:r>
      <w:r w:rsidR="005648B2">
        <w:rPr>
          <w:rFonts w:eastAsia="Times New Roman"/>
          <w:color w:val="000000"/>
          <w:lang w:eastAsia="ar-SA"/>
        </w:rPr>
        <w:t>сельского</w:t>
      </w:r>
      <w:r w:rsidRPr="00A309E9">
        <w:t xml:space="preserve"> поселения принимается в соответствии с таблицей 17.1.</w:t>
      </w:r>
    </w:p>
    <w:p w:rsidR="00904BB3" w:rsidRPr="00A309E9" w:rsidRDefault="003E7A72" w:rsidP="003E7A72">
      <w:pPr>
        <w:pStyle w:val="af7"/>
        <w:spacing w:after="0"/>
        <w:ind w:firstLine="851"/>
        <w:jc w:val="right"/>
      </w:pPr>
      <w:r w:rsidRPr="00A309E9">
        <w:t>Таблица 17.1</w:t>
      </w:r>
    </w:p>
    <w:tbl>
      <w:tblPr>
        <w:tblW w:w="0" w:type="auto"/>
        <w:jc w:val="center"/>
        <w:tblLayout w:type="fixed"/>
        <w:tblLook w:val="0000"/>
      </w:tblPr>
      <w:tblGrid>
        <w:gridCol w:w="851"/>
        <w:gridCol w:w="3923"/>
        <w:gridCol w:w="2197"/>
        <w:gridCol w:w="2590"/>
      </w:tblGrid>
      <w:tr w:rsidR="003E7A72" w:rsidRPr="003E7A72" w:rsidTr="003E7A72">
        <w:trPr>
          <w:trHeight w:val="565"/>
          <w:jc w:val="center"/>
        </w:trPr>
        <w:tc>
          <w:tcPr>
            <w:tcW w:w="851" w:type="dxa"/>
            <w:tcBorders>
              <w:top w:val="single" w:sz="4" w:space="0" w:color="000000"/>
              <w:left w:val="single" w:sz="4" w:space="0" w:color="000000"/>
              <w:bottom w:val="single" w:sz="4" w:space="0" w:color="000000"/>
            </w:tcBorders>
            <w:shd w:val="clear" w:color="auto" w:fill="EEECE1"/>
          </w:tcPr>
          <w:p w:rsidR="003E7A72" w:rsidRPr="003E7A72" w:rsidRDefault="003E7A72" w:rsidP="003E7A72">
            <w:pPr>
              <w:suppressAutoHyphens/>
              <w:snapToGrid w:val="0"/>
              <w:spacing w:after="0" w:line="240" w:lineRule="auto"/>
              <w:jc w:val="center"/>
              <w:rPr>
                <w:rFonts w:ascii="Times New Roman" w:eastAsia="Times New Roman" w:hAnsi="Times New Roman"/>
                <w:b/>
                <w:color w:val="000000"/>
                <w:sz w:val="24"/>
                <w:szCs w:val="24"/>
                <w:lang w:eastAsia="ar-SA"/>
              </w:rPr>
            </w:pPr>
            <w:r w:rsidRPr="003E7A72">
              <w:rPr>
                <w:rFonts w:ascii="Times New Roman" w:eastAsia="Times New Roman" w:hAnsi="Times New Roman"/>
                <w:b/>
                <w:color w:val="000000"/>
                <w:sz w:val="24"/>
                <w:szCs w:val="24"/>
                <w:lang w:eastAsia="ar-SA"/>
              </w:rPr>
              <w:t>№ п/п</w:t>
            </w:r>
          </w:p>
        </w:tc>
        <w:tc>
          <w:tcPr>
            <w:tcW w:w="3923" w:type="dxa"/>
            <w:tcBorders>
              <w:top w:val="single" w:sz="4" w:space="0" w:color="000000"/>
              <w:left w:val="single" w:sz="4" w:space="0" w:color="000000"/>
              <w:bottom w:val="single" w:sz="4" w:space="0" w:color="000000"/>
            </w:tcBorders>
            <w:shd w:val="clear" w:color="auto" w:fill="EEECE1"/>
          </w:tcPr>
          <w:p w:rsidR="003E7A72" w:rsidRPr="003E7A72" w:rsidRDefault="003E7A72" w:rsidP="003E7A72">
            <w:pPr>
              <w:suppressAutoHyphens/>
              <w:snapToGrid w:val="0"/>
              <w:spacing w:after="0" w:line="240" w:lineRule="auto"/>
              <w:rPr>
                <w:rFonts w:ascii="Times New Roman" w:eastAsia="Times New Roman" w:hAnsi="Times New Roman"/>
                <w:b/>
                <w:color w:val="000000"/>
                <w:sz w:val="24"/>
                <w:szCs w:val="24"/>
                <w:lang w:eastAsia="ar-SA"/>
              </w:rPr>
            </w:pPr>
            <w:r w:rsidRPr="003E7A72">
              <w:rPr>
                <w:rFonts w:ascii="Times New Roman" w:eastAsia="Times New Roman" w:hAnsi="Times New Roman"/>
                <w:b/>
                <w:color w:val="000000"/>
                <w:sz w:val="24"/>
                <w:szCs w:val="24"/>
                <w:lang w:eastAsia="ar-SA"/>
              </w:rPr>
              <w:t>Наименование объекта</w:t>
            </w:r>
          </w:p>
        </w:tc>
        <w:tc>
          <w:tcPr>
            <w:tcW w:w="2197" w:type="dxa"/>
            <w:tcBorders>
              <w:top w:val="single" w:sz="4" w:space="0" w:color="000000"/>
              <w:left w:val="single" w:sz="4" w:space="0" w:color="000000"/>
              <w:bottom w:val="single" w:sz="4" w:space="0" w:color="000000"/>
            </w:tcBorders>
            <w:shd w:val="clear" w:color="auto" w:fill="EEECE1"/>
          </w:tcPr>
          <w:p w:rsidR="003E7A72" w:rsidRPr="003E7A72" w:rsidRDefault="003E7A72" w:rsidP="003E7A72">
            <w:pPr>
              <w:suppressAutoHyphens/>
              <w:snapToGrid w:val="0"/>
              <w:spacing w:after="0" w:line="240" w:lineRule="auto"/>
              <w:rPr>
                <w:rFonts w:ascii="Times New Roman" w:eastAsia="Times New Roman" w:hAnsi="Times New Roman"/>
                <w:b/>
                <w:color w:val="000000"/>
                <w:sz w:val="24"/>
                <w:szCs w:val="24"/>
                <w:lang w:eastAsia="ar-SA"/>
              </w:rPr>
            </w:pPr>
            <w:r w:rsidRPr="003E7A72">
              <w:rPr>
                <w:rFonts w:ascii="Times New Roman" w:eastAsia="Times New Roman" w:hAnsi="Times New Roman"/>
                <w:b/>
                <w:color w:val="000000"/>
                <w:sz w:val="24"/>
                <w:szCs w:val="24"/>
                <w:lang w:eastAsia="ar-SA"/>
              </w:rPr>
              <w:t>Единица измерения</w:t>
            </w:r>
          </w:p>
        </w:tc>
        <w:tc>
          <w:tcPr>
            <w:tcW w:w="2590" w:type="dxa"/>
            <w:tcBorders>
              <w:top w:val="single" w:sz="4" w:space="0" w:color="000000"/>
              <w:left w:val="single" w:sz="4" w:space="0" w:color="000000"/>
              <w:bottom w:val="single" w:sz="4" w:space="0" w:color="000000"/>
              <w:right w:val="single" w:sz="4" w:space="0" w:color="000000"/>
            </w:tcBorders>
            <w:shd w:val="clear" w:color="auto" w:fill="EEECE1"/>
          </w:tcPr>
          <w:p w:rsidR="003E7A72" w:rsidRPr="003E7A72" w:rsidRDefault="003E7A72" w:rsidP="003E7A72">
            <w:pPr>
              <w:suppressAutoHyphens/>
              <w:snapToGrid w:val="0"/>
              <w:spacing w:after="0" w:line="240" w:lineRule="auto"/>
              <w:rPr>
                <w:rFonts w:ascii="Times New Roman" w:eastAsia="Times New Roman" w:hAnsi="Times New Roman"/>
                <w:b/>
                <w:color w:val="000000"/>
                <w:sz w:val="24"/>
                <w:szCs w:val="24"/>
                <w:lang w:eastAsia="ar-SA"/>
              </w:rPr>
            </w:pPr>
            <w:r w:rsidRPr="003E7A72">
              <w:rPr>
                <w:rFonts w:ascii="Times New Roman" w:eastAsia="Times New Roman" w:hAnsi="Times New Roman"/>
                <w:b/>
                <w:color w:val="000000"/>
                <w:sz w:val="24"/>
                <w:szCs w:val="24"/>
                <w:lang w:eastAsia="ar-SA"/>
              </w:rPr>
              <w:t>Величина</w:t>
            </w:r>
          </w:p>
        </w:tc>
      </w:tr>
      <w:tr w:rsidR="003E7A72" w:rsidRPr="003E7A72" w:rsidTr="003E7A72">
        <w:trPr>
          <w:trHeight w:val="1571"/>
          <w:jc w:val="center"/>
        </w:trPr>
        <w:tc>
          <w:tcPr>
            <w:tcW w:w="851" w:type="dxa"/>
            <w:tcBorders>
              <w:top w:val="single" w:sz="4" w:space="0" w:color="000000"/>
              <w:left w:val="single" w:sz="4" w:space="0" w:color="000000"/>
              <w:bottom w:val="single" w:sz="4" w:space="0" w:color="000000"/>
            </w:tcBorders>
            <w:shd w:val="clear" w:color="auto" w:fill="auto"/>
          </w:tcPr>
          <w:p w:rsidR="003E7A72" w:rsidRPr="003E7A72" w:rsidRDefault="003E7A72" w:rsidP="003E7A72">
            <w:pPr>
              <w:suppressAutoHyphens/>
              <w:snapToGrid w:val="0"/>
              <w:spacing w:after="0" w:line="240" w:lineRule="auto"/>
              <w:jc w:val="center"/>
              <w:rPr>
                <w:rFonts w:ascii="Times New Roman" w:eastAsia="Times New Roman" w:hAnsi="Times New Roman"/>
                <w:color w:val="000000"/>
                <w:sz w:val="24"/>
                <w:szCs w:val="24"/>
                <w:lang w:eastAsia="ar-SA"/>
              </w:rPr>
            </w:pPr>
            <w:r w:rsidRPr="003E7A72">
              <w:rPr>
                <w:rFonts w:ascii="Times New Roman" w:eastAsia="Times New Roman" w:hAnsi="Times New Roman"/>
                <w:color w:val="000000"/>
                <w:sz w:val="24"/>
                <w:szCs w:val="24"/>
                <w:lang w:eastAsia="ar-SA"/>
              </w:rPr>
              <w:t>1</w:t>
            </w:r>
          </w:p>
        </w:tc>
        <w:tc>
          <w:tcPr>
            <w:tcW w:w="3923" w:type="dxa"/>
            <w:tcBorders>
              <w:top w:val="single" w:sz="4" w:space="0" w:color="000000"/>
              <w:left w:val="single" w:sz="4" w:space="0" w:color="000000"/>
              <w:bottom w:val="single" w:sz="4" w:space="0" w:color="000000"/>
            </w:tcBorders>
            <w:shd w:val="clear" w:color="auto" w:fill="auto"/>
          </w:tcPr>
          <w:p w:rsidR="003E7A72" w:rsidRPr="003E7A72" w:rsidRDefault="003E7A72" w:rsidP="003E7A72">
            <w:pPr>
              <w:suppressAutoHyphens/>
              <w:snapToGrid w:val="0"/>
              <w:spacing w:after="0" w:line="240" w:lineRule="auto"/>
              <w:rPr>
                <w:rFonts w:ascii="Times New Roman" w:eastAsia="Times New Roman" w:hAnsi="Times New Roman"/>
                <w:color w:val="000000"/>
                <w:sz w:val="24"/>
                <w:szCs w:val="24"/>
                <w:lang w:eastAsia="ar-SA"/>
              </w:rPr>
            </w:pPr>
            <w:r w:rsidRPr="003E7A72">
              <w:rPr>
                <w:rFonts w:ascii="Times New Roman" w:eastAsia="Times New Roman" w:hAnsi="Times New Roman"/>
                <w:color w:val="000000"/>
                <w:sz w:val="24"/>
                <w:szCs w:val="24"/>
                <w:lang w:eastAsia="ar-SA"/>
              </w:rPr>
              <w:t>Ветеринарная станция</w:t>
            </w:r>
          </w:p>
        </w:tc>
        <w:tc>
          <w:tcPr>
            <w:tcW w:w="2197" w:type="dxa"/>
            <w:tcBorders>
              <w:top w:val="single" w:sz="4" w:space="0" w:color="000000"/>
              <w:left w:val="single" w:sz="4" w:space="0" w:color="000000"/>
              <w:bottom w:val="single" w:sz="4" w:space="0" w:color="000000"/>
            </w:tcBorders>
            <w:shd w:val="clear" w:color="auto" w:fill="auto"/>
          </w:tcPr>
          <w:p w:rsidR="003E7A72" w:rsidRPr="003E7A72" w:rsidRDefault="003E7A72" w:rsidP="003E7A72">
            <w:pPr>
              <w:suppressAutoHyphens/>
              <w:snapToGrid w:val="0"/>
              <w:spacing w:after="0" w:line="240" w:lineRule="auto"/>
              <w:rPr>
                <w:rFonts w:ascii="Times New Roman" w:eastAsia="Times New Roman" w:hAnsi="Times New Roman"/>
                <w:color w:val="000000"/>
                <w:sz w:val="24"/>
                <w:szCs w:val="24"/>
                <w:lang w:eastAsia="ar-SA"/>
              </w:rPr>
            </w:pPr>
            <w:r w:rsidRPr="003E7A72">
              <w:rPr>
                <w:rFonts w:ascii="Times New Roman" w:eastAsia="Times New Roman" w:hAnsi="Times New Roman"/>
                <w:color w:val="000000"/>
                <w:sz w:val="24"/>
                <w:szCs w:val="24"/>
                <w:lang w:eastAsia="ar-SA"/>
              </w:rPr>
              <w:t>Объект</w:t>
            </w:r>
          </w:p>
        </w:tc>
        <w:tc>
          <w:tcPr>
            <w:tcW w:w="2590" w:type="dxa"/>
            <w:tcBorders>
              <w:top w:val="single" w:sz="4" w:space="0" w:color="000000"/>
              <w:left w:val="single" w:sz="4" w:space="0" w:color="000000"/>
              <w:bottom w:val="single" w:sz="4" w:space="0" w:color="000000"/>
              <w:right w:val="single" w:sz="4" w:space="0" w:color="000000"/>
            </w:tcBorders>
            <w:shd w:val="clear" w:color="auto" w:fill="auto"/>
          </w:tcPr>
          <w:p w:rsidR="003E7A72" w:rsidRPr="003E7A72" w:rsidRDefault="003E7A72" w:rsidP="003E7A72">
            <w:pPr>
              <w:suppressAutoHyphens/>
              <w:snapToGrid w:val="0"/>
              <w:spacing w:after="0" w:line="240" w:lineRule="auto"/>
              <w:rPr>
                <w:rFonts w:ascii="Times New Roman" w:eastAsia="Times New Roman" w:hAnsi="Times New Roman"/>
                <w:color w:val="000000"/>
                <w:sz w:val="24"/>
                <w:szCs w:val="24"/>
                <w:lang w:eastAsia="ar-SA"/>
              </w:rPr>
            </w:pPr>
            <w:r w:rsidRPr="003E7A72">
              <w:rPr>
                <w:rFonts w:ascii="Times New Roman" w:eastAsia="Times New Roman" w:hAnsi="Times New Roman"/>
                <w:color w:val="000000"/>
                <w:sz w:val="24"/>
                <w:szCs w:val="24"/>
                <w:lang w:eastAsia="ar-SA"/>
              </w:rPr>
              <w:t>1 на 150 тыс. человек</w:t>
            </w:r>
          </w:p>
        </w:tc>
      </w:tr>
    </w:tbl>
    <w:p w:rsidR="006E32A8" w:rsidRPr="00A309E9" w:rsidRDefault="003E7A72" w:rsidP="00A309E9">
      <w:pPr>
        <w:pStyle w:val="af3"/>
        <w:ind w:firstLine="708"/>
        <w:jc w:val="both"/>
        <w:rPr>
          <w:rFonts w:ascii="Times New Roman" w:hAnsi="Times New Roman"/>
          <w:sz w:val="24"/>
          <w:szCs w:val="24"/>
        </w:rPr>
      </w:pPr>
      <w:r w:rsidRPr="00A309E9">
        <w:rPr>
          <w:rFonts w:ascii="Times New Roman" w:hAnsi="Times New Roman"/>
          <w:sz w:val="24"/>
          <w:szCs w:val="24"/>
        </w:rPr>
        <w:t>Предусматривается размещение филиалов ветеринарных станций и ветеринарных пунктов в отдаленных населенных пунктах, жилых районах</w:t>
      </w:r>
      <w:r w:rsidR="005648B2">
        <w:rPr>
          <w:rFonts w:ascii="Times New Roman" w:hAnsi="Times New Roman"/>
          <w:sz w:val="24"/>
          <w:szCs w:val="24"/>
        </w:rPr>
        <w:t xml:space="preserve"> сельских </w:t>
      </w:r>
      <w:r w:rsidRPr="00A309E9">
        <w:rPr>
          <w:rFonts w:ascii="Times New Roman" w:hAnsi="Times New Roman"/>
          <w:sz w:val="24"/>
          <w:szCs w:val="24"/>
        </w:rPr>
        <w:t xml:space="preserve"> населенных пунктов при фактической необходимости.</w:t>
      </w:r>
    </w:p>
    <w:p w:rsidR="004D3B51" w:rsidRPr="00A309E9" w:rsidRDefault="004D3B51" w:rsidP="004D3B51">
      <w:pPr>
        <w:pStyle w:val="af3"/>
        <w:ind w:firstLine="708"/>
        <w:jc w:val="both"/>
        <w:rPr>
          <w:rFonts w:ascii="Times New Roman" w:hAnsi="Times New Roman"/>
          <w:sz w:val="24"/>
          <w:szCs w:val="24"/>
        </w:rPr>
      </w:pPr>
      <w:r w:rsidRPr="00A309E9">
        <w:rPr>
          <w:rFonts w:ascii="Times New Roman" w:hAnsi="Times New Roman"/>
          <w:sz w:val="24"/>
          <w:szCs w:val="24"/>
        </w:rPr>
        <w:t xml:space="preserve">17.2 </w:t>
      </w:r>
      <w:r w:rsidRPr="00AB7027">
        <w:rPr>
          <w:rFonts w:ascii="Times New Roman" w:hAnsi="Times New Roman"/>
          <w:i/>
          <w:sz w:val="24"/>
          <w:szCs w:val="24"/>
        </w:rPr>
        <w:t xml:space="preserve">Расчетные показатели максимального уровня территориальной доступности объектов для обслуживания животных населения </w:t>
      </w:r>
      <w:r w:rsidR="005648B2" w:rsidRPr="005648B2">
        <w:rPr>
          <w:rFonts w:ascii="Times New Roman" w:hAnsi="Times New Roman"/>
          <w:i/>
          <w:sz w:val="24"/>
          <w:szCs w:val="24"/>
        </w:rPr>
        <w:t>сельского</w:t>
      </w:r>
      <w:r w:rsidRPr="00AB7027">
        <w:rPr>
          <w:rFonts w:ascii="Times New Roman" w:hAnsi="Times New Roman"/>
          <w:i/>
          <w:sz w:val="24"/>
          <w:szCs w:val="24"/>
        </w:rPr>
        <w:t xml:space="preserve"> поселения.</w:t>
      </w:r>
    </w:p>
    <w:p w:rsidR="004D3B51" w:rsidRPr="00A309E9" w:rsidRDefault="004D3B51" w:rsidP="004D3B51">
      <w:pPr>
        <w:pStyle w:val="af3"/>
        <w:ind w:firstLine="708"/>
        <w:jc w:val="both"/>
        <w:rPr>
          <w:rFonts w:ascii="Times New Roman" w:hAnsi="Times New Roman"/>
          <w:sz w:val="24"/>
          <w:szCs w:val="24"/>
        </w:rPr>
      </w:pPr>
      <w:r w:rsidRPr="00A309E9">
        <w:rPr>
          <w:rFonts w:ascii="Times New Roman" w:hAnsi="Times New Roman"/>
          <w:sz w:val="24"/>
          <w:szCs w:val="24"/>
        </w:rPr>
        <w:t xml:space="preserve">Доступность объектов для обслуживания животных населения </w:t>
      </w:r>
      <w:r w:rsidR="005648B2">
        <w:rPr>
          <w:rFonts w:ascii="Times New Roman" w:eastAsia="Times New Roman" w:hAnsi="Times New Roman"/>
          <w:color w:val="000000"/>
          <w:sz w:val="24"/>
          <w:szCs w:val="24"/>
          <w:lang w:eastAsia="ar-SA"/>
        </w:rPr>
        <w:t>сельского</w:t>
      </w:r>
      <w:r w:rsidRPr="00A309E9">
        <w:rPr>
          <w:rFonts w:ascii="Times New Roman" w:hAnsi="Times New Roman"/>
          <w:sz w:val="24"/>
          <w:szCs w:val="24"/>
        </w:rPr>
        <w:t xml:space="preserve"> поселения для населения принимается равной:</w:t>
      </w:r>
    </w:p>
    <w:p w:rsidR="004D3B51" w:rsidRPr="00A309E9" w:rsidRDefault="004D3B51" w:rsidP="004D3B51">
      <w:pPr>
        <w:pStyle w:val="af3"/>
        <w:ind w:firstLine="708"/>
        <w:jc w:val="both"/>
        <w:rPr>
          <w:rFonts w:ascii="Times New Roman" w:hAnsi="Times New Roman"/>
          <w:sz w:val="24"/>
          <w:szCs w:val="24"/>
        </w:rPr>
      </w:pPr>
      <w:r w:rsidRPr="00A309E9">
        <w:rPr>
          <w:rFonts w:ascii="Times New Roman" w:hAnsi="Times New Roman"/>
          <w:sz w:val="24"/>
          <w:szCs w:val="24"/>
        </w:rPr>
        <w:t>пешеходная - не более 2</w:t>
      </w:r>
      <w:r w:rsidR="005648B2">
        <w:rPr>
          <w:rFonts w:ascii="Times New Roman" w:hAnsi="Times New Roman"/>
          <w:sz w:val="24"/>
          <w:szCs w:val="24"/>
        </w:rPr>
        <w:t>5</w:t>
      </w:r>
      <w:r w:rsidRPr="00A309E9">
        <w:rPr>
          <w:rFonts w:ascii="Times New Roman" w:hAnsi="Times New Roman"/>
          <w:sz w:val="24"/>
          <w:szCs w:val="24"/>
        </w:rPr>
        <w:t>00 м.;</w:t>
      </w:r>
    </w:p>
    <w:p w:rsidR="004D3B51" w:rsidRPr="00A309E9" w:rsidRDefault="004D3B51" w:rsidP="004D3B51">
      <w:pPr>
        <w:pStyle w:val="af3"/>
        <w:ind w:firstLine="708"/>
        <w:jc w:val="both"/>
        <w:rPr>
          <w:rFonts w:ascii="Times New Roman" w:hAnsi="Times New Roman"/>
          <w:sz w:val="24"/>
          <w:szCs w:val="24"/>
        </w:rPr>
      </w:pPr>
      <w:r w:rsidRPr="00A309E9">
        <w:rPr>
          <w:rFonts w:ascii="Times New Roman" w:hAnsi="Times New Roman"/>
          <w:sz w:val="24"/>
          <w:szCs w:val="24"/>
        </w:rPr>
        <w:t>транспортная - не более 3</w:t>
      </w:r>
      <w:r w:rsidR="005648B2">
        <w:rPr>
          <w:rFonts w:ascii="Times New Roman" w:hAnsi="Times New Roman"/>
          <w:sz w:val="24"/>
          <w:szCs w:val="24"/>
        </w:rPr>
        <w:t>5</w:t>
      </w:r>
      <w:r w:rsidRPr="00A309E9">
        <w:rPr>
          <w:rFonts w:ascii="Times New Roman" w:hAnsi="Times New Roman"/>
          <w:sz w:val="24"/>
          <w:szCs w:val="24"/>
        </w:rPr>
        <w:t xml:space="preserve"> минут.</w:t>
      </w:r>
    </w:p>
    <w:p w:rsidR="00263C8D" w:rsidRPr="00A309E9" w:rsidRDefault="00263C8D" w:rsidP="00263C8D">
      <w:pPr>
        <w:tabs>
          <w:tab w:val="left" w:pos="-2977"/>
        </w:tabs>
        <w:suppressAutoHyphens/>
        <w:spacing w:after="0" w:line="240" w:lineRule="auto"/>
        <w:ind w:firstLine="709"/>
        <w:jc w:val="both"/>
        <w:rPr>
          <w:rFonts w:ascii="Times New Roman" w:eastAsia="Times New Roman" w:hAnsi="Times New Roman"/>
          <w:bCs/>
          <w:i/>
          <w:color w:val="000000"/>
          <w:sz w:val="24"/>
          <w:szCs w:val="24"/>
          <w:lang w:eastAsia="ar-SA"/>
        </w:rPr>
      </w:pPr>
      <w:r w:rsidRPr="00A309E9">
        <w:rPr>
          <w:rFonts w:ascii="Times New Roman" w:eastAsia="Times New Roman" w:hAnsi="Times New Roman"/>
          <w:bCs/>
          <w:color w:val="000000"/>
          <w:sz w:val="24"/>
          <w:szCs w:val="24"/>
          <w:lang w:eastAsia="ar-SA"/>
        </w:rPr>
        <w:t>17.3</w:t>
      </w:r>
      <w:r w:rsidRPr="00A309E9">
        <w:rPr>
          <w:rFonts w:ascii="Times New Roman" w:eastAsia="Times New Roman" w:hAnsi="Times New Roman"/>
          <w:b/>
          <w:color w:val="000000"/>
          <w:sz w:val="24"/>
          <w:szCs w:val="24"/>
          <w:lang w:eastAsia="ar-SA"/>
        </w:rPr>
        <w:t xml:space="preserve"> </w:t>
      </w:r>
      <w:r w:rsidRPr="00A309E9">
        <w:rPr>
          <w:rFonts w:ascii="Times New Roman" w:eastAsia="Times New Roman" w:hAnsi="Times New Roman"/>
          <w:color w:val="000000"/>
          <w:sz w:val="24"/>
          <w:szCs w:val="24"/>
          <w:lang w:eastAsia="ar-SA"/>
        </w:rPr>
        <w:t xml:space="preserve">Расчетные показатели, устанавливаемые для определения </w:t>
      </w:r>
      <w:r w:rsidRPr="00A309E9">
        <w:rPr>
          <w:rFonts w:ascii="Times New Roman" w:eastAsia="Times New Roman" w:hAnsi="Times New Roman"/>
          <w:bCs/>
          <w:color w:val="000000"/>
          <w:sz w:val="24"/>
          <w:szCs w:val="24"/>
          <w:lang w:eastAsia="ar-SA"/>
        </w:rPr>
        <w:t>потребности в территориях различного назначения.</w:t>
      </w:r>
    </w:p>
    <w:p w:rsidR="00263C8D" w:rsidRPr="00A309E9" w:rsidRDefault="00263C8D" w:rsidP="00263C8D">
      <w:pPr>
        <w:tabs>
          <w:tab w:val="left" w:pos="0"/>
        </w:tabs>
        <w:suppressAutoHyphens/>
        <w:spacing w:after="0" w:line="240" w:lineRule="auto"/>
        <w:ind w:firstLine="709"/>
        <w:jc w:val="both"/>
        <w:rPr>
          <w:rFonts w:ascii="Times New Roman" w:eastAsia="Arial" w:hAnsi="Times New Roman" w:cs="Calibri"/>
          <w:color w:val="000000"/>
          <w:sz w:val="24"/>
          <w:szCs w:val="24"/>
          <w:lang w:eastAsia="ar-SA"/>
        </w:rPr>
      </w:pPr>
      <w:r w:rsidRPr="00A309E9">
        <w:rPr>
          <w:rFonts w:ascii="Times New Roman" w:eastAsia="Arial" w:hAnsi="Times New Roman" w:cs="Calibri"/>
          <w:color w:val="000000"/>
          <w:sz w:val="24"/>
          <w:szCs w:val="24"/>
          <w:lang w:eastAsia="ar-SA"/>
        </w:rPr>
        <w:t>Показатели потребности в территориях различного назначения рекомендуется рассчитывать для:</w:t>
      </w:r>
    </w:p>
    <w:p w:rsidR="00263C8D" w:rsidRPr="00A309E9" w:rsidRDefault="00263C8D" w:rsidP="00263C8D">
      <w:pPr>
        <w:tabs>
          <w:tab w:val="left" w:pos="0"/>
        </w:tabs>
        <w:suppressAutoHyphens/>
        <w:spacing w:after="0" w:line="240" w:lineRule="auto"/>
        <w:ind w:firstLine="709"/>
        <w:jc w:val="both"/>
        <w:rPr>
          <w:rFonts w:ascii="Times New Roman" w:eastAsia="Arial" w:hAnsi="Times New Roman" w:cs="Calibri"/>
          <w:color w:val="000000"/>
          <w:sz w:val="24"/>
          <w:szCs w:val="24"/>
          <w:lang w:eastAsia="ar-SA"/>
        </w:rPr>
      </w:pPr>
      <w:r w:rsidRPr="00A309E9">
        <w:rPr>
          <w:rFonts w:ascii="Times New Roman" w:eastAsia="Arial" w:hAnsi="Times New Roman" w:cs="Calibri"/>
          <w:color w:val="000000"/>
          <w:sz w:val="24"/>
          <w:szCs w:val="24"/>
          <w:lang w:eastAsia="ar-SA"/>
        </w:rPr>
        <w:t xml:space="preserve">- территорий для размещения различных типов жилищного и иных видов строительства; </w:t>
      </w:r>
    </w:p>
    <w:p w:rsidR="00263C8D" w:rsidRPr="00A309E9" w:rsidRDefault="00263C8D" w:rsidP="00263C8D">
      <w:pPr>
        <w:tabs>
          <w:tab w:val="left" w:pos="0"/>
        </w:tabs>
        <w:suppressAutoHyphens/>
        <w:spacing w:after="0" w:line="240" w:lineRule="auto"/>
        <w:ind w:firstLine="709"/>
        <w:jc w:val="both"/>
        <w:rPr>
          <w:rFonts w:ascii="Times New Roman" w:eastAsia="Arial" w:hAnsi="Times New Roman" w:cs="Calibri"/>
          <w:color w:val="000000"/>
          <w:sz w:val="24"/>
          <w:szCs w:val="24"/>
          <w:lang w:eastAsia="ar-SA"/>
        </w:rPr>
      </w:pPr>
      <w:r w:rsidRPr="00A309E9">
        <w:rPr>
          <w:rFonts w:ascii="Times New Roman" w:eastAsia="Arial" w:hAnsi="Times New Roman" w:cs="Calibri"/>
          <w:color w:val="000000"/>
          <w:sz w:val="24"/>
          <w:szCs w:val="24"/>
          <w:lang w:eastAsia="ar-SA"/>
        </w:rPr>
        <w:lastRenderedPageBreak/>
        <w:t>- озелененных и иных территорий общего пользования применительно к различным элементам планировочной структуры и типам застройки, в том числе парки, сады, скверы, бульвары, разме</w:t>
      </w:r>
      <w:r w:rsidR="00A302A5" w:rsidRPr="00A309E9">
        <w:rPr>
          <w:rFonts w:ascii="Times New Roman" w:eastAsia="Arial" w:hAnsi="Times New Roman" w:cs="Calibri"/>
          <w:color w:val="000000"/>
          <w:sz w:val="24"/>
          <w:szCs w:val="24"/>
          <w:lang w:eastAsia="ar-SA"/>
        </w:rPr>
        <w:t>щаемые на селитебной территории.</w:t>
      </w:r>
    </w:p>
    <w:p w:rsidR="00263C8D" w:rsidRPr="00A309E9" w:rsidRDefault="00263C8D" w:rsidP="00263C8D">
      <w:pPr>
        <w:tabs>
          <w:tab w:val="left" w:pos="0"/>
        </w:tabs>
        <w:suppressAutoHyphens/>
        <w:spacing w:after="0" w:line="240" w:lineRule="auto"/>
        <w:ind w:firstLine="709"/>
        <w:jc w:val="both"/>
        <w:rPr>
          <w:rFonts w:ascii="Times New Roman" w:eastAsia="Times New Roman" w:hAnsi="Times New Roman"/>
          <w:color w:val="000000"/>
          <w:sz w:val="24"/>
          <w:szCs w:val="24"/>
          <w:lang w:eastAsia="ar-SA"/>
        </w:rPr>
      </w:pPr>
      <w:r w:rsidRPr="00AB7027">
        <w:rPr>
          <w:rFonts w:ascii="Times New Roman" w:eastAsia="Times New Roman" w:hAnsi="Times New Roman"/>
          <w:i/>
          <w:color w:val="000000"/>
          <w:sz w:val="24"/>
          <w:szCs w:val="24"/>
          <w:lang w:eastAsia="ar-SA"/>
        </w:rPr>
        <w:t xml:space="preserve">Для предварительного определения потребности в территориях для размещения </w:t>
      </w:r>
      <w:r w:rsidRPr="00AB7027">
        <w:rPr>
          <w:rFonts w:ascii="Times New Roman" w:eastAsia="Arial" w:hAnsi="Times New Roman" w:cs="Calibri"/>
          <w:i/>
          <w:color w:val="000000"/>
          <w:sz w:val="24"/>
          <w:szCs w:val="24"/>
          <w:lang w:eastAsia="ar-SA"/>
        </w:rPr>
        <w:t>различных типов жилищного и иных видов строительства</w:t>
      </w:r>
      <w:r w:rsidRPr="00AB7027">
        <w:rPr>
          <w:rFonts w:ascii="Times New Roman" w:eastAsia="Times New Roman" w:hAnsi="Times New Roman"/>
          <w:i/>
          <w:color w:val="000000"/>
          <w:sz w:val="24"/>
          <w:szCs w:val="24"/>
          <w:lang w:eastAsia="ar-SA"/>
        </w:rPr>
        <w:t xml:space="preserve"> допускается принимать укрупненные показатели в расчете </w:t>
      </w:r>
      <w:r w:rsidRPr="00A309E9">
        <w:rPr>
          <w:rFonts w:ascii="Times New Roman" w:eastAsia="Times New Roman" w:hAnsi="Times New Roman"/>
          <w:color w:val="000000"/>
          <w:sz w:val="24"/>
          <w:szCs w:val="24"/>
          <w:lang w:eastAsia="ar-SA"/>
        </w:rPr>
        <w:t>на 1000 чел.: в городах - при средней этажности жилой застройки до 3 этажей – 14,9 га для застройки без земельных участков и 29,8 га - для застройки с участком; от 4 до 8 этажей – 12,4 га; 9 этажей и выше – 10,5 га; в сельских поселениях с преимущественно усадебной застройкой – 59,5 га.</w:t>
      </w:r>
    </w:p>
    <w:p w:rsidR="00263C8D" w:rsidRPr="00A309E9" w:rsidRDefault="00263C8D" w:rsidP="00263C8D">
      <w:pPr>
        <w:tabs>
          <w:tab w:val="left" w:pos="0"/>
        </w:tabs>
        <w:suppressAutoHyphens/>
        <w:spacing w:after="0" w:line="240" w:lineRule="auto"/>
        <w:ind w:firstLine="709"/>
        <w:jc w:val="both"/>
        <w:rPr>
          <w:rFonts w:ascii="Times New Roman" w:eastAsia="Times New Roman" w:hAnsi="Times New Roman"/>
          <w:color w:val="000000"/>
          <w:sz w:val="24"/>
          <w:szCs w:val="24"/>
          <w:lang w:eastAsia="ar-SA"/>
        </w:rPr>
      </w:pPr>
      <w:r w:rsidRPr="00A309E9">
        <w:rPr>
          <w:rFonts w:ascii="Times New Roman" w:eastAsia="Times New Roman" w:hAnsi="Times New Roman"/>
          <w:color w:val="000000"/>
          <w:sz w:val="24"/>
          <w:szCs w:val="24"/>
          <w:lang w:eastAsia="ar-SA"/>
        </w:rPr>
        <w:t>При определении размера территории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субъектов Российской Федерации.</w:t>
      </w:r>
    </w:p>
    <w:p w:rsidR="00263C8D" w:rsidRPr="00AB7027" w:rsidRDefault="00AB7027" w:rsidP="00263C8D">
      <w:pPr>
        <w:widowControl w:val="0"/>
        <w:shd w:val="clear" w:color="auto" w:fill="FFFFFF"/>
        <w:autoSpaceDE w:val="0"/>
        <w:spacing w:before="120" w:after="120" w:line="240" w:lineRule="auto"/>
        <w:ind w:firstLine="567"/>
        <w:jc w:val="both"/>
        <w:rPr>
          <w:rFonts w:ascii="Times New Roman" w:eastAsia="Times New Roman" w:hAnsi="Times New Roman"/>
          <w:color w:val="000000"/>
          <w:sz w:val="20"/>
          <w:szCs w:val="20"/>
          <w:lang w:eastAsia="ar-SA"/>
        </w:rPr>
      </w:pPr>
      <w:r w:rsidRPr="00AB7027">
        <w:rPr>
          <w:rFonts w:ascii="Times New Roman" w:eastAsia="Times New Roman" w:hAnsi="Times New Roman"/>
          <w:color w:val="000000"/>
          <w:sz w:val="20"/>
          <w:szCs w:val="20"/>
          <w:lang w:eastAsia="ar-SA"/>
        </w:rPr>
        <w:t xml:space="preserve">Примечание. </w:t>
      </w:r>
      <w:r w:rsidR="00263C8D" w:rsidRPr="00AB7027">
        <w:rPr>
          <w:rFonts w:ascii="Times New Roman" w:eastAsia="Times New Roman" w:hAnsi="Times New Roman"/>
          <w:color w:val="000000"/>
          <w:sz w:val="20"/>
          <w:szCs w:val="20"/>
          <w:lang w:eastAsia="ar-SA"/>
        </w:rPr>
        <w:t xml:space="preserve">Укрупненные показатели приведены при средней расчетной жилищной обеспеченности </w:t>
      </w:r>
      <w:r w:rsidR="00422F81">
        <w:rPr>
          <w:rFonts w:ascii="Times New Roman" w:eastAsia="Times New Roman" w:hAnsi="Times New Roman"/>
          <w:color w:val="000000"/>
          <w:sz w:val="20"/>
          <w:szCs w:val="20"/>
          <w:lang w:eastAsia="ar-SA"/>
        </w:rPr>
        <w:t xml:space="preserve">                     </w:t>
      </w:r>
      <w:r w:rsidR="00263C8D" w:rsidRPr="00AB7027">
        <w:rPr>
          <w:rFonts w:ascii="Times New Roman" w:eastAsia="Times New Roman" w:hAnsi="Times New Roman"/>
          <w:color w:val="000000"/>
          <w:sz w:val="20"/>
          <w:szCs w:val="20"/>
          <w:lang w:eastAsia="ar-SA"/>
        </w:rPr>
        <w:t>30 м</w:t>
      </w:r>
      <w:r w:rsidR="00263C8D" w:rsidRPr="00AB7027">
        <w:rPr>
          <w:rFonts w:ascii="Times New Roman" w:eastAsia="Times New Roman" w:hAnsi="Times New Roman"/>
          <w:color w:val="000000"/>
          <w:sz w:val="20"/>
          <w:szCs w:val="20"/>
          <w:vertAlign w:val="superscript"/>
          <w:lang w:eastAsia="ar-SA"/>
        </w:rPr>
        <w:t>2</w:t>
      </w:r>
      <w:r w:rsidR="00263C8D" w:rsidRPr="00AB7027">
        <w:rPr>
          <w:rFonts w:ascii="Times New Roman" w:eastAsia="Times New Roman" w:hAnsi="Times New Roman"/>
          <w:color w:val="000000"/>
          <w:sz w:val="20"/>
          <w:szCs w:val="20"/>
          <w:lang w:eastAsia="ar-SA"/>
        </w:rPr>
        <w:t>/чел.</w:t>
      </w:r>
    </w:p>
    <w:p w:rsidR="00263C8D" w:rsidRPr="00A309E9" w:rsidRDefault="00263C8D" w:rsidP="00263C8D">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309E9">
        <w:rPr>
          <w:rFonts w:ascii="Times New Roman" w:eastAsia="Arial" w:hAnsi="Times New Roman"/>
          <w:color w:val="000000"/>
          <w:sz w:val="24"/>
          <w:szCs w:val="24"/>
          <w:lang w:eastAsia="ar-SA"/>
        </w:rPr>
        <w:t>Озелененные территории общего пользова</w:t>
      </w:r>
      <w:r w:rsidR="00712A2E">
        <w:rPr>
          <w:rFonts w:ascii="Times New Roman" w:eastAsia="Arial" w:hAnsi="Times New Roman"/>
          <w:color w:val="000000"/>
          <w:sz w:val="24"/>
          <w:szCs w:val="24"/>
          <w:lang w:eastAsia="ar-SA"/>
        </w:rPr>
        <w:t xml:space="preserve">ния муниципального образования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C5444F" w:rsidRPr="00C54742">
        <w:rPr>
          <w:sz w:val="24"/>
          <w:szCs w:val="24"/>
        </w:rPr>
        <w:t xml:space="preserve"> </w:t>
      </w:r>
      <w:r w:rsidRPr="00A309E9">
        <w:rPr>
          <w:rFonts w:ascii="Times New Roman" w:eastAsia="Arial" w:hAnsi="Times New Roman"/>
          <w:color w:val="000000"/>
          <w:sz w:val="24"/>
          <w:szCs w:val="24"/>
          <w:lang w:eastAsia="ar-SA"/>
        </w:rPr>
        <w:t>включают в себя объекты озеленения, представляющие собой озелененные территории свободного посещения: городские леса и лесопарки, рощи, лесополосы, городские и районные парки, сады, скверы, бульвары.</w:t>
      </w:r>
    </w:p>
    <w:p w:rsidR="00263C8D" w:rsidRPr="00A309E9" w:rsidRDefault="00263C8D" w:rsidP="00263C8D">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309E9">
        <w:rPr>
          <w:rFonts w:ascii="Times New Roman" w:eastAsia="Arial" w:hAnsi="Times New Roman"/>
          <w:color w:val="000000"/>
          <w:sz w:val="24"/>
          <w:szCs w:val="24"/>
          <w:lang w:eastAsia="ar-SA"/>
        </w:rPr>
        <w:t>Минимальную площадь объектов озеленения (парков, садов, скверов, бульваров), размещаемых в жилой зоне городских и сельских населенных мест, следует принимать не ниже указанного в таблице 17.2.</w:t>
      </w:r>
    </w:p>
    <w:p w:rsidR="00263C8D" w:rsidRPr="00A309E9" w:rsidRDefault="00263C8D" w:rsidP="00263C8D">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p>
    <w:p w:rsidR="00781CDB" w:rsidRDefault="00781CDB" w:rsidP="00263C8D">
      <w:pPr>
        <w:widowControl w:val="0"/>
        <w:suppressAutoHyphens/>
        <w:autoSpaceDE w:val="0"/>
        <w:spacing w:after="0" w:line="240" w:lineRule="auto"/>
        <w:ind w:firstLine="540"/>
        <w:jc w:val="right"/>
        <w:rPr>
          <w:rFonts w:ascii="Times New Roman" w:eastAsia="Arial" w:hAnsi="Times New Roman"/>
          <w:color w:val="000000"/>
          <w:sz w:val="24"/>
          <w:szCs w:val="24"/>
          <w:lang w:eastAsia="ar-SA"/>
        </w:rPr>
      </w:pPr>
    </w:p>
    <w:p w:rsidR="00263C8D" w:rsidRPr="00A309E9" w:rsidRDefault="00263C8D" w:rsidP="00263C8D">
      <w:pPr>
        <w:widowControl w:val="0"/>
        <w:suppressAutoHyphens/>
        <w:autoSpaceDE w:val="0"/>
        <w:spacing w:after="0" w:line="240" w:lineRule="auto"/>
        <w:ind w:firstLine="540"/>
        <w:jc w:val="right"/>
        <w:rPr>
          <w:rFonts w:ascii="Times New Roman" w:eastAsia="Arial" w:hAnsi="Times New Roman"/>
          <w:color w:val="000000"/>
          <w:sz w:val="24"/>
          <w:szCs w:val="24"/>
          <w:lang w:eastAsia="ar-SA"/>
        </w:rPr>
      </w:pPr>
      <w:r w:rsidRPr="00A309E9">
        <w:rPr>
          <w:rFonts w:ascii="Times New Roman" w:eastAsia="Arial" w:hAnsi="Times New Roman"/>
          <w:color w:val="000000"/>
          <w:sz w:val="24"/>
          <w:szCs w:val="24"/>
          <w:lang w:eastAsia="ar-SA"/>
        </w:rPr>
        <w:t>Таблица 17.2</w:t>
      </w:r>
    </w:p>
    <w:p w:rsidR="00263C8D" w:rsidRDefault="00263C8D" w:rsidP="00263C8D">
      <w:pPr>
        <w:widowControl w:val="0"/>
        <w:suppressAutoHyphens/>
        <w:autoSpaceDE w:val="0"/>
        <w:spacing w:after="0" w:line="240" w:lineRule="auto"/>
        <w:ind w:firstLine="540"/>
        <w:jc w:val="right"/>
        <w:rPr>
          <w:rFonts w:ascii="Times New Roman" w:eastAsia="Arial" w:hAnsi="Times New Roman"/>
          <w:color w:val="000000"/>
          <w:sz w:val="28"/>
          <w:szCs w:val="28"/>
          <w:lang w:eastAsia="ar-SA"/>
        </w:rPr>
      </w:pPr>
    </w:p>
    <w:tbl>
      <w:tblPr>
        <w:tblW w:w="0" w:type="auto"/>
        <w:tblInd w:w="70" w:type="dxa"/>
        <w:tblLayout w:type="fixed"/>
        <w:tblCellMar>
          <w:left w:w="70" w:type="dxa"/>
          <w:right w:w="70" w:type="dxa"/>
        </w:tblCellMar>
        <w:tblLook w:val="0000"/>
      </w:tblPr>
      <w:tblGrid>
        <w:gridCol w:w="3666"/>
        <w:gridCol w:w="1390"/>
        <w:gridCol w:w="1391"/>
        <w:gridCol w:w="1517"/>
        <w:gridCol w:w="1462"/>
      </w:tblGrid>
      <w:tr w:rsidR="00263C8D" w:rsidRPr="00263C8D" w:rsidTr="00263C8D">
        <w:trPr>
          <w:trHeight w:val="360"/>
        </w:trPr>
        <w:tc>
          <w:tcPr>
            <w:tcW w:w="3666" w:type="dxa"/>
            <w:tcBorders>
              <w:top w:val="single" w:sz="4" w:space="0" w:color="000000"/>
              <w:left w:val="single" w:sz="4" w:space="0" w:color="000000"/>
              <w:bottom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r w:rsidRPr="00263C8D">
              <w:rPr>
                <w:rFonts w:ascii="Times New Roman" w:eastAsia="Arial" w:hAnsi="Times New Roman"/>
                <w:b/>
                <w:color w:val="000000"/>
                <w:sz w:val="24"/>
                <w:szCs w:val="24"/>
                <w:lang w:eastAsia="ar-SA"/>
              </w:rPr>
              <w:t>Типы объектов озеленения</w:t>
            </w:r>
          </w:p>
        </w:tc>
        <w:tc>
          <w:tcPr>
            <w:tcW w:w="5760" w:type="dxa"/>
            <w:gridSpan w:val="4"/>
            <w:tcBorders>
              <w:top w:val="single" w:sz="4" w:space="0" w:color="000000"/>
              <w:left w:val="single" w:sz="4" w:space="0" w:color="000000"/>
              <w:bottom w:val="single" w:sz="4" w:space="0" w:color="000000"/>
              <w:right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r w:rsidRPr="00263C8D">
              <w:rPr>
                <w:rFonts w:ascii="Times New Roman" w:eastAsia="Arial" w:hAnsi="Times New Roman"/>
                <w:b/>
                <w:color w:val="000000"/>
                <w:sz w:val="24"/>
                <w:szCs w:val="24"/>
                <w:lang w:eastAsia="ar-SA"/>
              </w:rPr>
              <w:t xml:space="preserve">Минимальная площадь объектов озеленения, га </w:t>
            </w:r>
            <w:r w:rsidRPr="00263C8D">
              <w:rPr>
                <w:rFonts w:ascii="Times New Roman" w:eastAsia="Arial" w:hAnsi="Times New Roman"/>
                <w:b/>
                <w:color w:val="000000"/>
                <w:sz w:val="24"/>
                <w:szCs w:val="24"/>
                <w:lang w:eastAsia="ar-SA"/>
              </w:rPr>
              <w:br/>
              <w:t>для агроклиматических районов</w:t>
            </w:r>
          </w:p>
        </w:tc>
      </w:tr>
      <w:tr w:rsidR="00263C8D" w:rsidRPr="00263C8D" w:rsidTr="00263C8D">
        <w:trPr>
          <w:trHeight w:val="240"/>
        </w:trPr>
        <w:tc>
          <w:tcPr>
            <w:tcW w:w="3666" w:type="dxa"/>
            <w:tcBorders>
              <w:top w:val="single" w:sz="4" w:space="0" w:color="000000"/>
              <w:left w:val="single" w:sz="4" w:space="0" w:color="000000"/>
              <w:bottom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p>
        </w:tc>
        <w:tc>
          <w:tcPr>
            <w:tcW w:w="1390" w:type="dxa"/>
            <w:tcBorders>
              <w:top w:val="single" w:sz="4" w:space="0" w:color="000000"/>
              <w:left w:val="single" w:sz="4" w:space="0" w:color="000000"/>
              <w:bottom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r w:rsidRPr="00263C8D">
              <w:rPr>
                <w:rFonts w:ascii="Times New Roman" w:eastAsia="Arial" w:hAnsi="Times New Roman"/>
                <w:b/>
                <w:color w:val="000000"/>
                <w:sz w:val="24"/>
                <w:szCs w:val="24"/>
                <w:lang w:eastAsia="ar-SA"/>
              </w:rPr>
              <w:t>I</w:t>
            </w:r>
          </w:p>
        </w:tc>
        <w:tc>
          <w:tcPr>
            <w:tcW w:w="1391" w:type="dxa"/>
            <w:tcBorders>
              <w:top w:val="single" w:sz="4" w:space="0" w:color="000000"/>
              <w:left w:val="single" w:sz="4" w:space="0" w:color="000000"/>
              <w:bottom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r w:rsidRPr="00263C8D">
              <w:rPr>
                <w:rFonts w:ascii="Times New Roman" w:eastAsia="Arial" w:hAnsi="Times New Roman"/>
                <w:b/>
                <w:color w:val="000000"/>
                <w:sz w:val="24"/>
                <w:szCs w:val="24"/>
                <w:lang w:eastAsia="ar-SA"/>
              </w:rPr>
              <w:t>II</w:t>
            </w:r>
          </w:p>
        </w:tc>
        <w:tc>
          <w:tcPr>
            <w:tcW w:w="1517" w:type="dxa"/>
            <w:tcBorders>
              <w:top w:val="single" w:sz="4" w:space="0" w:color="000000"/>
              <w:left w:val="single" w:sz="4" w:space="0" w:color="000000"/>
              <w:bottom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r w:rsidRPr="00263C8D">
              <w:rPr>
                <w:rFonts w:ascii="Times New Roman" w:eastAsia="Arial" w:hAnsi="Times New Roman"/>
                <w:b/>
                <w:color w:val="000000"/>
                <w:sz w:val="24"/>
                <w:szCs w:val="24"/>
                <w:lang w:eastAsia="ar-SA"/>
              </w:rPr>
              <w:t>III и IV</w:t>
            </w:r>
          </w:p>
        </w:tc>
        <w:tc>
          <w:tcPr>
            <w:tcW w:w="1462" w:type="dxa"/>
            <w:tcBorders>
              <w:top w:val="single" w:sz="4" w:space="0" w:color="000000"/>
              <w:left w:val="single" w:sz="4" w:space="0" w:color="000000"/>
              <w:bottom w:val="single" w:sz="4" w:space="0" w:color="000000"/>
              <w:right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r w:rsidRPr="00263C8D">
              <w:rPr>
                <w:rFonts w:ascii="Times New Roman" w:eastAsia="Arial" w:hAnsi="Times New Roman"/>
                <w:b/>
                <w:color w:val="000000"/>
                <w:sz w:val="24"/>
                <w:szCs w:val="24"/>
                <w:lang w:eastAsia="ar-SA"/>
              </w:rPr>
              <w:t>V</w:t>
            </w:r>
          </w:p>
        </w:tc>
      </w:tr>
      <w:tr w:rsidR="00263C8D" w:rsidRPr="00263C8D" w:rsidTr="001F7F6C">
        <w:trPr>
          <w:trHeight w:val="240"/>
        </w:trPr>
        <w:tc>
          <w:tcPr>
            <w:tcW w:w="3666"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Общегородские сады и парки  </w:t>
            </w:r>
          </w:p>
        </w:tc>
        <w:tc>
          <w:tcPr>
            <w:tcW w:w="1390"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1,5   </w:t>
            </w:r>
          </w:p>
        </w:tc>
        <w:tc>
          <w:tcPr>
            <w:tcW w:w="1391"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2,0   </w:t>
            </w:r>
          </w:p>
        </w:tc>
        <w:tc>
          <w:tcPr>
            <w:tcW w:w="1517"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01,0    </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15,0   </w:t>
            </w:r>
          </w:p>
        </w:tc>
      </w:tr>
      <w:tr w:rsidR="00263C8D" w:rsidRPr="00263C8D" w:rsidTr="001F7F6C">
        <w:trPr>
          <w:trHeight w:val="240"/>
        </w:trPr>
        <w:tc>
          <w:tcPr>
            <w:tcW w:w="3666"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Сады и парки жилых районов  </w:t>
            </w:r>
          </w:p>
        </w:tc>
        <w:tc>
          <w:tcPr>
            <w:tcW w:w="1390"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     </w:t>
            </w:r>
          </w:p>
        </w:tc>
        <w:tc>
          <w:tcPr>
            <w:tcW w:w="1391"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1,0   </w:t>
            </w:r>
          </w:p>
        </w:tc>
        <w:tc>
          <w:tcPr>
            <w:tcW w:w="1517"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3,0    </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3,0   </w:t>
            </w:r>
          </w:p>
        </w:tc>
      </w:tr>
      <w:tr w:rsidR="00263C8D" w:rsidRPr="00263C8D" w:rsidTr="001F7F6C">
        <w:trPr>
          <w:trHeight w:val="240"/>
        </w:trPr>
        <w:tc>
          <w:tcPr>
            <w:tcW w:w="3666"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Скверы                      </w:t>
            </w:r>
          </w:p>
        </w:tc>
        <w:tc>
          <w:tcPr>
            <w:tcW w:w="1390"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1,0   </w:t>
            </w:r>
          </w:p>
        </w:tc>
        <w:tc>
          <w:tcPr>
            <w:tcW w:w="1391"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1,0   </w:t>
            </w:r>
          </w:p>
        </w:tc>
        <w:tc>
          <w:tcPr>
            <w:tcW w:w="1517"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0,5    </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0,5   </w:t>
            </w:r>
          </w:p>
        </w:tc>
      </w:tr>
      <w:tr w:rsidR="00263C8D" w:rsidRPr="00263C8D" w:rsidTr="001F7F6C">
        <w:trPr>
          <w:trHeight w:val="240"/>
        </w:trPr>
        <w:tc>
          <w:tcPr>
            <w:tcW w:w="3666"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Поселковые парки            </w:t>
            </w:r>
          </w:p>
        </w:tc>
        <w:tc>
          <w:tcPr>
            <w:tcW w:w="1390"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1,0   </w:t>
            </w:r>
          </w:p>
        </w:tc>
        <w:tc>
          <w:tcPr>
            <w:tcW w:w="1391"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1,0   </w:t>
            </w:r>
          </w:p>
        </w:tc>
        <w:tc>
          <w:tcPr>
            <w:tcW w:w="1517"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2,0    </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2,0   </w:t>
            </w:r>
          </w:p>
        </w:tc>
      </w:tr>
    </w:tbl>
    <w:p w:rsidR="00A302A5" w:rsidRDefault="00A302A5" w:rsidP="00A302A5">
      <w:pPr>
        <w:pStyle w:val="af3"/>
        <w:ind w:firstLine="708"/>
        <w:jc w:val="both"/>
        <w:rPr>
          <w:rFonts w:ascii="Times New Roman" w:hAnsi="Times New Roman"/>
          <w:sz w:val="28"/>
          <w:szCs w:val="28"/>
        </w:rPr>
      </w:pPr>
    </w:p>
    <w:p w:rsidR="00AB7027" w:rsidRDefault="00AB7027" w:rsidP="00A302A5">
      <w:pPr>
        <w:pStyle w:val="af3"/>
        <w:ind w:firstLine="708"/>
        <w:jc w:val="both"/>
        <w:rPr>
          <w:rFonts w:ascii="Times New Roman" w:hAnsi="Times New Roman"/>
          <w:sz w:val="28"/>
          <w:szCs w:val="28"/>
        </w:rPr>
      </w:pPr>
    </w:p>
    <w:p w:rsidR="00A302A5" w:rsidRPr="00AB7027" w:rsidRDefault="00A302A5" w:rsidP="00422F81">
      <w:pPr>
        <w:pStyle w:val="afffffff"/>
      </w:pPr>
      <w:bookmarkStart w:id="34" w:name="_Toc453570865"/>
      <w:r w:rsidRPr="00AB7027">
        <w:t>18.  Требования к проекту планировки и территориальному планированию</w:t>
      </w:r>
      <w:bookmarkEnd w:id="34"/>
    </w:p>
    <w:p w:rsidR="00A302A5" w:rsidRPr="00AB7027" w:rsidRDefault="00A302A5" w:rsidP="00A302A5">
      <w:pPr>
        <w:pStyle w:val="af3"/>
        <w:ind w:firstLine="708"/>
        <w:jc w:val="both"/>
        <w:rPr>
          <w:rFonts w:ascii="Times New Roman" w:hAnsi="Times New Roman"/>
          <w:sz w:val="24"/>
          <w:szCs w:val="24"/>
        </w:rPr>
      </w:pPr>
    </w:p>
    <w:p w:rsidR="005A4003" w:rsidRPr="00AB7027" w:rsidRDefault="00A302A5" w:rsidP="005A4003">
      <w:pPr>
        <w:pStyle w:val="af7"/>
        <w:spacing w:after="0"/>
        <w:ind w:firstLine="540"/>
        <w:jc w:val="both"/>
      </w:pPr>
      <w:r w:rsidRPr="00AB7027">
        <w:rPr>
          <w:rFonts w:cs="Times New Roman"/>
        </w:rPr>
        <w:t>1</w:t>
      </w:r>
      <w:r w:rsidRPr="00AB7027">
        <w:t>8</w:t>
      </w:r>
      <w:r w:rsidRPr="00AB7027">
        <w:rPr>
          <w:rFonts w:cs="Times New Roman"/>
        </w:rPr>
        <w:t>.1</w:t>
      </w:r>
      <w:r w:rsidRPr="00AB7027">
        <w:t xml:space="preserve">.  </w:t>
      </w:r>
      <w:r w:rsidR="005A4003" w:rsidRPr="00AB7027">
        <w:rPr>
          <w:rFonts w:eastAsia="Times New Roman"/>
          <w:color w:val="000000"/>
          <w:lang w:eastAsia="ar-SA"/>
        </w:rPr>
        <w:t>Подготовка документации по планировке территории осуществляется в целях обеспечения устойчивого развития поселения,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 нефтепроводов, газопроводов и иных трубопроводов).</w:t>
      </w:r>
    </w:p>
    <w:p w:rsidR="005A4003" w:rsidRPr="00AB7027" w:rsidRDefault="005A4003" w:rsidP="005A4003">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lastRenderedPageBreak/>
        <w:t>18.2. Подготовка проекта планировки территорий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5A4003" w:rsidRPr="00AB7027" w:rsidRDefault="005A4003" w:rsidP="005A4003">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18.3. Порядок разработки, согласования и утверждения, а также состав документов проекта планировки территорий определяется в соответствии с требованиями Градостроительного кодекса.</w:t>
      </w:r>
    </w:p>
    <w:p w:rsidR="005A4003" w:rsidRPr="00AB7027" w:rsidRDefault="005A4003" w:rsidP="005A4003">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18.4. При разработке документов по планировке территорий, в случае необходимости детальной проработки планировочных решений по сложным и ответственным градостроительным комплексам (при реконструкции сложившейся застройки, с целью определения параметров и регламентов застройки, размещения объектов социальной и инженерно-транспортной инфраструктуры, объектов капитального строительства краевого и федерального уровня) допускается в составе проектов планировки этих территорий разрабатывать эскиз застройки. При этом в составе проекта планировки по договоренности с заказчиком могут выполняться эскиз застройки территории, макеты планировки и застройки в объеме и масштабе, установленными заданием на разработку проекта планировки.</w:t>
      </w:r>
    </w:p>
    <w:p w:rsidR="005A4003" w:rsidRPr="00AB7027" w:rsidRDefault="005A4003" w:rsidP="005A4003">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 xml:space="preserve">18.5. На территории поселения общей площадью </w:t>
      </w:r>
      <w:r w:rsidR="0072142E" w:rsidRPr="00422F81">
        <w:rPr>
          <w:b/>
          <w:i/>
          <w:sz w:val="24"/>
          <w:szCs w:val="24"/>
        </w:rPr>
        <w:t>10701</w:t>
      </w:r>
      <w:r w:rsidR="009E309C" w:rsidRPr="00C90AEF">
        <w:rPr>
          <w:rFonts w:ascii="Times New Roman" w:hAnsi="Times New Roman"/>
          <w:sz w:val="24"/>
          <w:szCs w:val="24"/>
        </w:rPr>
        <w:t xml:space="preserve"> </w:t>
      </w:r>
      <w:r w:rsidRPr="00AB7027">
        <w:rPr>
          <w:rFonts w:ascii="Times New Roman" w:hAnsi="Times New Roman"/>
          <w:sz w:val="24"/>
          <w:szCs w:val="24"/>
        </w:rPr>
        <w:t>га</w:t>
      </w:r>
      <w:r w:rsidRPr="00AB7027">
        <w:rPr>
          <w:rFonts w:ascii="Times New Roman" w:eastAsia="Times New Roman" w:hAnsi="Times New Roman"/>
          <w:color w:val="000000"/>
          <w:sz w:val="24"/>
          <w:szCs w:val="24"/>
          <w:lang w:eastAsia="ar-SA"/>
        </w:rPr>
        <w:t xml:space="preserve"> расположены следующие населенные пункты</w:t>
      </w:r>
      <w:r w:rsidR="00522832" w:rsidRPr="00AB7027">
        <w:rPr>
          <w:rFonts w:ascii="Times New Roman" w:eastAsia="Times New Roman" w:hAnsi="Times New Roman"/>
          <w:color w:val="000000"/>
          <w:sz w:val="24"/>
          <w:szCs w:val="24"/>
          <w:lang w:eastAsia="ar-SA"/>
        </w:rPr>
        <w:t>:</w:t>
      </w:r>
    </w:p>
    <w:p w:rsidR="002B76BF" w:rsidRDefault="00793451" w:rsidP="002B76BF">
      <w:pPr>
        <w:suppressAutoHyphens/>
        <w:autoSpaceDE w:val="0"/>
        <w:spacing w:after="0" w:line="240" w:lineRule="auto"/>
        <w:ind w:firstLine="540"/>
        <w:jc w:val="both"/>
        <w:rPr>
          <w:b/>
          <w:i/>
          <w:sz w:val="24"/>
          <w:szCs w:val="24"/>
        </w:rPr>
      </w:pPr>
      <w:r>
        <w:rPr>
          <w:rFonts w:ascii="Times New Roman" w:hAnsi="Times New Roman"/>
          <w:sz w:val="24"/>
          <w:szCs w:val="24"/>
          <w:lang w:eastAsia="ar-SA"/>
        </w:rPr>
        <w:t>-</w:t>
      </w:r>
      <w:r w:rsidR="00781CDB">
        <w:rPr>
          <w:b/>
          <w:i/>
          <w:sz w:val="24"/>
          <w:szCs w:val="24"/>
        </w:rPr>
        <w:t>с. Абабково</w:t>
      </w:r>
    </w:p>
    <w:p w:rsidR="00422F81" w:rsidRDefault="00793451" w:rsidP="002B76BF">
      <w:pPr>
        <w:suppressAutoHyphens/>
        <w:autoSpaceDE w:val="0"/>
        <w:spacing w:after="0" w:line="240" w:lineRule="auto"/>
        <w:ind w:firstLine="540"/>
        <w:jc w:val="both"/>
        <w:rPr>
          <w:b/>
          <w:i/>
          <w:sz w:val="24"/>
          <w:szCs w:val="24"/>
        </w:rPr>
      </w:pPr>
      <w:r>
        <w:rPr>
          <w:b/>
          <w:i/>
          <w:sz w:val="24"/>
          <w:szCs w:val="24"/>
        </w:rPr>
        <w:t>-</w:t>
      </w:r>
      <w:r w:rsidR="00781CDB">
        <w:rPr>
          <w:b/>
          <w:i/>
          <w:sz w:val="24"/>
          <w:szCs w:val="24"/>
        </w:rPr>
        <w:t>д.Комарово</w:t>
      </w:r>
    </w:p>
    <w:p w:rsidR="00793451" w:rsidRDefault="00793451" w:rsidP="002B76BF">
      <w:pPr>
        <w:suppressAutoHyphens/>
        <w:autoSpaceDE w:val="0"/>
        <w:spacing w:after="0" w:line="240" w:lineRule="auto"/>
        <w:ind w:firstLine="540"/>
        <w:jc w:val="both"/>
        <w:rPr>
          <w:b/>
          <w:i/>
          <w:sz w:val="24"/>
          <w:szCs w:val="24"/>
        </w:rPr>
      </w:pPr>
      <w:r>
        <w:rPr>
          <w:b/>
          <w:i/>
          <w:sz w:val="24"/>
          <w:szCs w:val="24"/>
        </w:rPr>
        <w:t>-</w:t>
      </w:r>
      <w:r w:rsidR="00781CDB">
        <w:rPr>
          <w:b/>
          <w:i/>
          <w:sz w:val="24"/>
          <w:szCs w:val="24"/>
        </w:rPr>
        <w:t>д.Жестелево</w:t>
      </w:r>
    </w:p>
    <w:p w:rsidR="00422F81" w:rsidRDefault="00793451" w:rsidP="002B76BF">
      <w:pPr>
        <w:suppressAutoHyphens/>
        <w:autoSpaceDE w:val="0"/>
        <w:spacing w:after="0" w:line="240" w:lineRule="auto"/>
        <w:ind w:firstLine="540"/>
        <w:jc w:val="both"/>
        <w:rPr>
          <w:b/>
          <w:i/>
          <w:sz w:val="24"/>
          <w:szCs w:val="24"/>
        </w:rPr>
      </w:pPr>
      <w:r>
        <w:rPr>
          <w:b/>
          <w:i/>
          <w:sz w:val="24"/>
          <w:szCs w:val="24"/>
        </w:rPr>
        <w:t>-</w:t>
      </w:r>
      <w:r w:rsidR="00781CDB">
        <w:rPr>
          <w:b/>
          <w:i/>
          <w:sz w:val="24"/>
          <w:szCs w:val="24"/>
        </w:rPr>
        <w:t>д.Касаново</w:t>
      </w:r>
    </w:p>
    <w:p w:rsidR="00793451" w:rsidRDefault="00793451" w:rsidP="002B76BF">
      <w:pPr>
        <w:suppressAutoHyphens/>
        <w:autoSpaceDE w:val="0"/>
        <w:spacing w:after="0" w:line="240" w:lineRule="auto"/>
        <w:ind w:firstLine="540"/>
        <w:jc w:val="both"/>
        <w:rPr>
          <w:b/>
          <w:i/>
          <w:sz w:val="24"/>
          <w:szCs w:val="24"/>
        </w:rPr>
      </w:pPr>
      <w:r>
        <w:rPr>
          <w:b/>
          <w:i/>
          <w:sz w:val="24"/>
          <w:szCs w:val="24"/>
        </w:rPr>
        <w:t>-</w:t>
      </w:r>
      <w:r w:rsidR="00781CDB">
        <w:rPr>
          <w:b/>
          <w:i/>
          <w:sz w:val="24"/>
          <w:szCs w:val="24"/>
        </w:rPr>
        <w:t>д.Гомзово</w:t>
      </w:r>
    </w:p>
    <w:p w:rsidR="00781CDB" w:rsidRDefault="00422F81" w:rsidP="00422F81">
      <w:pPr>
        <w:suppressAutoHyphens/>
        <w:autoSpaceDE w:val="0"/>
        <w:spacing w:after="0" w:line="240" w:lineRule="auto"/>
        <w:jc w:val="both"/>
        <w:rPr>
          <w:b/>
          <w:i/>
          <w:sz w:val="24"/>
          <w:szCs w:val="24"/>
        </w:rPr>
      </w:pPr>
      <w:r>
        <w:rPr>
          <w:b/>
          <w:i/>
          <w:sz w:val="24"/>
          <w:szCs w:val="24"/>
        </w:rPr>
        <w:t xml:space="preserve">         </w:t>
      </w:r>
      <w:r w:rsidR="00793451">
        <w:rPr>
          <w:b/>
          <w:i/>
          <w:sz w:val="24"/>
          <w:szCs w:val="24"/>
        </w:rPr>
        <w:t>-</w:t>
      </w:r>
      <w:r w:rsidR="00781CDB">
        <w:rPr>
          <w:b/>
          <w:i/>
          <w:sz w:val="24"/>
          <w:szCs w:val="24"/>
        </w:rPr>
        <w:t>д.Захарово</w:t>
      </w:r>
    </w:p>
    <w:p w:rsidR="00781CDB" w:rsidRDefault="00781CDB" w:rsidP="002B76BF">
      <w:pPr>
        <w:suppressAutoHyphens/>
        <w:autoSpaceDE w:val="0"/>
        <w:spacing w:after="0" w:line="240" w:lineRule="auto"/>
        <w:ind w:firstLine="540"/>
        <w:jc w:val="both"/>
        <w:rPr>
          <w:b/>
          <w:i/>
          <w:sz w:val="24"/>
          <w:szCs w:val="24"/>
        </w:rPr>
      </w:pPr>
      <w:r>
        <w:rPr>
          <w:b/>
          <w:i/>
          <w:sz w:val="24"/>
          <w:szCs w:val="24"/>
        </w:rPr>
        <w:t>- д.Медвежье</w:t>
      </w:r>
    </w:p>
    <w:p w:rsidR="0072142E" w:rsidRDefault="00781CDB" w:rsidP="002B76BF">
      <w:pPr>
        <w:suppressAutoHyphens/>
        <w:autoSpaceDE w:val="0"/>
        <w:spacing w:after="0" w:line="240" w:lineRule="auto"/>
        <w:ind w:firstLine="540"/>
        <w:jc w:val="both"/>
        <w:rPr>
          <w:b/>
          <w:i/>
          <w:sz w:val="24"/>
          <w:szCs w:val="24"/>
        </w:rPr>
      </w:pPr>
      <w:r>
        <w:rPr>
          <w:b/>
          <w:i/>
          <w:sz w:val="24"/>
          <w:szCs w:val="24"/>
        </w:rPr>
        <w:t>- пос. Молодежный</w:t>
      </w:r>
    </w:p>
    <w:p w:rsidR="00422F81" w:rsidRDefault="0072142E" w:rsidP="002B76BF">
      <w:pPr>
        <w:suppressAutoHyphens/>
        <w:autoSpaceDE w:val="0"/>
        <w:spacing w:after="0" w:line="240" w:lineRule="auto"/>
        <w:ind w:firstLine="540"/>
        <w:jc w:val="both"/>
        <w:rPr>
          <w:b/>
          <w:i/>
          <w:sz w:val="24"/>
          <w:szCs w:val="24"/>
        </w:rPr>
      </w:pPr>
      <w:r>
        <w:rPr>
          <w:b/>
          <w:i/>
          <w:sz w:val="24"/>
          <w:szCs w:val="24"/>
        </w:rPr>
        <w:t>-д.Малая Тарка</w:t>
      </w:r>
    </w:p>
    <w:p w:rsidR="00422F81" w:rsidRDefault="00422F81" w:rsidP="002B76BF">
      <w:pPr>
        <w:suppressAutoHyphens/>
        <w:autoSpaceDE w:val="0"/>
        <w:spacing w:after="0" w:line="240" w:lineRule="auto"/>
        <w:ind w:firstLine="540"/>
        <w:jc w:val="both"/>
        <w:rPr>
          <w:b/>
          <w:i/>
          <w:sz w:val="24"/>
          <w:szCs w:val="24"/>
        </w:rPr>
      </w:pPr>
    </w:p>
    <w:p w:rsidR="00D357C2" w:rsidRPr="00AB7027" w:rsidRDefault="00D357C2" w:rsidP="002B76BF">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При определении перспектив развития и планировки поселения необходимо учитывать:</w:t>
      </w:r>
    </w:p>
    <w:p w:rsidR="00D357C2" w:rsidRPr="00AB7027" w:rsidRDefault="001E568D" w:rsidP="00D357C2">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 xml:space="preserve">- </w:t>
      </w:r>
      <w:r w:rsidR="00D357C2" w:rsidRPr="00AB7027">
        <w:rPr>
          <w:rFonts w:ascii="Times New Roman" w:eastAsia="Times New Roman" w:hAnsi="Times New Roman"/>
          <w:color w:val="000000"/>
          <w:sz w:val="24"/>
          <w:szCs w:val="24"/>
          <w:lang w:eastAsia="ar-SA"/>
        </w:rPr>
        <w:t>численность населения на прогнозируемый период;</w:t>
      </w:r>
    </w:p>
    <w:p w:rsidR="00D357C2" w:rsidRPr="00AB7027" w:rsidRDefault="001E568D" w:rsidP="00D357C2">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 xml:space="preserve">- </w:t>
      </w:r>
      <w:r w:rsidR="00D357C2" w:rsidRPr="00AB7027">
        <w:rPr>
          <w:rFonts w:ascii="Times New Roman" w:eastAsia="Times New Roman" w:hAnsi="Times New Roman"/>
          <w:color w:val="000000"/>
          <w:sz w:val="24"/>
          <w:szCs w:val="24"/>
          <w:lang w:eastAsia="ar-SA"/>
        </w:rPr>
        <w:t>статус муниципального образования;</w:t>
      </w:r>
    </w:p>
    <w:p w:rsidR="00D357C2" w:rsidRPr="00AB7027" w:rsidRDefault="001E568D" w:rsidP="00D357C2">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 xml:space="preserve">- </w:t>
      </w:r>
      <w:r w:rsidR="00D357C2" w:rsidRPr="00AB7027">
        <w:rPr>
          <w:rFonts w:ascii="Times New Roman" w:eastAsia="Times New Roman" w:hAnsi="Times New Roman"/>
          <w:color w:val="000000"/>
          <w:sz w:val="24"/>
          <w:szCs w:val="24"/>
          <w:lang w:eastAsia="ar-SA"/>
        </w:rPr>
        <w:t>исторические факторы (наличие памятников по категориям охраны, статус исторического поселения).</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18.6. К объектам особого регулирования градостроительной деятельности на территории поселения относятся территориальные объекты, требующие особого градостроительного регулирования (особо охраняемые природные территории; территории зон чрезвычайных экологических ситуаций; зон санитарной охраны источников питьевого водоснабжения; водоохранных зон рек и водоемов и другие).</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18.7. Проект планировки территории поселения следует проектировать на основе генерального плана поселения с учетом нормативно-технических и нормативно-правовых актов в области градостроительства муниципального и краевого уровней.</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Общая потребность в территории для развития поселения, включая резервные территории, определяется на основе генерального плана поселения.</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 xml:space="preserve"> Возможные направления территориального развития населенных пунктов, входящих в состав поселения, определяются генеральным планом поселения.</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Утверждение генерального плана поселения осуществляется в соответствии с Градостроительным кодексом Российской Федерации, нормативными правовыми актами Российской Федерации и Нижегородской области.</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w:t>
      </w:r>
      <w:r w:rsidR="00D96201" w:rsidRPr="00AB7027">
        <w:rPr>
          <w:rFonts w:ascii="Times New Roman" w:eastAsia="Arial" w:hAnsi="Times New Roman"/>
          <w:color w:val="000000"/>
          <w:sz w:val="24"/>
          <w:szCs w:val="24"/>
          <w:lang w:eastAsia="ar-SA"/>
        </w:rPr>
        <w:t>9</w:t>
      </w:r>
      <w:r w:rsidRPr="00AB7027">
        <w:rPr>
          <w:rFonts w:ascii="Times New Roman" w:eastAsia="Arial" w:hAnsi="Times New Roman"/>
          <w:color w:val="000000"/>
          <w:sz w:val="24"/>
          <w:szCs w:val="24"/>
          <w:lang w:eastAsia="ar-SA"/>
        </w:rPr>
        <w:t xml:space="preserve">. Общая организация территории поселения должна осуществляться с учетом возможности ее рационального использования на основе сравнения нескольких эскизных вариантов планировочных решений, принятых на основании анализа технико-экономических показателей, наличия топливно-энергетических, водных, территориальных, трудовых и </w:t>
      </w:r>
      <w:r w:rsidRPr="00AB7027">
        <w:rPr>
          <w:rFonts w:ascii="Times New Roman" w:eastAsia="Arial" w:hAnsi="Times New Roman"/>
          <w:color w:val="000000"/>
          <w:sz w:val="24"/>
          <w:szCs w:val="24"/>
          <w:lang w:eastAsia="ar-SA"/>
        </w:rPr>
        <w:lastRenderedPageBreak/>
        <w:t>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 благоприятных условий жизни населения, максимального сохранения естественных экологических систем и историко-культурного наследия.</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При этом необходимо учитывать:</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возможности развития населенного пункта за счет имеющихся территориальных (резервных территорий) и других ресурсов с учетом выполнения требований природоохранного законодательства;</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возможность повышения интенсивности использования территорий (за счет увеличения плотности застройки), в том числе за счет реконструкции и развития застроенных территорий;</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требования законодательства по развитию рынка земли и жилья;</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возможности бюджета и привлечения негосударственных инвестиций для программ развития поселения.</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0</w:t>
      </w:r>
      <w:r w:rsidRPr="00AB7027">
        <w:rPr>
          <w:rFonts w:ascii="Times New Roman" w:eastAsia="Arial" w:hAnsi="Times New Roman"/>
          <w:color w:val="000000"/>
          <w:sz w:val="24"/>
          <w:szCs w:val="24"/>
          <w:lang w:eastAsia="ar-SA"/>
        </w:rPr>
        <w:t>. Границы улично-дорожной сети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1</w:t>
      </w:r>
      <w:r w:rsidRPr="00AB7027">
        <w:rPr>
          <w:rFonts w:ascii="Times New Roman" w:eastAsia="Arial" w:hAnsi="Times New Roman"/>
          <w:color w:val="000000"/>
          <w:sz w:val="24"/>
          <w:szCs w:val="24"/>
          <w:lang w:eastAsia="ar-SA"/>
        </w:rPr>
        <w:t>. Для коммуникаций и сооружений внешнего транспорта (автомобильного, водного, воздушного, трубопроводного) устанавливаются границы полос отвода, санитарные разрывы, санитарные полосы отчуждения. Режим использования территорий в пределах полос отвода, санитарных разрывов определяется федеральным законодательством и местными нормативами и должен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2</w:t>
      </w:r>
      <w:r w:rsidRPr="00AB7027">
        <w:rPr>
          <w:rFonts w:ascii="Times New Roman" w:eastAsia="Arial" w:hAnsi="Times New Roman"/>
          <w:color w:val="000000"/>
          <w:sz w:val="24"/>
          <w:szCs w:val="24"/>
          <w:lang w:eastAsia="ar-SA"/>
        </w:rPr>
        <w:t>. 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3</w:t>
      </w:r>
      <w:r w:rsidRPr="00AB7027">
        <w:rPr>
          <w:rFonts w:ascii="Times New Roman" w:eastAsia="Arial" w:hAnsi="Times New Roman"/>
          <w:color w:val="000000"/>
          <w:sz w:val="24"/>
          <w:szCs w:val="24"/>
          <w:lang w:eastAsia="ar-SA"/>
        </w:rPr>
        <w:t>. Виды территориальных зон, а также особенности использования их земельных участков определяются правилами землепользования и застройки поселения с учетом ограничений, установленных в соответствии с законодательством Российской Федерации.</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w:t>
      </w:r>
      <w:r w:rsidR="00D96201" w:rsidRPr="00AB7027">
        <w:rPr>
          <w:rFonts w:ascii="Times New Roman" w:eastAsia="Arial" w:hAnsi="Times New Roman"/>
          <w:color w:val="000000"/>
          <w:sz w:val="24"/>
          <w:szCs w:val="24"/>
          <w:lang w:eastAsia="ar-SA"/>
        </w:rPr>
        <w:t>14.</w:t>
      </w:r>
      <w:r w:rsidRPr="00AB7027">
        <w:rPr>
          <w:rFonts w:ascii="Times New Roman" w:eastAsia="Arial" w:hAnsi="Times New Roman"/>
          <w:color w:val="000000"/>
          <w:sz w:val="24"/>
          <w:szCs w:val="24"/>
          <w:lang w:eastAsia="ar-SA"/>
        </w:rPr>
        <w:t xml:space="preserve"> Планировочное структурное членение территории поселения должно предусматривать:</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доступность объектов, расположенных на территории  поселения,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местных нормативов;</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интенсивность использования территории с учетом ее градостроительной ценности, допустимой плотности застройки, размеров земельных участков;</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организацию системы общественных центров в увязке с инженерной и транспортной инфраструктурами;</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сохранение объектов культурного наследия и исторической планировки и застройки;</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сохранение и развитие природного комплекса и зеленой зоны поселения.</w:t>
      </w:r>
    </w:p>
    <w:p w:rsidR="00263C8D"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5</w:t>
      </w:r>
      <w:r w:rsidRPr="00AB7027">
        <w:rPr>
          <w:rFonts w:ascii="Times New Roman" w:eastAsia="Arial" w:hAnsi="Times New Roman"/>
          <w:color w:val="000000"/>
          <w:sz w:val="24"/>
          <w:szCs w:val="24"/>
          <w:lang w:eastAsia="ar-SA"/>
        </w:rPr>
        <w:t>. Планировочную организацию территории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4D3B51" w:rsidRPr="00AB7027" w:rsidRDefault="004D3B51" w:rsidP="004D3B51">
      <w:pPr>
        <w:pStyle w:val="af3"/>
        <w:ind w:firstLine="708"/>
        <w:jc w:val="both"/>
        <w:rPr>
          <w:rFonts w:ascii="Times New Roman" w:hAnsi="Times New Roman"/>
          <w:sz w:val="24"/>
          <w:szCs w:val="24"/>
        </w:rPr>
      </w:pPr>
    </w:p>
    <w:p w:rsidR="00E2677A" w:rsidRPr="000052BC" w:rsidRDefault="00C5444F" w:rsidP="00422F81">
      <w:pPr>
        <w:pStyle w:val="afffffff"/>
      </w:pPr>
      <w:bookmarkStart w:id="35" w:name="_Toc453570867"/>
      <w:r>
        <w:lastRenderedPageBreak/>
        <w:t>19</w:t>
      </w:r>
      <w:r w:rsidR="00E2677A" w:rsidRPr="000052BC">
        <w:t>.  Охрана окружающей среды</w:t>
      </w:r>
      <w:bookmarkEnd w:id="35"/>
    </w:p>
    <w:p w:rsidR="00E2677A" w:rsidRPr="000052BC" w:rsidRDefault="00E2677A" w:rsidP="00E2677A">
      <w:pPr>
        <w:pStyle w:val="af3"/>
        <w:ind w:firstLine="708"/>
        <w:jc w:val="both"/>
        <w:rPr>
          <w:rFonts w:ascii="Times New Roman" w:hAnsi="Times New Roman"/>
          <w:sz w:val="24"/>
          <w:szCs w:val="24"/>
        </w:rPr>
      </w:pPr>
    </w:p>
    <w:p w:rsidR="00E2677A" w:rsidRPr="000052BC" w:rsidRDefault="00C5444F" w:rsidP="00E2677A">
      <w:pPr>
        <w:pStyle w:val="af3"/>
        <w:ind w:firstLine="708"/>
        <w:jc w:val="both"/>
        <w:rPr>
          <w:rFonts w:ascii="Times New Roman" w:hAnsi="Times New Roman"/>
          <w:sz w:val="24"/>
          <w:szCs w:val="24"/>
        </w:rPr>
      </w:pPr>
      <w:r>
        <w:rPr>
          <w:rFonts w:ascii="Times New Roman" w:hAnsi="Times New Roman"/>
          <w:sz w:val="24"/>
          <w:szCs w:val="24"/>
        </w:rPr>
        <w:t>19</w:t>
      </w:r>
      <w:r w:rsidR="00E2677A" w:rsidRPr="000052BC">
        <w:rPr>
          <w:rFonts w:ascii="Times New Roman" w:hAnsi="Times New Roman"/>
          <w:sz w:val="24"/>
          <w:szCs w:val="24"/>
        </w:rPr>
        <w:t xml:space="preserve">.1.  </w:t>
      </w:r>
      <w:r w:rsidR="00E2677A" w:rsidRPr="000052BC">
        <w:rPr>
          <w:rFonts w:ascii="Times New Roman" w:hAnsi="Times New Roman"/>
          <w:i/>
          <w:sz w:val="24"/>
          <w:szCs w:val="24"/>
        </w:rPr>
        <w:t>Общие требования.</w:t>
      </w:r>
    </w:p>
    <w:p w:rsidR="005B425C" w:rsidRPr="000052BC" w:rsidRDefault="00C5444F" w:rsidP="005B425C">
      <w:pPr>
        <w:pStyle w:val="ConsPlusNormal"/>
        <w:ind w:firstLine="708"/>
        <w:rPr>
          <w:rFonts w:ascii="Times New Roman" w:hAnsi="Times New Roman"/>
          <w:sz w:val="24"/>
          <w:szCs w:val="24"/>
        </w:rPr>
      </w:pPr>
      <w:r>
        <w:rPr>
          <w:rFonts w:ascii="Times New Roman" w:hAnsi="Times New Roman"/>
          <w:sz w:val="24"/>
          <w:szCs w:val="24"/>
        </w:rPr>
        <w:t>19</w:t>
      </w:r>
      <w:r w:rsidR="000052BC">
        <w:rPr>
          <w:rFonts w:ascii="Times New Roman" w:hAnsi="Times New Roman"/>
          <w:sz w:val="24"/>
          <w:szCs w:val="24"/>
        </w:rPr>
        <w:t xml:space="preserve">.1.1. </w:t>
      </w:r>
      <w:r w:rsidR="005B425C" w:rsidRPr="000052BC">
        <w:rPr>
          <w:rFonts w:ascii="Times New Roman" w:hAnsi="Times New Roman"/>
          <w:sz w:val="24"/>
          <w:szCs w:val="24"/>
        </w:rPr>
        <w:t xml:space="preserve">Планировка и застройка территории муниципального образования </w:t>
      </w:r>
      <w:r w:rsidR="00D232F0" w:rsidRPr="00422F81">
        <w:rPr>
          <w:rFonts w:ascii="Times New Roman" w:hAnsi="Times New Roman"/>
          <w:sz w:val="24"/>
          <w:szCs w:val="24"/>
        </w:rPr>
        <w:t>Абабковский сельсовет</w:t>
      </w:r>
      <w:r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Pr="00C16765">
        <w:rPr>
          <w:rFonts w:ascii="Times New Roman" w:hAnsi="Times New Roman"/>
          <w:sz w:val="24"/>
          <w:szCs w:val="24"/>
        </w:rPr>
        <w:t>муниципального района Нижегородской области</w:t>
      </w:r>
      <w:r w:rsidR="00712A2E">
        <w:rPr>
          <w:rFonts w:ascii="Times New Roman" w:hAnsi="Times New Roman"/>
          <w:sz w:val="24"/>
          <w:szCs w:val="24"/>
        </w:rPr>
        <w:t xml:space="preserve"> </w:t>
      </w:r>
      <w:r w:rsidR="005B425C" w:rsidRPr="000052BC">
        <w:rPr>
          <w:rFonts w:ascii="Times New Roman" w:hAnsi="Times New Roman"/>
          <w:sz w:val="24"/>
          <w:szCs w:val="24"/>
        </w:rPr>
        <w:t>должна осуществляться на основе оценки существующего состояния окружающей среды и прогноза изменения окружающей среды с учетом предлагаемых проектных мероприятий.</w:t>
      </w:r>
    </w:p>
    <w:p w:rsidR="005B425C" w:rsidRPr="000052BC" w:rsidRDefault="00C5444F" w:rsidP="005B425C">
      <w:pPr>
        <w:pStyle w:val="af3"/>
        <w:ind w:firstLine="540"/>
        <w:jc w:val="both"/>
        <w:rPr>
          <w:rFonts w:ascii="Times New Roman" w:hAnsi="Times New Roman"/>
          <w:sz w:val="24"/>
          <w:szCs w:val="24"/>
        </w:rPr>
      </w:pPr>
      <w:r>
        <w:rPr>
          <w:rFonts w:ascii="Times New Roman" w:hAnsi="Times New Roman"/>
          <w:sz w:val="24"/>
          <w:szCs w:val="24"/>
        </w:rPr>
        <w:t>19</w:t>
      </w:r>
      <w:r w:rsidR="000052BC">
        <w:rPr>
          <w:rFonts w:ascii="Times New Roman" w:hAnsi="Times New Roman"/>
          <w:sz w:val="24"/>
          <w:szCs w:val="24"/>
        </w:rPr>
        <w:t xml:space="preserve">.1.2. </w:t>
      </w:r>
      <w:r w:rsidR="005B425C" w:rsidRPr="000052BC">
        <w:rPr>
          <w:rFonts w:ascii="Times New Roman" w:hAnsi="Times New Roman"/>
          <w:sz w:val="24"/>
          <w:szCs w:val="24"/>
        </w:rPr>
        <w:t xml:space="preserve">Раздел «Охрана окружающей среды» разрабатывается на всех стадиях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rsidR="005B425C" w:rsidRPr="000052BC" w:rsidRDefault="00C5444F" w:rsidP="005B425C">
      <w:pPr>
        <w:pStyle w:val="af3"/>
        <w:ind w:firstLine="540"/>
        <w:jc w:val="both"/>
        <w:rPr>
          <w:rFonts w:ascii="Times New Roman" w:hAnsi="Times New Roman"/>
          <w:sz w:val="24"/>
          <w:szCs w:val="24"/>
        </w:rPr>
      </w:pPr>
      <w:r>
        <w:rPr>
          <w:rFonts w:ascii="Times New Roman" w:hAnsi="Times New Roman"/>
          <w:sz w:val="24"/>
          <w:szCs w:val="24"/>
        </w:rPr>
        <w:t>19</w:t>
      </w:r>
      <w:r w:rsidR="000052BC">
        <w:rPr>
          <w:rFonts w:ascii="Times New Roman" w:hAnsi="Times New Roman"/>
          <w:sz w:val="24"/>
          <w:szCs w:val="24"/>
        </w:rPr>
        <w:t xml:space="preserve">.1.3. </w:t>
      </w:r>
      <w:r w:rsidR="005B425C" w:rsidRPr="000052BC">
        <w:rPr>
          <w:rFonts w:ascii="Times New Roman" w:hAnsi="Times New Roman"/>
          <w:sz w:val="24"/>
          <w:szCs w:val="24"/>
        </w:rPr>
        <w:t>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5B425C" w:rsidRPr="000052BC" w:rsidRDefault="00C5444F" w:rsidP="005B425C">
      <w:pPr>
        <w:pStyle w:val="af3"/>
        <w:ind w:firstLine="708"/>
        <w:jc w:val="both"/>
        <w:rPr>
          <w:rFonts w:ascii="Times New Roman" w:hAnsi="Times New Roman"/>
          <w:sz w:val="24"/>
          <w:szCs w:val="24"/>
        </w:rPr>
      </w:pPr>
      <w:r>
        <w:rPr>
          <w:rFonts w:ascii="Times New Roman" w:hAnsi="Times New Roman"/>
          <w:sz w:val="24"/>
          <w:szCs w:val="24"/>
        </w:rPr>
        <w:t>19</w:t>
      </w:r>
      <w:r w:rsidR="000052BC">
        <w:rPr>
          <w:rFonts w:ascii="Times New Roman" w:hAnsi="Times New Roman"/>
          <w:sz w:val="24"/>
          <w:szCs w:val="24"/>
        </w:rPr>
        <w:t xml:space="preserve">.1.4. </w:t>
      </w:r>
      <w:r w:rsidR="005B425C" w:rsidRPr="000052BC">
        <w:rPr>
          <w:rFonts w:ascii="Times New Roman" w:hAnsi="Times New Roman"/>
          <w:sz w:val="24"/>
          <w:szCs w:val="24"/>
        </w:rPr>
        <w:t>При проектировании необходимо руководствоваться Водным, Земельным, Воздушным и Лесным кодексами Российской Федерации, Федеральными законами от 10.01.2002 г. № 7-ФЗ «Об охране окружающей среды», от 4.05.1999 г. № 96-ФЗ «Об охране атмосферного воздуха», от 30.03.1999 г. № 52-ФЗ «О санитарно-эпидемиологическом благополучии населения», от 24.06.1998 г. № 89-ФЗ «Об отходах производства и потребления», от 15.02.1995 г. № 33-ФЗ «Об особо охраняемых природных территориях», от 23.11.1995 г. № 174-ФЗ «Об экологической экспертизе», законом Российской Федерации от 21.02.1992 г. № 2395-1 «О недрах», законодательством  Нижегородской  области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rsidR="00064E26" w:rsidRPr="000052BC" w:rsidRDefault="00C5444F" w:rsidP="005B425C">
      <w:pPr>
        <w:pStyle w:val="af3"/>
        <w:ind w:firstLine="708"/>
        <w:jc w:val="both"/>
        <w:rPr>
          <w:rFonts w:ascii="Times New Roman" w:hAnsi="Times New Roman"/>
          <w:i/>
          <w:sz w:val="24"/>
          <w:szCs w:val="24"/>
        </w:rPr>
      </w:pPr>
      <w:r>
        <w:rPr>
          <w:rFonts w:ascii="Times New Roman" w:hAnsi="Times New Roman"/>
          <w:sz w:val="24"/>
          <w:szCs w:val="24"/>
        </w:rPr>
        <w:t>19</w:t>
      </w:r>
      <w:r w:rsidR="00064E26" w:rsidRPr="000052BC">
        <w:rPr>
          <w:rFonts w:ascii="Times New Roman" w:hAnsi="Times New Roman"/>
          <w:sz w:val="24"/>
          <w:szCs w:val="24"/>
        </w:rPr>
        <w:t xml:space="preserve">.2. </w:t>
      </w:r>
      <w:r w:rsidR="00064E26" w:rsidRPr="000052BC">
        <w:rPr>
          <w:rFonts w:ascii="Times New Roman" w:hAnsi="Times New Roman"/>
          <w:i/>
          <w:sz w:val="24"/>
          <w:szCs w:val="24"/>
        </w:rPr>
        <w:t xml:space="preserve">Рациональное использование </w:t>
      </w:r>
      <w:r w:rsidR="00AD6EEE">
        <w:rPr>
          <w:rFonts w:ascii="Times New Roman" w:hAnsi="Times New Roman"/>
          <w:i/>
          <w:sz w:val="24"/>
          <w:szCs w:val="24"/>
        </w:rPr>
        <w:t>территории</w:t>
      </w:r>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.2.1. </w:t>
      </w:r>
      <w:r w:rsidR="00064E26" w:rsidRPr="000052BC">
        <w:rPr>
          <w:rFonts w:ascii="Times New Roman" w:hAnsi="Times New Roman" w:cs="Times New Roman"/>
          <w:sz w:val="24"/>
          <w:szCs w:val="24"/>
        </w:rPr>
        <w:t>Использование территорий природного комплекса, флоры и фауны осуществляется в соответствии с Федеральными законами от 15.02.1995 г. № 33-ФЗ «Об особо охраняемых природных территориях», от 24.04.1995 г. № 52-ФЗ «О животном мире», законодательством Нижегородской области и другими нормативными правовыми документами.</w:t>
      </w:r>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.2.2. </w:t>
      </w:r>
      <w:r w:rsidR="00064E26" w:rsidRPr="000052BC">
        <w:rPr>
          <w:rFonts w:ascii="Times New Roman" w:hAnsi="Times New Roman" w:cs="Times New Roman"/>
          <w:sz w:val="24"/>
          <w:szCs w:val="24"/>
        </w:rPr>
        <w:t xml:space="preserve">Проектирование на территории </w:t>
      </w:r>
      <w:r w:rsidR="005648B2">
        <w:rPr>
          <w:rFonts w:ascii="Times New Roman" w:hAnsi="Times New Roman"/>
          <w:color w:val="000000"/>
          <w:sz w:val="24"/>
          <w:szCs w:val="24"/>
          <w:lang w:eastAsia="ar-SA"/>
        </w:rPr>
        <w:t>сельского</w:t>
      </w:r>
      <w:r w:rsidR="00064E26" w:rsidRPr="000052BC">
        <w:rPr>
          <w:rFonts w:ascii="Times New Roman" w:hAnsi="Times New Roman" w:cs="Times New Roman"/>
          <w:sz w:val="24"/>
          <w:szCs w:val="24"/>
        </w:rPr>
        <w:t xml:space="preserve"> поселения жилой застройки,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.2.3. </w:t>
      </w:r>
      <w:r w:rsidR="00064E26" w:rsidRPr="000052BC">
        <w:rPr>
          <w:rFonts w:ascii="Times New Roman" w:hAnsi="Times New Roman" w:cs="Times New Roman"/>
          <w:sz w:val="24"/>
          <w:szCs w:val="24"/>
        </w:rPr>
        <w:t>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Ростехнадзора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064E26" w:rsidRPr="00AD6EEE" w:rsidRDefault="00C5444F" w:rsidP="00064E26">
      <w:pPr>
        <w:pStyle w:val="afa"/>
        <w:widowControl w:val="0"/>
        <w:spacing w:line="239" w:lineRule="auto"/>
        <w:ind w:firstLine="709"/>
        <w:jc w:val="both"/>
        <w:rPr>
          <w:rFonts w:ascii="Times New Roman" w:hAnsi="Times New Roman" w:cs="Times New Roman"/>
          <w:i/>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.2.4. </w:t>
      </w:r>
      <w:r w:rsidR="00064E26" w:rsidRPr="00AD6EEE">
        <w:rPr>
          <w:rFonts w:ascii="Times New Roman" w:hAnsi="Times New Roman" w:cs="Times New Roman"/>
          <w:i/>
          <w:sz w:val="24"/>
          <w:szCs w:val="24"/>
        </w:rPr>
        <w:t>Размещение зданий, сооружений и коммуникаций не допускается:</w:t>
      </w:r>
    </w:p>
    <w:p w:rsidR="00064E26" w:rsidRPr="000052BC" w:rsidRDefault="00064E26" w:rsidP="00064E26">
      <w:pPr>
        <w:pStyle w:val="afa"/>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на землях особо охраняемых природных территорий, если это противоречит целевому использованию данных земель и может нанести ущерб природным комплексам и их компонентам;</w:t>
      </w:r>
    </w:p>
    <w:p w:rsidR="00064E26" w:rsidRPr="000052BC" w:rsidRDefault="00064E26" w:rsidP="00064E26">
      <w:pPr>
        <w:pStyle w:val="afa"/>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xml:space="preserve">- на землях зеленой зоны </w:t>
      </w:r>
      <w:r w:rsidR="005648B2">
        <w:rPr>
          <w:rFonts w:ascii="Times New Roman" w:hAnsi="Times New Roman"/>
          <w:color w:val="000000"/>
          <w:sz w:val="24"/>
          <w:szCs w:val="24"/>
          <w:lang w:eastAsia="ar-SA"/>
        </w:rPr>
        <w:t>сельского</w:t>
      </w:r>
      <w:r w:rsidRPr="000052BC">
        <w:rPr>
          <w:rFonts w:ascii="Times New Roman" w:hAnsi="Times New Roman" w:cs="Times New Roman"/>
          <w:sz w:val="24"/>
          <w:szCs w:val="24"/>
        </w:rPr>
        <w:t xml:space="preserve"> поселения, если проектируемые объекты не предназначены для отдыха, спорта или обслуживания пригородного лесного хозяйства;</w:t>
      </w:r>
    </w:p>
    <w:p w:rsidR="00064E26" w:rsidRPr="000052BC" w:rsidRDefault="00064E26" w:rsidP="00064E26">
      <w:pPr>
        <w:pStyle w:val="afa"/>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064E26" w:rsidRPr="000052BC" w:rsidRDefault="00064E26" w:rsidP="00064E26">
      <w:pPr>
        <w:pStyle w:val="afa"/>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на землях водоохранных зон и прибрежных защитных полос водных объектов;</w:t>
      </w:r>
    </w:p>
    <w:p w:rsidR="00064E26" w:rsidRPr="000052BC" w:rsidRDefault="00064E26" w:rsidP="00064E26">
      <w:pPr>
        <w:pStyle w:val="afa"/>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xml:space="preserve">- в зонах санитарной охраны курортов, если проектируемые объекты не связаны с </w:t>
      </w:r>
      <w:r w:rsidRPr="000052BC">
        <w:rPr>
          <w:rFonts w:ascii="Times New Roman" w:hAnsi="Times New Roman" w:cs="Times New Roman"/>
          <w:sz w:val="24"/>
          <w:szCs w:val="24"/>
        </w:rPr>
        <w:lastRenderedPageBreak/>
        <w:t>эксплуатацией природных лечебных средств курортов.</w:t>
      </w:r>
    </w:p>
    <w:p w:rsidR="00064E26" w:rsidRPr="000052BC" w:rsidRDefault="00064E26" w:rsidP="00064E26">
      <w:pPr>
        <w:pStyle w:val="afa"/>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xml:space="preserve">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w:t>
      </w:r>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.2.5. </w:t>
      </w:r>
      <w:r w:rsidR="00064E26" w:rsidRPr="000052BC">
        <w:rPr>
          <w:rFonts w:ascii="Times New Roman" w:hAnsi="Times New Roman" w:cs="Times New Roman"/>
          <w:sz w:val="24"/>
          <w:szCs w:val="24"/>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.2.6. </w:t>
      </w:r>
      <w:r w:rsidR="00064E26" w:rsidRPr="000052BC">
        <w:rPr>
          <w:rFonts w:ascii="Times New Roman" w:hAnsi="Times New Roman" w:cs="Times New Roman"/>
          <w:sz w:val="24"/>
          <w:szCs w:val="24"/>
        </w:rPr>
        <w:t>Для промышленных объектов, производств и сооружений, являющихся источниками воздействия на среду обитания и здоровье человека устанавливаются санитарно-защитные зоны в соответствии с требованиями СанПиН 2.2.1/2.1.1.1200-03 и настоящих местных нормативов.</w:t>
      </w:r>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.2.7. </w:t>
      </w:r>
      <w:r w:rsidR="00064E26" w:rsidRPr="000052BC">
        <w:rPr>
          <w:rFonts w:ascii="Times New Roman" w:hAnsi="Times New Roman" w:cs="Times New Roman"/>
          <w:sz w:val="24"/>
          <w:szCs w:val="24"/>
        </w:rPr>
        <w:t xml:space="preserve">Территорию для строительства новых и развития существующего   </w:t>
      </w:r>
      <w:r w:rsidR="005648B2">
        <w:rPr>
          <w:rFonts w:ascii="Times New Roman" w:hAnsi="Times New Roman"/>
          <w:color w:val="000000"/>
          <w:sz w:val="24"/>
          <w:szCs w:val="24"/>
          <w:lang w:eastAsia="ar-SA"/>
        </w:rPr>
        <w:t>сельского</w:t>
      </w:r>
      <w:r w:rsidR="00064E26" w:rsidRPr="000052BC">
        <w:rPr>
          <w:rFonts w:ascii="Times New Roman" w:hAnsi="Times New Roman" w:cs="Times New Roman"/>
          <w:sz w:val="24"/>
          <w:szCs w:val="24"/>
        </w:rPr>
        <w:t xml:space="preserve"> поселения, в соответствии с действующим законодательством, следует предусматривать на землях, не пригодных для сельскохозяйственного использования.</w:t>
      </w:r>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064E26" w:rsidRPr="000052BC">
        <w:rPr>
          <w:rFonts w:ascii="Times New Roman" w:hAnsi="Times New Roman" w:cs="Times New Roman"/>
          <w:sz w:val="24"/>
          <w:szCs w:val="24"/>
        </w:rPr>
        <w:t xml:space="preserve">.3. </w:t>
      </w:r>
      <w:r w:rsidR="00687DB9" w:rsidRPr="00AD6EEE">
        <w:rPr>
          <w:rFonts w:ascii="Times New Roman" w:hAnsi="Times New Roman" w:cs="Times New Roman"/>
          <w:i/>
          <w:sz w:val="24"/>
          <w:szCs w:val="24"/>
        </w:rPr>
        <w:t>Охрана атмосферного воздуха.</w:t>
      </w:r>
    </w:p>
    <w:p w:rsidR="00687DB9" w:rsidRPr="000052BC" w:rsidRDefault="00C5444F" w:rsidP="00687DB9">
      <w:pPr>
        <w:pStyle w:val="af7"/>
        <w:spacing w:after="0" w:line="100" w:lineRule="atLeast"/>
        <w:ind w:firstLine="714"/>
        <w:jc w:val="both"/>
        <w:rPr>
          <w:rFonts w:cs="Times New Roman"/>
        </w:rPr>
      </w:pPr>
      <w:r>
        <w:rPr>
          <w:rFonts w:cs="Times New Roman"/>
        </w:rPr>
        <w:t>19</w:t>
      </w:r>
      <w:r w:rsidR="00AD6EEE">
        <w:rPr>
          <w:rFonts w:cs="Times New Roman"/>
        </w:rPr>
        <w:t xml:space="preserve">.3.1. </w:t>
      </w:r>
      <w:r w:rsidR="00687DB9" w:rsidRPr="000052BC">
        <w:rPr>
          <w:rFonts w:cs="Times New Roman"/>
        </w:rPr>
        <w:t xml:space="preserve">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с учетом суммации биологического действия веществ или продуктов их трансформации в атмосфере,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687DB9" w:rsidRPr="000052BC" w:rsidRDefault="00687DB9" w:rsidP="00687DB9">
      <w:pPr>
        <w:pStyle w:val="af7"/>
        <w:spacing w:after="0" w:line="100" w:lineRule="atLeast"/>
        <w:ind w:firstLine="714"/>
        <w:jc w:val="both"/>
        <w:rPr>
          <w:rFonts w:cs="Times New Roman"/>
          <w:color w:val="000000"/>
        </w:rPr>
      </w:pPr>
      <w:r w:rsidRPr="000052BC">
        <w:rPr>
          <w:rFonts w:cs="Times New Roman"/>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w:t>
      </w:r>
      <w:r w:rsidRPr="000052BC">
        <w:rPr>
          <w:rFonts w:cs="Times New Roman"/>
          <w:color w:val="000000"/>
        </w:rPr>
        <w:t xml:space="preserve">аселения и условия его проживания. </w:t>
      </w:r>
    </w:p>
    <w:p w:rsidR="00687DB9" w:rsidRPr="000052BC" w:rsidRDefault="00C5444F" w:rsidP="00687DB9">
      <w:pPr>
        <w:pStyle w:val="af7"/>
        <w:spacing w:after="0" w:line="100" w:lineRule="atLeast"/>
        <w:ind w:firstLine="714"/>
        <w:jc w:val="both"/>
        <w:rPr>
          <w:rFonts w:cs="Times New Roman"/>
          <w:color w:val="000000"/>
        </w:rPr>
      </w:pPr>
      <w:r>
        <w:rPr>
          <w:rFonts w:cs="Times New Roman"/>
          <w:color w:val="000000"/>
        </w:rPr>
        <w:t>19</w:t>
      </w:r>
      <w:r w:rsidR="00AD6EEE">
        <w:rPr>
          <w:rFonts w:cs="Times New Roman"/>
          <w:color w:val="000000"/>
        </w:rPr>
        <w:t xml:space="preserve">.3.2. </w:t>
      </w:r>
      <w:r w:rsidR="00687DB9" w:rsidRPr="000052BC">
        <w:rPr>
          <w:rFonts w:cs="Times New Roman"/>
          <w:color w:val="000000"/>
        </w:rPr>
        <w:t xml:space="preserve">Предельно допустимые концентрации вредных веществ на территории населенного пункта принимаются в соответствии с требованиями ГН 2.1.6.1338-03 «Предельно допустимые концентрации (ПДК) загрязняющих веществ в атмосферном воздухе населенных мест», ГН 2.1.6.2309-07 «Ориентировочные безопасные уровни воздействия (ОБУВ) загрязняющих веществ в атмосферном воздухе населенных мест» и СанПиН 2.1.6.1032-01 «Гигиенические требования к обеспечению качества атмосферного воздуха населенных мест». </w:t>
      </w:r>
    </w:p>
    <w:p w:rsidR="00687DB9" w:rsidRPr="000052BC" w:rsidRDefault="00C5444F" w:rsidP="00687DB9">
      <w:pPr>
        <w:pStyle w:val="af7"/>
        <w:spacing w:after="0" w:line="100" w:lineRule="atLeast"/>
        <w:ind w:firstLine="714"/>
        <w:jc w:val="both"/>
        <w:rPr>
          <w:rFonts w:cs="Times New Roman"/>
        </w:rPr>
      </w:pPr>
      <w:r>
        <w:rPr>
          <w:rFonts w:cs="Times New Roman"/>
          <w:color w:val="000000"/>
        </w:rPr>
        <w:t>19</w:t>
      </w:r>
      <w:r w:rsidR="00AD6EEE">
        <w:rPr>
          <w:rFonts w:cs="Times New Roman"/>
          <w:color w:val="000000"/>
        </w:rPr>
        <w:t xml:space="preserve">.3.3. </w:t>
      </w:r>
      <w:r w:rsidR="00687DB9" w:rsidRPr="000052BC">
        <w:rPr>
          <w:rFonts w:cs="Times New Roman"/>
          <w:color w:val="000000"/>
        </w:rPr>
        <w:t>Максимальный уровень загрязнения атмос</w:t>
      </w:r>
      <w:r w:rsidR="00687DB9" w:rsidRPr="000052BC">
        <w:rPr>
          <w:rFonts w:cs="Times New Roman"/>
        </w:rPr>
        <w:t xml:space="preserve">ферного воздуха на различных территориях принимается по таблице </w:t>
      </w:r>
      <w:r w:rsidR="004E63D8">
        <w:rPr>
          <w:rFonts w:cs="Times New Roman"/>
        </w:rPr>
        <w:t>19</w:t>
      </w:r>
      <w:r w:rsidR="00687DB9" w:rsidRPr="000052BC">
        <w:rPr>
          <w:rFonts w:cs="Times New Roman"/>
        </w:rPr>
        <w:t xml:space="preserve">.1. </w:t>
      </w:r>
    </w:p>
    <w:p w:rsidR="00687DB9" w:rsidRPr="000052BC" w:rsidRDefault="00687DB9" w:rsidP="00687DB9">
      <w:pPr>
        <w:pStyle w:val="af7"/>
        <w:spacing w:after="0" w:line="100" w:lineRule="atLeast"/>
        <w:ind w:firstLine="714"/>
        <w:jc w:val="right"/>
        <w:rPr>
          <w:rFonts w:cs="Times New Roman"/>
        </w:rPr>
      </w:pPr>
      <w:r w:rsidRPr="000052BC">
        <w:rPr>
          <w:rFonts w:cs="Times New Roman"/>
        </w:rPr>
        <w:t xml:space="preserve">Таблица </w:t>
      </w:r>
      <w:r w:rsidR="004E63D8">
        <w:rPr>
          <w:rFonts w:cs="Times New Roman"/>
        </w:rPr>
        <w:t>19</w:t>
      </w:r>
      <w:r w:rsidRPr="000052BC">
        <w:rPr>
          <w:rFonts w:cs="Times New Roman"/>
        </w:rPr>
        <w:t>.1.</w:t>
      </w:r>
    </w:p>
    <w:tbl>
      <w:tblPr>
        <w:tblW w:w="0" w:type="auto"/>
        <w:tblInd w:w="102" w:type="dxa"/>
        <w:tblLayout w:type="fixed"/>
        <w:tblCellMar>
          <w:top w:w="75" w:type="dxa"/>
          <w:left w:w="0" w:type="dxa"/>
          <w:bottom w:w="75" w:type="dxa"/>
          <w:right w:w="0" w:type="dxa"/>
        </w:tblCellMar>
        <w:tblLook w:val="0000"/>
      </w:tblPr>
      <w:tblGrid>
        <w:gridCol w:w="3912"/>
        <w:gridCol w:w="5669"/>
      </w:tblGrid>
      <w:tr w:rsidR="00687DB9" w:rsidRPr="002D3F45" w:rsidTr="001F7F6C">
        <w:tc>
          <w:tcPr>
            <w:tcW w:w="3912"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687DB9" w:rsidRPr="00E162CF" w:rsidRDefault="00687DB9" w:rsidP="001F7F6C">
            <w:pPr>
              <w:pStyle w:val="ConsPlusNormal"/>
              <w:jc w:val="center"/>
              <w:rPr>
                <w:rFonts w:ascii="Times New Roman" w:hAnsi="Times New Roman"/>
                <w:b/>
                <w:sz w:val="24"/>
                <w:szCs w:val="24"/>
              </w:rPr>
            </w:pPr>
            <w:r w:rsidRPr="00E162CF">
              <w:rPr>
                <w:rFonts w:ascii="Times New Roman" w:hAnsi="Times New Roman"/>
                <w:b/>
                <w:sz w:val="24"/>
                <w:szCs w:val="24"/>
              </w:rPr>
              <w:t>Зона</w:t>
            </w:r>
          </w:p>
        </w:tc>
        <w:tc>
          <w:tcPr>
            <w:tcW w:w="5669"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687DB9" w:rsidRPr="00E162CF" w:rsidRDefault="00687DB9" w:rsidP="001F7F6C">
            <w:pPr>
              <w:pStyle w:val="ConsPlusNormal"/>
              <w:jc w:val="center"/>
              <w:rPr>
                <w:rFonts w:ascii="Times New Roman" w:hAnsi="Times New Roman"/>
                <w:b/>
                <w:sz w:val="24"/>
                <w:szCs w:val="24"/>
              </w:rPr>
            </w:pPr>
            <w:r w:rsidRPr="00E162CF">
              <w:rPr>
                <w:rFonts w:ascii="Times New Roman" w:hAnsi="Times New Roman"/>
                <w:b/>
                <w:sz w:val="24"/>
                <w:szCs w:val="24"/>
              </w:rPr>
              <w:t>Максимальный уровень загрязнения атмосферного воздуха</w:t>
            </w:r>
          </w:p>
        </w:tc>
      </w:tr>
      <w:tr w:rsidR="00687DB9"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 xml:space="preserve">Жилые зоны: </w:t>
            </w:r>
            <w:r>
              <w:rPr>
                <w:rFonts w:ascii="Times New Roman" w:hAnsi="Times New Roman"/>
                <w:sz w:val="24"/>
                <w:szCs w:val="24"/>
              </w:rPr>
              <w:t>индивидуальная застройка</w:t>
            </w:r>
            <w:r w:rsidRPr="002D3F45">
              <w:rPr>
                <w:rFonts w:ascii="Times New Roman" w:hAnsi="Times New Roman"/>
                <w:sz w:val="24"/>
                <w:szCs w:val="24"/>
              </w:rPr>
              <w:t xml:space="preserve"> ночное время суток (23.00 - 7.00)</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1 ПДК</w:t>
            </w:r>
          </w:p>
        </w:tc>
      </w:tr>
      <w:tr w:rsidR="00687DB9"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Общественно-деловые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1 ПДК</w:t>
            </w:r>
          </w:p>
        </w:tc>
      </w:tr>
      <w:tr w:rsidR="00687DB9"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Производственные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Нормируется по границе объединенной СЗЗ 1 ПДК</w:t>
            </w:r>
          </w:p>
        </w:tc>
      </w:tr>
      <w:tr w:rsidR="00687DB9"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Рекреационные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0,8 ПДК</w:t>
            </w:r>
          </w:p>
        </w:tc>
      </w:tr>
      <w:tr w:rsidR="00687DB9"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 xml:space="preserve">Зоны сельскохозяйственного </w:t>
            </w:r>
            <w:r w:rsidRPr="002D3F45">
              <w:rPr>
                <w:rFonts w:ascii="Times New Roman" w:hAnsi="Times New Roman"/>
                <w:sz w:val="24"/>
                <w:szCs w:val="24"/>
              </w:rPr>
              <w:lastRenderedPageBreak/>
              <w:t>использования</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lastRenderedPageBreak/>
              <w:t xml:space="preserve">0,8 ПДК - дачные хозяйства, садоводство 1 </w:t>
            </w:r>
            <w:r w:rsidRPr="002D3F45">
              <w:rPr>
                <w:rFonts w:ascii="Times New Roman" w:hAnsi="Times New Roman"/>
                <w:sz w:val="24"/>
                <w:szCs w:val="24"/>
              </w:rPr>
              <w:lastRenderedPageBreak/>
              <w:t>ПДК - зоны, занятые объектами сельскохозяйственного назначения</w:t>
            </w:r>
          </w:p>
        </w:tc>
      </w:tr>
    </w:tbl>
    <w:p w:rsidR="00CD2807" w:rsidRPr="00E162CF" w:rsidRDefault="00CD2807" w:rsidP="00CD2807">
      <w:pPr>
        <w:pStyle w:val="ConsPlusNormal"/>
        <w:ind w:firstLine="540"/>
        <w:rPr>
          <w:rFonts w:ascii="Times New Roman" w:hAnsi="Times New Roman"/>
          <w:sz w:val="20"/>
          <w:szCs w:val="20"/>
        </w:rPr>
      </w:pPr>
      <w:r w:rsidRPr="00E162CF">
        <w:rPr>
          <w:rFonts w:ascii="Times New Roman" w:hAnsi="Times New Roman"/>
          <w:sz w:val="20"/>
          <w:szCs w:val="20"/>
        </w:rPr>
        <w:lastRenderedPageBreak/>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687DB9" w:rsidRDefault="00687DB9" w:rsidP="00687DB9">
      <w:pPr>
        <w:pStyle w:val="af7"/>
        <w:spacing w:after="0" w:line="100" w:lineRule="atLeast"/>
        <w:ind w:firstLine="714"/>
        <w:jc w:val="right"/>
        <w:rPr>
          <w:rFonts w:cs="Times New Roman"/>
          <w:sz w:val="28"/>
          <w:szCs w:val="28"/>
        </w:rPr>
      </w:pPr>
    </w:p>
    <w:p w:rsidR="00687DB9" w:rsidRPr="00C35501"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C35501" w:rsidRPr="00C35501">
        <w:rPr>
          <w:rFonts w:ascii="Times New Roman" w:hAnsi="Times New Roman" w:cs="Times New Roman"/>
          <w:sz w:val="24"/>
          <w:szCs w:val="24"/>
        </w:rPr>
        <w:t xml:space="preserve">.3.4. </w:t>
      </w:r>
      <w:r w:rsidR="00CD2807" w:rsidRPr="00C35501">
        <w:rPr>
          <w:rFonts w:ascii="Times New Roman" w:hAnsi="Times New Roman" w:cs="Times New Roman"/>
          <w:sz w:val="24"/>
          <w:szCs w:val="24"/>
        </w:rPr>
        <w:t>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CD2807" w:rsidRPr="00C35501" w:rsidRDefault="00CD2807" w:rsidP="00CD2807">
      <w:pPr>
        <w:pStyle w:val="af7"/>
        <w:spacing w:after="0" w:line="100" w:lineRule="atLeast"/>
        <w:ind w:firstLine="714"/>
        <w:jc w:val="both"/>
        <w:rPr>
          <w:rFonts w:cs="Times New Roman"/>
        </w:rPr>
      </w:pPr>
      <w:r w:rsidRPr="00C35501">
        <w:rPr>
          <w:rFonts w:cs="Times New Roman"/>
        </w:rPr>
        <w:t xml:space="preserve">В жилой зоне и местах массового отдыха населения запрещается размещать объекты 1-го и 2-го классов опасности согласно таблице </w:t>
      </w:r>
      <w:r w:rsidR="004E63D8">
        <w:rPr>
          <w:rFonts w:cs="Times New Roman"/>
        </w:rPr>
        <w:t>19</w:t>
      </w:r>
      <w:r w:rsidRPr="00C35501">
        <w:rPr>
          <w:rFonts w:cs="Times New Roman"/>
        </w:rPr>
        <w:t xml:space="preserve">.2. </w:t>
      </w:r>
    </w:p>
    <w:p w:rsidR="00CD2807" w:rsidRPr="00C35501" w:rsidRDefault="00CD2807" w:rsidP="00CD2807">
      <w:pPr>
        <w:pStyle w:val="af7"/>
        <w:spacing w:after="0" w:line="100" w:lineRule="atLeast"/>
        <w:ind w:firstLine="714"/>
        <w:jc w:val="right"/>
        <w:rPr>
          <w:rFonts w:cs="Times New Roman"/>
        </w:rPr>
      </w:pPr>
    </w:p>
    <w:p w:rsidR="00CD2807" w:rsidRPr="00C35501" w:rsidRDefault="00CD2807" w:rsidP="00CD2807">
      <w:pPr>
        <w:pStyle w:val="af7"/>
        <w:spacing w:after="0" w:line="100" w:lineRule="atLeast"/>
        <w:ind w:firstLine="714"/>
        <w:jc w:val="right"/>
        <w:rPr>
          <w:rFonts w:cs="Times New Roman"/>
          <w:color w:val="000000"/>
        </w:rPr>
      </w:pPr>
      <w:bookmarkStart w:id="36" w:name="page413"/>
      <w:bookmarkEnd w:id="36"/>
      <w:r w:rsidRPr="00C35501">
        <w:rPr>
          <w:rFonts w:cs="Times New Roman"/>
          <w:color w:val="000000"/>
          <w:lang w:val="en-US"/>
        </w:rPr>
        <w:t>Таблица</w:t>
      </w:r>
      <w:r w:rsidRPr="00C35501">
        <w:rPr>
          <w:rFonts w:cs="Times New Roman"/>
          <w:color w:val="000000"/>
        </w:rPr>
        <w:t xml:space="preserve"> </w:t>
      </w:r>
      <w:r w:rsidR="004E63D8">
        <w:rPr>
          <w:rFonts w:cs="Times New Roman"/>
          <w:color w:val="000000"/>
        </w:rPr>
        <w:t>19</w:t>
      </w:r>
      <w:r w:rsidRPr="00C35501">
        <w:rPr>
          <w:rFonts w:cs="Times New Roman"/>
          <w:color w:val="000000"/>
        </w:rPr>
        <w:t>.2</w:t>
      </w:r>
    </w:p>
    <w:tbl>
      <w:tblPr>
        <w:tblW w:w="9356"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2501"/>
        <w:gridCol w:w="1732"/>
        <w:gridCol w:w="1839"/>
        <w:gridCol w:w="1840"/>
        <w:gridCol w:w="1444"/>
      </w:tblGrid>
      <w:tr w:rsidR="004D0325" w:rsidRPr="002D3F45" w:rsidTr="001F7F6C">
        <w:tc>
          <w:tcPr>
            <w:tcW w:w="2501" w:type="dxa"/>
            <w:vMerge w:val="restart"/>
            <w:shd w:val="clear" w:color="auto" w:fill="EEECE1"/>
          </w:tcPr>
          <w:p w:rsidR="004D0325" w:rsidRPr="00E162CF" w:rsidRDefault="004D0325" w:rsidP="00C35501">
            <w:pPr>
              <w:pStyle w:val="af9"/>
              <w:snapToGrid w:val="0"/>
              <w:jc w:val="center"/>
              <w:rPr>
                <w:rFonts w:cs="Times New Roman"/>
                <w:b/>
              </w:rPr>
            </w:pPr>
            <w:r w:rsidRPr="00E162CF">
              <w:rPr>
                <w:rFonts w:cs="Times New Roman"/>
                <w:b/>
              </w:rPr>
              <w:t>Наименование показателя</w:t>
            </w:r>
          </w:p>
        </w:tc>
        <w:tc>
          <w:tcPr>
            <w:tcW w:w="6855" w:type="dxa"/>
            <w:gridSpan w:val="4"/>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NewRoman" w:cs="Times New Roman"/>
                <w:b/>
              </w:rPr>
              <w:t>Норма для класса опасности</w:t>
            </w:r>
          </w:p>
        </w:tc>
      </w:tr>
      <w:tr w:rsidR="004D0325" w:rsidRPr="002D3F45" w:rsidTr="001F7F6C">
        <w:tc>
          <w:tcPr>
            <w:tcW w:w="2501" w:type="dxa"/>
            <w:vMerge/>
            <w:shd w:val="clear" w:color="auto" w:fill="EEECE1"/>
          </w:tcPr>
          <w:p w:rsidR="004D0325" w:rsidRPr="00E162CF" w:rsidRDefault="004D0325" w:rsidP="00C35501">
            <w:pPr>
              <w:pStyle w:val="af9"/>
              <w:snapToGrid w:val="0"/>
              <w:jc w:val="center"/>
              <w:rPr>
                <w:rFonts w:cs="Times New Roman"/>
                <w:b/>
              </w:rPr>
            </w:pPr>
          </w:p>
        </w:tc>
        <w:tc>
          <w:tcPr>
            <w:tcW w:w="1732" w:type="dxa"/>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 New Roman" w:cs="Times New Roman"/>
                <w:b/>
              </w:rPr>
              <w:t>1-</w:t>
            </w:r>
            <w:r w:rsidRPr="00E162CF">
              <w:rPr>
                <w:rFonts w:eastAsia="TimesNewRoman" w:cs="Times New Roman"/>
                <w:b/>
              </w:rPr>
              <w:t>го</w:t>
            </w:r>
          </w:p>
        </w:tc>
        <w:tc>
          <w:tcPr>
            <w:tcW w:w="1839" w:type="dxa"/>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 New Roman" w:cs="Times New Roman"/>
                <w:b/>
              </w:rPr>
              <w:t>2-</w:t>
            </w:r>
            <w:r w:rsidRPr="00E162CF">
              <w:rPr>
                <w:rFonts w:eastAsia="TimesNewRoman" w:cs="Times New Roman"/>
                <w:b/>
              </w:rPr>
              <w:t>го</w:t>
            </w:r>
          </w:p>
        </w:tc>
        <w:tc>
          <w:tcPr>
            <w:tcW w:w="1840" w:type="dxa"/>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 New Roman" w:cs="Times New Roman"/>
                <w:b/>
              </w:rPr>
              <w:t>3-</w:t>
            </w:r>
            <w:r w:rsidRPr="00E162CF">
              <w:rPr>
                <w:rFonts w:eastAsia="TimesNewRoman" w:cs="Times New Roman"/>
                <w:b/>
              </w:rPr>
              <w:t>го</w:t>
            </w:r>
          </w:p>
        </w:tc>
        <w:tc>
          <w:tcPr>
            <w:tcW w:w="1444" w:type="dxa"/>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 New Roman" w:cs="Times New Roman"/>
                <w:b/>
              </w:rPr>
              <w:t>4-</w:t>
            </w:r>
            <w:r w:rsidRPr="00E162CF">
              <w:rPr>
                <w:rFonts w:eastAsia="TimesNewRoman" w:cs="Times New Roman"/>
                <w:b/>
              </w:rPr>
              <w:t>го</w:t>
            </w:r>
          </w:p>
        </w:tc>
      </w:tr>
      <w:tr w:rsidR="004D0325" w:rsidRPr="002D3F45" w:rsidTr="001F7F6C">
        <w:tc>
          <w:tcPr>
            <w:tcW w:w="2501" w:type="dxa"/>
          </w:tcPr>
          <w:p w:rsidR="004D0325" w:rsidRPr="002D3F45" w:rsidRDefault="004D0325" w:rsidP="001F7F6C">
            <w:pPr>
              <w:pStyle w:val="af9"/>
              <w:snapToGrid w:val="0"/>
              <w:rPr>
                <w:rFonts w:cs="Times New Roman"/>
              </w:rPr>
            </w:pPr>
            <w:r w:rsidRPr="002D3F45">
              <w:rPr>
                <w:rFonts w:cs="Times New Roman"/>
              </w:rPr>
              <w:t>Предельно допустимая концентрация (ПДК) вредных веществ в воздухе рабочей зоны, мг/м3</w:t>
            </w:r>
          </w:p>
        </w:tc>
        <w:tc>
          <w:tcPr>
            <w:tcW w:w="1732"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Менее 0,1</w:t>
            </w:r>
          </w:p>
        </w:tc>
        <w:tc>
          <w:tcPr>
            <w:tcW w:w="1839" w:type="dxa"/>
          </w:tcPr>
          <w:p w:rsidR="004D0325" w:rsidRPr="002D3F45" w:rsidRDefault="004D0325" w:rsidP="001F7F6C">
            <w:pPr>
              <w:pStyle w:val="af9"/>
              <w:snapToGrid w:val="0"/>
              <w:rPr>
                <w:rFonts w:cs="Times New Roman"/>
              </w:rPr>
            </w:pPr>
            <w:r w:rsidRPr="002D3F45">
              <w:rPr>
                <w:rFonts w:cs="Times New Roman"/>
              </w:rPr>
              <w:t>0,1 - 1,0</w:t>
            </w:r>
          </w:p>
        </w:tc>
        <w:tc>
          <w:tcPr>
            <w:tcW w:w="1840" w:type="dxa"/>
          </w:tcPr>
          <w:p w:rsidR="004D0325" w:rsidRPr="002D3F45" w:rsidRDefault="004D0325" w:rsidP="001F7F6C">
            <w:pPr>
              <w:pStyle w:val="af9"/>
              <w:snapToGrid w:val="0"/>
              <w:rPr>
                <w:rFonts w:cs="Times New Roman"/>
              </w:rPr>
            </w:pPr>
            <w:r w:rsidRPr="002D3F45">
              <w:rPr>
                <w:rFonts w:cs="Times New Roman"/>
              </w:rPr>
              <w:t>1,1 - 10,0</w:t>
            </w:r>
          </w:p>
        </w:tc>
        <w:tc>
          <w:tcPr>
            <w:tcW w:w="1444" w:type="dxa"/>
          </w:tcPr>
          <w:p w:rsidR="004D0325" w:rsidRPr="002D3F45" w:rsidRDefault="004D0325" w:rsidP="001F7F6C">
            <w:pPr>
              <w:pStyle w:val="af9"/>
              <w:snapToGrid w:val="0"/>
              <w:rPr>
                <w:rFonts w:cs="Times New Roman"/>
              </w:rPr>
            </w:pPr>
            <w:r w:rsidRPr="002D3F45">
              <w:rPr>
                <w:rFonts w:cs="Times New Roman"/>
              </w:rPr>
              <w:t>Более 10,0</w:t>
            </w:r>
          </w:p>
        </w:tc>
      </w:tr>
      <w:tr w:rsidR="004D0325" w:rsidRPr="002D3F45" w:rsidTr="001F7F6C">
        <w:tc>
          <w:tcPr>
            <w:tcW w:w="2501" w:type="dxa"/>
          </w:tcPr>
          <w:p w:rsidR="004D0325" w:rsidRPr="002D3F45" w:rsidRDefault="004D0325" w:rsidP="001F7F6C">
            <w:pPr>
              <w:pStyle w:val="af9"/>
              <w:snapToGrid w:val="0"/>
              <w:rPr>
                <w:rFonts w:cs="Times New Roman"/>
              </w:rPr>
            </w:pPr>
            <w:r w:rsidRPr="002D3F45">
              <w:rPr>
                <w:rFonts w:cs="Times New Roman"/>
              </w:rPr>
              <w:t>Средняя смертельная доза при введении</w:t>
            </w:r>
          </w:p>
          <w:p w:rsidR="004D0325" w:rsidRPr="002D3F45" w:rsidRDefault="004D0325" w:rsidP="001F7F6C">
            <w:pPr>
              <w:pStyle w:val="af9"/>
              <w:rPr>
                <w:rFonts w:cs="Times New Roman"/>
              </w:rPr>
            </w:pPr>
            <w:r w:rsidRPr="002D3F45">
              <w:rPr>
                <w:rFonts w:cs="Times New Roman"/>
              </w:rPr>
              <w:t>в желудок, мг/кг</w:t>
            </w:r>
          </w:p>
        </w:tc>
        <w:tc>
          <w:tcPr>
            <w:tcW w:w="1732" w:type="dxa"/>
          </w:tcPr>
          <w:p w:rsidR="004D0325" w:rsidRPr="002D3F45" w:rsidRDefault="004D0325" w:rsidP="001F7F6C">
            <w:pPr>
              <w:pStyle w:val="af9"/>
              <w:snapToGrid w:val="0"/>
              <w:rPr>
                <w:rFonts w:cs="Times New Roman"/>
              </w:rPr>
            </w:pPr>
            <w:r w:rsidRPr="002D3F45">
              <w:rPr>
                <w:rFonts w:cs="Times New Roman"/>
              </w:rPr>
              <w:t>Менее 15</w:t>
            </w:r>
          </w:p>
        </w:tc>
        <w:tc>
          <w:tcPr>
            <w:tcW w:w="1839" w:type="dxa"/>
          </w:tcPr>
          <w:p w:rsidR="004D0325" w:rsidRPr="002D3F45" w:rsidRDefault="004D0325" w:rsidP="001F7F6C">
            <w:pPr>
              <w:pStyle w:val="af9"/>
              <w:autoSpaceDE w:val="0"/>
              <w:snapToGrid w:val="0"/>
              <w:rPr>
                <w:rFonts w:eastAsia="Times New Roman" w:cs="Times New Roman"/>
              </w:rPr>
            </w:pPr>
            <w:r w:rsidRPr="002D3F45">
              <w:rPr>
                <w:rFonts w:eastAsia="Times New Roman" w:cs="Times New Roman"/>
              </w:rPr>
              <w:t xml:space="preserve">15 </w:t>
            </w:r>
            <w:r>
              <w:rPr>
                <w:rFonts w:eastAsia="Times New Roman" w:cs="Times New Roman"/>
              </w:rPr>
              <w:t>–</w:t>
            </w:r>
            <w:r w:rsidRPr="002D3F45">
              <w:rPr>
                <w:rFonts w:eastAsia="Times New Roman" w:cs="Times New Roman"/>
              </w:rPr>
              <w:t xml:space="preserve"> 150</w:t>
            </w:r>
          </w:p>
        </w:tc>
        <w:tc>
          <w:tcPr>
            <w:tcW w:w="1840" w:type="dxa"/>
          </w:tcPr>
          <w:p w:rsidR="004D0325" w:rsidRPr="002D3F45" w:rsidRDefault="004D0325" w:rsidP="001F7F6C">
            <w:pPr>
              <w:pStyle w:val="af9"/>
              <w:snapToGrid w:val="0"/>
              <w:rPr>
                <w:rFonts w:cs="Times New Roman"/>
              </w:rPr>
            </w:pPr>
            <w:r w:rsidRPr="002D3F45">
              <w:rPr>
                <w:rFonts w:cs="Times New Roman"/>
              </w:rPr>
              <w:t xml:space="preserve">151 </w:t>
            </w:r>
            <w:r>
              <w:rPr>
                <w:rFonts w:cs="Times New Roman"/>
              </w:rPr>
              <w:t>–</w:t>
            </w:r>
            <w:r w:rsidRPr="002D3F45">
              <w:rPr>
                <w:rFonts w:cs="Times New Roman"/>
              </w:rPr>
              <w:t xml:space="preserve"> 5000</w:t>
            </w:r>
          </w:p>
        </w:tc>
        <w:tc>
          <w:tcPr>
            <w:tcW w:w="1444" w:type="dxa"/>
          </w:tcPr>
          <w:p w:rsidR="004D0325" w:rsidRPr="002D3F45" w:rsidRDefault="004D0325" w:rsidP="001F7F6C">
            <w:pPr>
              <w:pStyle w:val="af9"/>
              <w:snapToGrid w:val="0"/>
              <w:rPr>
                <w:rFonts w:cs="Times New Roman"/>
              </w:rPr>
            </w:pPr>
            <w:r w:rsidRPr="002D3F45">
              <w:rPr>
                <w:rFonts w:cs="Times New Roman"/>
              </w:rPr>
              <w:t>Более 5000</w:t>
            </w:r>
          </w:p>
        </w:tc>
      </w:tr>
      <w:tr w:rsidR="004D0325" w:rsidRPr="002D3F45" w:rsidTr="001F7F6C">
        <w:tc>
          <w:tcPr>
            <w:tcW w:w="2501" w:type="dxa"/>
          </w:tcPr>
          <w:p w:rsidR="004D0325" w:rsidRPr="002D3F45" w:rsidRDefault="004D0325" w:rsidP="001F7F6C">
            <w:pPr>
              <w:pStyle w:val="af9"/>
              <w:snapToGrid w:val="0"/>
              <w:rPr>
                <w:rFonts w:cs="Times New Roman"/>
              </w:rPr>
            </w:pPr>
            <w:r w:rsidRPr="002D3F45">
              <w:rPr>
                <w:rFonts w:cs="Times New Roman"/>
              </w:rPr>
              <w:t>Средняя смертельная доза при нанесении</w:t>
            </w:r>
          </w:p>
          <w:p w:rsidR="004D0325" w:rsidRPr="002D3F45" w:rsidRDefault="004D0325" w:rsidP="001F7F6C">
            <w:pPr>
              <w:pStyle w:val="af9"/>
              <w:rPr>
                <w:rFonts w:cs="Times New Roman"/>
              </w:rPr>
            </w:pPr>
            <w:r w:rsidRPr="002D3F45">
              <w:rPr>
                <w:rFonts w:cs="Times New Roman"/>
              </w:rPr>
              <w:t>на кожу, мг/кг</w:t>
            </w:r>
          </w:p>
        </w:tc>
        <w:tc>
          <w:tcPr>
            <w:tcW w:w="1732" w:type="dxa"/>
          </w:tcPr>
          <w:p w:rsidR="004D0325" w:rsidRPr="002D3F45" w:rsidRDefault="004D0325" w:rsidP="001F7F6C">
            <w:pPr>
              <w:pStyle w:val="af9"/>
              <w:snapToGrid w:val="0"/>
              <w:rPr>
                <w:rFonts w:cs="Times New Roman"/>
              </w:rPr>
            </w:pPr>
            <w:r w:rsidRPr="002D3F45">
              <w:rPr>
                <w:rFonts w:cs="Times New Roman"/>
              </w:rPr>
              <w:t>Менее 100</w:t>
            </w:r>
          </w:p>
        </w:tc>
        <w:tc>
          <w:tcPr>
            <w:tcW w:w="1839" w:type="dxa"/>
          </w:tcPr>
          <w:p w:rsidR="004D0325" w:rsidRPr="002D3F45" w:rsidRDefault="004D0325" w:rsidP="001F7F6C">
            <w:pPr>
              <w:pStyle w:val="af9"/>
              <w:snapToGrid w:val="0"/>
              <w:rPr>
                <w:rFonts w:cs="Times New Roman"/>
              </w:rPr>
            </w:pPr>
            <w:r w:rsidRPr="002D3F45">
              <w:rPr>
                <w:rFonts w:cs="Times New Roman"/>
              </w:rPr>
              <w:t xml:space="preserve">100 </w:t>
            </w:r>
            <w:r>
              <w:rPr>
                <w:rFonts w:cs="Times New Roman"/>
              </w:rPr>
              <w:t>–</w:t>
            </w:r>
            <w:r w:rsidRPr="002D3F45">
              <w:rPr>
                <w:rFonts w:cs="Times New Roman"/>
              </w:rPr>
              <w:t xml:space="preserve"> 500</w:t>
            </w:r>
          </w:p>
        </w:tc>
        <w:tc>
          <w:tcPr>
            <w:tcW w:w="1840" w:type="dxa"/>
          </w:tcPr>
          <w:p w:rsidR="004D0325" w:rsidRPr="002D3F45" w:rsidRDefault="004D0325" w:rsidP="001F7F6C">
            <w:pPr>
              <w:pStyle w:val="af9"/>
              <w:snapToGrid w:val="0"/>
              <w:rPr>
                <w:rFonts w:cs="Times New Roman"/>
              </w:rPr>
            </w:pPr>
            <w:r w:rsidRPr="002D3F45">
              <w:rPr>
                <w:rFonts w:cs="Times New Roman"/>
              </w:rPr>
              <w:t xml:space="preserve">501 </w:t>
            </w:r>
            <w:r>
              <w:rPr>
                <w:rFonts w:cs="Times New Roman"/>
              </w:rPr>
              <w:t>–</w:t>
            </w:r>
            <w:r w:rsidRPr="002D3F45">
              <w:rPr>
                <w:rFonts w:cs="Times New Roman"/>
              </w:rPr>
              <w:t xml:space="preserve"> 2500</w:t>
            </w:r>
          </w:p>
        </w:tc>
        <w:tc>
          <w:tcPr>
            <w:tcW w:w="1444" w:type="dxa"/>
          </w:tcPr>
          <w:p w:rsidR="004D0325" w:rsidRPr="002D3F45" w:rsidRDefault="004D0325" w:rsidP="001F7F6C">
            <w:pPr>
              <w:pStyle w:val="af9"/>
              <w:autoSpaceDE w:val="0"/>
              <w:snapToGrid w:val="0"/>
              <w:rPr>
                <w:rFonts w:eastAsia="Times New Roman" w:cs="Times New Roman"/>
              </w:rPr>
            </w:pPr>
            <w:r w:rsidRPr="002D3F45">
              <w:rPr>
                <w:rFonts w:eastAsia="TimesNewRoman" w:cs="Times New Roman"/>
              </w:rPr>
              <w:t xml:space="preserve">Более </w:t>
            </w:r>
            <w:r w:rsidRPr="002D3F45">
              <w:rPr>
                <w:rFonts w:eastAsia="Times New Roman" w:cs="Times New Roman"/>
              </w:rPr>
              <w:t>2500</w:t>
            </w:r>
          </w:p>
        </w:tc>
      </w:tr>
      <w:tr w:rsidR="004D0325" w:rsidRPr="002D3F45" w:rsidTr="001F7F6C">
        <w:tc>
          <w:tcPr>
            <w:tcW w:w="2501" w:type="dxa"/>
          </w:tcPr>
          <w:p w:rsidR="004D0325" w:rsidRPr="002D3F45" w:rsidRDefault="004D0325" w:rsidP="001F7F6C">
            <w:pPr>
              <w:pStyle w:val="af9"/>
              <w:snapToGrid w:val="0"/>
              <w:rPr>
                <w:rFonts w:cs="Times New Roman"/>
              </w:rPr>
            </w:pPr>
            <w:r w:rsidRPr="002D3F45">
              <w:rPr>
                <w:rFonts w:cs="Times New Roman"/>
              </w:rPr>
              <w:t>Средняя смертельная концентрация в воздухе, мг/м3</w:t>
            </w:r>
          </w:p>
        </w:tc>
        <w:tc>
          <w:tcPr>
            <w:tcW w:w="1732" w:type="dxa"/>
          </w:tcPr>
          <w:p w:rsidR="004D0325" w:rsidRPr="002D3F45" w:rsidRDefault="004D0325" w:rsidP="001F7F6C">
            <w:pPr>
              <w:pStyle w:val="af9"/>
              <w:snapToGrid w:val="0"/>
              <w:rPr>
                <w:rFonts w:cs="Times New Roman"/>
              </w:rPr>
            </w:pPr>
            <w:r w:rsidRPr="002D3F45">
              <w:rPr>
                <w:rFonts w:cs="Times New Roman"/>
              </w:rPr>
              <w:t>Менее 500</w:t>
            </w:r>
          </w:p>
        </w:tc>
        <w:tc>
          <w:tcPr>
            <w:tcW w:w="1839" w:type="dxa"/>
          </w:tcPr>
          <w:p w:rsidR="004D0325" w:rsidRPr="002D3F45" w:rsidRDefault="004D0325" w:rsidP="001F7F6C">
            <w:pPr>
              <w:pStyle w:val="af9"/>
              <w:snapToGrid w:val="0"/>
              <w:rPr>
                <w:rFonts w:cs="Times New Roman"/>
              </w:rPr>
            </w:pPr>
            <w:r w:rsidRPr="002D3F45">
              <w:rPr>
                <w:rFonts w:cs="Times New Roman"/>
              </w:rPr>
              <w:t xml:space="preserve">500 </w:t>
            </w:r>
            <w:r>
              <w:rPr>
                <w:rFonts w:cs="Times New Roman"/>
              </w:rPr>
              <w:t>–</w:t>
            </w:r>
            <w:r w:rsidRPr="002D3F45">
              <w:rPr>
                <w:rFonts w:cs="Times New Roman"/>
              </w:rPr>
              <w:t xml:space="preserve"> 5000</w:t>
            </w:r>
          </w:p>
        </w:tc>
        <w:tc>
          <w:tcPr>
            <w:tcW w:w="1840" w:type="dxa"/>
          </w:tcPr>
          <w:p w:rsidR="004D0325" w:rsidRPr="002D3F45" w:rsidRDefault="004D0325" w:rsidP="001F7F6C">
            <w:pPr>
              <w:pStyle w:val="af9"/>
              <w:snapToGrid w:val="0"/>
              <w:rPr>
                <w:rFonts w:cs="Times New Roman"/>
              </w:rPr>
            </w:pPr>
            <w:r w:rsidRPr="002D3F45">
              <w:rPr>
                <w:rFonts w:cs="Times New Roman"/>
              </w:rPr>
              <w:t xml:space="preserve">5001 </w:t>
            </w:r>
            <w:r>
              <w:rPr>
                <w:rFonts w:cs="Times New Roman"/>
              </w:rPr>
              <w:t>–</w:t>
            </w:r>
            <w:r w:rsidRPr="002D3F45">
              <w:rPr>
                <w:rFonts w:cs="Times New Roman"/>
              </w:rPr>
              <w:t xml:space="preserve"> 50000</w:t>
            </w:r>
          </w:p>
        </w:tc>
        <w:tc>
          <w:tcPr>
            <w:tcW w:w="1444" w:type="dxa"/>
          </w:tcPr>
          <w:p w:rsidR="004D0325" w:rsidRPr="002D3F45" w:rsidRDefault="004D0325" w:rsidP="001F7F6C">
            <w:pPr>
              <w:pStyle w:val="af9"/>
              <w:snapToGrid w:val="0"/>
              <w:rPr>
                <w:rFonts w:cs="Times New Roman"/>
              </w:rPr>
            </w:pPr>
            <w:r w:rsidRPr="002D3F45">
              <w:rPr>
                <w:rFonts w:cs="Times New Roman"/>
              </w:rPr>
              <w:t>Более 50000</w:t>
            </w:r>
          </w:p>
        </w:tc>
      </w:tr>
      <w:tr w:rsidR="004D0325" w:rsidRPr="002D3F45" w:rsidTr="001F7F6C">
        <w:tc>
          <w:tcPr>
            <w:tcW w:w="2501" w:type="dxa"/>
          </w:tcPr>
          <w:p w:rsidR="004D0325" w:rsidRPr="002D3F45" w:rsidRDefault="004D0325" w:rsidP="001F7F6C">
            <w:pPr>
              <w:pStyle w:val="af9"/>
              <w:snapToGrid w:val="0"/>
              <w:rPr>
                <w:rFonts w:cs="Times New Roman"/>
              </w:rPr>
            </w:pPr>
            <w:r w:rsidRPr="002D3F45">
              <w:rPr>
                <w:rFonts w:cs="Times New Roman"/>
              </w:rPr>
              <w:t>Коэффициент возможности ингаляционного</w:t>
            </w:r>
          </w:p>
          <w:p w:rsidR="004D0325" w:rsidRPr="002D3F45" w:rsidRDefault="004D0325" w:rsidP="001F7F6C">
            <w:pPr>
              <w:pStyle w:val="af9"/>
              <w:rPr>
                <w:rFonts w:cs="Times New Roman"/>
              </w:rPr>
            </w:pPr>
            <w:r w:rsidRPr="002D3F45">
              <w:rPr>
                <w:rFonts w:cs="Times New Roman"/>
              </w:rPr>
              <w:t>отравления (КВИО)</w:t>
            </w:r>
          </w:p>
        </w:tc>
        <w:tc>
          <w:tcPr>
            <w:tcW w:w="1732" w:type="dxa"/>
          </w:tcPr>
          <w:p w:rsidR="004D0325" w:rsidRPr="002D3F45" w:rsidRDefault="004D0325" w:rsidP="001F7F6C">
            <w:pPr>
              <w:pStyle w:val="af9"/>
              <w:snapToGrid w:val="0"/>
              <w:rPr>
                <w:rFonts w:cs="Times New Roman"/>
              </w:rPr>
            </w:pPr>
            <w:r w:rsidRPr="002D3F45">
              <w:rPr>
                <w:rFonts w:cs="Times New Roman"/>
              </w:rPr>
              <w:t>Более 300</w:t>
            </w:r>
          </w:p>
        </w:tc>
        <w:tc>
          <w:tcPr>
            <w:tcW w:w="1839" w:type="dxa"/>
          </w:tcPr>
          <w:p w:rsidR="004D0325" w:rsidRPr="002D3F45" w:rsidRDefault="004D0325" w:rsidP="001F7F6C">
            <w:pPr>
              <w:pStyle w:val="af9"/>
              <w:snapToGrid w:val="0"/>
              <w:rPr>
                <w:rFonts w:cs="Times New Roman"/>
              </w:rPr>
            </w:pPr>
            <w:r w:rsidRPr="002D3F45">
              <w:rPr>
                <w:rFonts w:cs="Times New Roman"/>
              </w:rPr>
              <w:t xml:space="preserve">300 </w:t>
            </w:r>
            <w:r>
              <w:rPr>
                <w:rFonts w:cs="Times New Roman"/>
              </w:rPr>
              <w:t>–</w:t>
            </w:r>
            <w:r w:rsidRPr="002D3F45">
              <w:rPr>
                <w:rFonts w:cs="Times New Roman"/>
              </w:rPr>
              <w:t xml:space="preserve"> 30</w:t>
            </w:r>
          </w:p>
        </w:tc>
        <w:tc>
          <w:tcPr>
            <w:tcW w:w="1840" w:type="dxa"/>
          </w:tcPr>
          <w:p w:rsidR="004D0325" w:rsidRPr="002D3F45" w:rsidRDefault="004D0325" w:rsidP="001F7F6C">
            <w:pPr>
              <w:pStyle w:val="af9"/>
              <w:snapToGrid w:val="0"/>
              <w:rPr>
                <w:rFonts w:cs="Times New Roman"/>
              </w:rPr>
            </w:pPr>
            <w:r w:rsidRPr="002D3F45">
              <w:rPr>
                <w:rFonts w:cs="Times New Roman"/>
              </w:rPr>
              <w:t xml:space="preserve">29 </w:t>
            </w:r>
            <w:r>
              <w:rPr>
                <w:rFonts w:cs="Times New Roman"/>
              </w:rPr>
              <w:t>–</w:t>
            </w:r>
            <w:r w:rsidRPr="002D3F45">
              <w:rPr>
                <w:rFonts w:cs="Times New Roman"/>
              </w:rPr>
              <w:t xml:space="preserve"> 3</w:t>
            </w:r>
          </w:p>
        </w:tc>
        <w:tc>
          <w:tcPr>
            <w:tcW w:w="1444" w:type="dxa"/>
          </w:tcPr>
          <w:p w:rsidR="004D0325" w:rsidRPr="002D3F45" w:rsidRDefault="004D0325" w:rsidP="001F7F6C">
            <w:pPr>
              <w:pStyle w:val="af9"/>
              <w:snapToGrid w:val="0"/>
              <w:rPr>
                <w:rFonts w:cs="Times New Roman"/>
              </w:rPr>
            </w:pPr>
            <w:r w:rsidRPr="002D3F45">
              <w:rPr>
                <w:rFonts w:cs="Times New Roman"/>
              </w:rPr>
              <w:t>Менее 3</w:t>
            </w:r>
          </w:p>
        </w:tc>
      </w:tr>
      <w:tr w:rsidR="004D0325" w:rsidRPr="002D3F45" w:rsidTr="001F7F6C">
        <w:tc>
          <w:tcPr>
            <w:tcW w:w="2501"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Зона острого действия</w:t>
            </w:r>
          </w:p>
        </w:tc>
        <w:tc>
          <w:tcPr>
            <w:tcW w:w="1732" w:type="dxa"/>
          </w:tcPr>
          <w:p w:rsidR="004D0325" w:rsidRPr="002D3F45" w:rsidRDefault="004D0325" w:rsidP="001F7F6C">
            <w:pPr>
              <w:pStyle w:val="af9"/>
              <w:snapToGrid w:val="0"/>
              <w:rPr>
                <w:rFonts w:cs="Times New Roman"/>
              </w:rPr>
            </w:pPr>
            <w:r w:rsidRPr="002D3F45">
              <w:rPr>
                <w:rFonts w:cs="Times New Roman"/>
              </w:rPr>
              <w:t>Менее 6,0</w:t>
            </w:r>
          </w:p>
        </w:tc>
        <w:tc>
          <w:tcPr>
            <w:tcW w:w="1839" w:type="dxa"/>
          </w:tcPr>
          <w:p w:rsidR="004D0325" w:rsidRPr="002D3F45" w:rsidRDefault="004D0325" w:rsidP="001F7F6C">
            <w:pPr>
              <w:pStyle w:val="af9"/>
              <w:snapToGrid w:val="0"/>
              <w:rPr>
                <w:rFonts w:cs="Times New Roman"/>
              </w:rPr>
            </w:pPr>
            <w:r w:rsidRPr="002D3F45">
              <w:rPr>
                <w:rFonts w:cs="Times New Roman"/>
              </w:rPr>
              <w:t>6,0 - 18,0</w:t>
            </w:r>
          </w:p>
        </w:tc>
        <w:tc>
          <w:tcPr>
            <w:tcW w:w="1840" w:type="dxa"/>
          </w:tcPr>
          <w:p w:rsidR="004D0325" w:rsidRPr="002D3F45" w:rsidRDefault="004D0325" w:rsidP="001F7F6C">
            <w:pPr>
              <w:pStyle w:val="af9"/>
              <w:autoSpaceDE w:val="0"/>
              <w:snapToGrid w:val="0"/>
              <w:rPr>
                <w:rFonts w:eastAsia="Times New Roman" w:cs="Times New Roman"/>
              </w:rPr>
            </w:pPr>
            <w:r w:rsidRPr="002D3F45">
              <w:rPr>
                <w:rFonts w:eastAsia="Times New Roman" w:cs="Times New Roman"/>
              </w:rPr>
              <w:t>18,1 - 54,0</w:t>
            </w:r>
          </w:p>
        </w:tc>
        <w:tc>
          <w:tcPr>
            <w:tcW w:w="1444" w:type="dxa"/>
          </w:tcPr>
          <w:p w:rsidR="004D0325" w:rsidRPr="002D3F45" w:rsidRDefault="004D0325" w:rsidP="001F7F6C">
            <w:pPr>
              <w:pStyle w:val="af9"/>
              <w:autoSpaceDE w:val="0"/>
              <w:snapToGrid w:val="0"/>
              <w:rPr>
                <w:rFonts w:eastAsia="Times New Roman" w:cs="Times New Roman"/>
              </w:rPr>
            </w:pPr>
            <w:r w:rsidRPr="002D3F45">
              <w:rPr>
                <w:rFonts w:eastAsia="TimesNewRoman" w:cs="Times New Roman"/>
              </w:rPr>
              <w:t xml:space="preserve">Более </w:t>
            </w:r>
            <w:r w:rsidRPr="002D3F45">
              <w:rPr>
                <w:rFonts w:eastAsia="Times New Roman" w:cs="Times New Roman"/>
              </w:rPr>
              <w:t>54,0</w:t>
            </w:r>
          </w:p>
        </w:tc>
      </w:tr>
      <w:tr w:rsidR="004D0325" w:rsidRPr="002D3F45" w:rsidTr="001F7F6C">
        <w:tc>
          <w:tcPr>
            <w:tcW w:w="2501"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Зона хронического действия</w:t>
            </w:r>
          </w:p>
        </w:tc>
        <w:tc>
          <w:tcPr>
            <w:tcW w:w="1732" w:type="dxa"/>
          </w:tcPr>
          <w:p w:rsidR="004D0325" w:rsidRPr="002D3F45" w:rsidRDefault="004D0325" w:rsidP="001F7F6C">
            <w:pPr>
              <w:pStyle w:val="af9"/>
              <w:snapToGrid w:val="0"/>
              <w:rPr>
                <w:rFonts w:cs="Times New Roman"/>
              </w:rPr>
            </w:pPr>
            <w:r w:rsidRPr="002D3F45">
              <w:rPr>
                <w:rFonts w:cs="Times New Roman"/>
              </w:rPr>
              <w:t>Более 10,0</w:t>
            </w:r>
          </w:p>
        </w:tc>
        <w:tc>
          <w:tcPr>
            <w:tcW w:w="1839" w:type="dxa"/>
          </w:tcPr>
          <w:p w:rsidR="004D0325" w:rsidRPr="002D3F45" w:rsidRDefault="004D0325" w:rsidP="001F7F6C">
            <w:pPr>
              <w:pStyle w:val="af9"/>
              <w:autoSpaceDE w:val="0"/>
              <w:snapToGrid w:val="0"/>
              <w:rPr>
                <w:rFonts w:eastAsia="Times New Roman" w:cs="Times New Roman"/>
              </w:rPr>
            </w:pPr>
            <w:r w:rsidRPr="002D3F45">
              <w:rPr>
                <w:rFonts w:eastAsia="Times New Roman" w:cs="Times New Roman"/>
              </w:rPr>
              <w:t>10,0 - 5,0</w:t>
            </w:r>
          </w:p>
        </w:tc>
        <w:tc>
          <w:tcPr>
            <w:tcW w:w="1840" w:type="dxa"/>
          </w:tcPr>
          <w:p w:rsidR="004D0325" w:rsidRPr="002D3F45" w:rsidRDefault="004D0325" w:rsidP="001F7F6C">
            <w:pPr>
              <w:pStyle w:val="af9"/>
              <w:snapToGrid w:val="0"/>
              <w:rPr>
                <w:rFonts w:cs="Times New Roman"/>
              </w:rPr>
            </w:pPr>
            <w:r w:rsidRPr="002D3F45">
              <w:rPr>
                <w:rFonts w:cs="Times New Roman"/>
              </w:rPr>
              <w:t>4,9 - 2,5</w:t>
            </w:r>
          </w:p>
        </w:tc>
        <w:tc>
          <w:tcPr>
            <w:tcW w:w="1444" w:type="dxa"/>
          </w:tcPr>
          <w:p w:rsidR="004D0325" w:rsidRPr="002D3F45" w:rsidRDefault="004D0325" w:rsidP="001F7F6C">
            <w:pPr>
              <w:pStyle w:val="af9"/>
              <w:autoSpaceDE w:val="0"/>
              <w:snapToGrid w:val="0"/>
              <w:rPr>
                <w:rFonts w:eastAsia="Times New Roman" w:cs="Times New Roman"/>
              </w:rPr>
            </w:pPr>
            <w:r w:rsidRPr="002D3F45">
              <w:rPr>
                <w:rFonts w:eastAsia="TimesNewRoman" w:cs="Times New Roman"/>
              </w:rPr>
              <w:t xml:space="preserve">Менее </w:t>
            </w:r>
            <w:r w:rsidRPr="002D3F45">
              <w:rPr>
                <w:rFonts w:eastAsia="Times New Roman" w:cs="Times New Roman"/>
              </w:rPr>
              <w:t>2,5</w:t>
            </w:r>
          </w:p>
        </w:tc>
      </w:tr>
    </w:tbl>
    <w:p w:rsidR="004D0325" w:rsidRPr="00C35501" w:rsidRDefault="00C5444F" w:rsidP="004D0325">
      <w:pPr>
        <w:pStyle w:val="af3"/>
        <w:ind w:firstLine="708"/>
        <w:jc w:val="both"/>
        <w:rPr>
          <w:rFonts w:ascii="Times New Roman" w:hAnsi="Times New Roman"/>
          <w:color w:val="000000"/>
          <w:sz w:val="24"/>
          <w:szCs w:val="24"/>
        </w:rPr>
      </w:pPr>
      <w:r>
        <w:rPr>
          <w:rFonts w:ascii="Times New Roman" w:eastAsia="TimesNewRoman" w:hAnsi="Times New Roman"/>
          <w:color w:val="000000"/>
          <w:sz w:val="24"/>
          <w:szCs w:val="24"/>
        </w:rPr>
        <w:t>19</w:t>
      </w:r>
      <w:r w:rsidR="00C35501" w:rsidRPr="00C35501">
        <w:rPr>
          <w:rFonts w:ascii="Times New Roman" w:eastAsia="TimesNewRoman" w:hAnsi="Times New Roman"/>
          <w:color w:val="000000"/>
          <w:sz w:val="24"/>
          <w:szCs w:val="24"/>
        </w:rPr>
        <w:t xml:space="preserve">.3.5. </w:t>
      </w:r>
      <w:r w:rsidR="004D0325" w:rsidRPr="00C35501">
        <w:rPr>
          <w:rFonts w:ascii="Times New Roman" w:eastAsia="TimesNewRoman" w:hAnsi="Times New Roman"/>
          <w:color w:val="000000"/>
          <w:sz w:val="24"/>
          <w:szCs w:val="24"/>
        </w:rPr>
        <w:t>Животноводческие и птицеводческие предприятия</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склады по хранению ядохимикатов</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биопрепаратов</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удобрений</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ветеринарные учреждения</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объекты и предприятия по утилизации отходов</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котельные</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очистные сооружения</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 xml:space="preserve">следует располагать с подветренной стороны </w:t>
      </w:r>
      <w:r w:rsidR="004D0325" w:rsidRPr="00C35501">
        <w:rPr>
          <w:rFonts w:ascii="Times New Roman" w:hAnsi="Times New Roman"/>
          <w:color w:val="000000"/>
          <w:sz w:val="24"/>
          <w:szCs w:val="24"/>
        </w:rPr>
        <w:t>(</w:t>
      </w:r>
      <w:r w:rsidR="004D0325" w:rsidRPr="00C35501">
        <w:rPr>
          <w:rFonts w:ascii="Times New Roman" w:eastAsia="TimesNewRoman" w:hAnsi="Times New Roman"/>
          <w:color w:val="000000"/>
          <w:sz w:val="24"/>
          <w:szCs w:val="24"/>
        </w:rPr>
        <w:t>для ветров преобладающего направления</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по отношению к селитебной территории</w:t>
      </w:r>
      <w:r w:rsidR="004D0325" w:rsidRPr="00C35501">
        <w:rPr>
          <w:rFonts w:ascii="Times New Roman" w:hAnsi="Times New Roman"/>
          <w:color w:val="000000"/>
          <w:sz w:val="24"/>
          <w:szCs w:val="24"/>
        </w:rPr>
        <w:t>.</w:t>
      </w:r>
    </w:p>
    <w:p w:rsidR="004D0325" w:rsidRPr="00C35501" w:rsidRDefault="00C5444F" w:rsidP="004D0325">
      <w:pPr>
        <w:pStyle w:val="af3"/>
        <w:ind w:firstLine="708"/>
        <w:jc w:val="both"/>
        <w:rPr>
          <w:rFonts w:ascii="Times New Roman" w:hAnsi="Times New Roman"/>
          <w:color w:val="000000"/>
          <w:sz w:val="24"/>
          <w:szCs w:val="24"/>
        </w:rPr>
      </w:pPr>
      <w:r>
        <w:rPr>
          <w:rFonts w:ascii="Times New Roman" w:eastAsia="TimesNewRoman" w:hAnsi="Times New Roman"/>
          <w:color w:val="000000"/>
          <w:sz w:val="24"/>
          <w:szCs w:val="24"/>
        </w:rPr>
        <w:t>19</w:t>
      </w:r>
      <w:r w:rsidR="00C35501" w:rsidRPr="00C35501">
        <w:rPr>
          <w:rFonts w:ascii="Times New Roman" w:eastAsia="TimesNewRoman" w:hAnsi="Times New Roman"/>
          <w:color w:val="000000"/>
          <w:sz w:val="24"/>
          <w:szCs w:val="24"/>
        </w:rPr>
        <w:t xml:space="preserve">.3.6. </w:t>
      </w:r>
      <w:r w:rsidR="004D0325" w:rsidRPr="00C35501">
        <w:rPr>
          <w:rFonts w:ascii="Times New Roman" w:eastAsia="TimesNewRoman" w:hAnsi="Times New Roman"/>
          <w:color w:val="000000"/>
          <w:sz w:val="24"/>
          <w:szCs w:val="24"/>
        </w:rPr>
        <w:t>Запрещается проектирование и размещение объектов</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если в составе выбросов присутствуют вещества</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не имеющие утвержденных ПДК или ориентировочных уровней воздействия</w:t>
      </w:r>
      <w:r w:rsidR="004D0325" w:rsidRPr="00C35501">
        <w:rPr>
          <w:rFonts w:ascii="Times New Roman" w:hAnsi="Times New Roman"/>
          <w:color w:val="000000"/>
          <w:sz w:val="24"/>
          <w:szCs w:val="24"/>
        </w:rPr>
        <w:t>.</w:t>
      </w:r>
    </w:p>
    <w:p w:rsidR="004D0325" w:rsidRPr="00C35501" w:rsidRDefault="00C5444F" w:rsidP="004D0325">
      <w:pPr>
        <w:pStyle w:val="af3"/>
        <w:ind w:firstLine="708"/>
        <w:jc w:val="both"/>
        <w:rPr>
          <w:rFonts w:ascii="Times New Roman" w:hAnsi="Times New Roman"/>
          <w:color w:val="000000"/>
          <w:sz w:val="24"/>
          <w:szCs w:val="24"/>
        </w:rPr>
      </w:pPr>
      <w:r>
        <w:rPr>
          <w:rFonts w:ascii="Times New Roman" w:eastAsia="TimesNewRoman" w:hAnsi="Times New Roman"/>
          <w:color w:val="000000"/>
          <w:sz w:val="24"/>
          <w:szCs w:val="24"/>
        </w:rPr>
        <w:t>19</w:t>
      </w:r>
      <w:r w:rsidR="00C35501" w:rsidRPr="00C35501">
        <w:rPr>
          <w:rFonts w:ascii="Times New Roman" w:eastAsia="TimesNewRoman" w:hAnsi="Times New Roman"/>
          <w:color w:val="000000"/>
          <w:sz w:val="24"/>
          <w:szCs w:val="24"/>
        </w:rPr>
        <w:t xml:space="preserve">.3.7. </w:t>
      </w:r>
      <w:r w:rsidR="004D0325" w:rsidRPr="00C35501">
        <w:rPr>
          <w:rFonts w:ascii="Times New Roman" w:eastAsia="TimesNewRoman" w:hAnsi="Times New Roman"/>
          <w:color w:val="000000"/>
          <w:sz w:val="24"/>
          <w:szCs w:val="24"/>
        </w:rPr>
        <w:t>Площадки для размещения и расширения объектов</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которые могут быть источниками вредного воздействия на здоровье населения и условия его проживания</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выбираются с учетом аэроклиматической характеристики</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рельефа местности</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закономерностей распространения промышленных выбросов в атмосфере</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а также потенциала загрязнения атмосферы</w:t>
      </w:r>
      <w:r w:rsidR="004D0325" w:rsidRPr="00C35501">
        <w:rPr>
          <w:rFonts w:ascii="Times New Roman" w:hAnsi="Times New Roman"/>
          <w:color w:val="000000"/>
          <w:sz w:val="24"/>
          <w:szCs w:val="24"/>
        </w:rPr>
        <w:t>.</w:t>
      </w:r>
    </w:p>
    <w:p w:rsidR="004D0325" w:rsidRPr="00C35501" w:rsidRDefault="00C5444F" w:rsidP="004D0325">
      <w:pPr>
        <w:pStyle w:val="af3"/>
        <w:ind w:firstLine="708"/>
        <w:jc w:val="both"/>
        <w:rPr>
          <w:rFonts w:ascii="Times New Roman" w:hAnsi="Times New Roman"/>
          <w:color w:val="000000"/>
          <w:sz w:val="24"/>
          <w:szCs w:val="24"/>
        </w:rPr>
      </w:pPr>
      <w:r>
        <w:rPr>
          <w:rFonts w:ascii="Times New Roman" w:eastAsia="TimesNewRoman" w:hAnsi="Times New Roman"/>
          <w:color w:val="000000"/>
          <w:sz w:val="24"/>
          <w:szCs w:val="24"/>
        </w:rPr>
        <w:lastRenderedPageBreak/>
        <w:t>19</w:t>
      </w:r>
      <w:r w:rsidR="00C35501" w:rsidRPr="00C35501">
        <w:rPr>
          <w:rFonts w:ascii="Times New Roman" w:eastAsia="TimesNewRoman" w:hAnsi="Times New Roman"/>
          <w:color w:val="000000"/>
          <w:sz w:val="24"/>
          <w:szCs w:val="24"/>
        </w:rPr>
        <w:t xml:space="preserve">.3.8. </w:t>
      </w:r>
      <w:r w:rsidR="004D0325" w:rsidRPr="00C35501">
        <w:rPr>
          <w:rFonts w:ascii="Times New Roman" w:eastAsia="TimesNewRoman" w:hAnsi="Times New Roman"/>
          <w:color w:val="000000"/>
          <w:sz w:val="24"/>
          <w:szCs w:val="24"/>
        </w:rPr>
        <w:t>Обязательным условием проектирования таких объектов является организация санитарно</w:t>
      </w:r>
      <w:r w:rsidR="004D0325" w:rsidRPr="00C35501">
        <w:rPr>
          <w:rFonts w:ascii="Times New Roman" w:hAnsi="Times New Roman"/>
          <w:color w:val="000000"/>
          <w:sz w:val="24"/>
          <w:szCs w:val="24"/>
        </w:rPr>
        <w:t>-</w:t>
      </w:r>
      <w:r w:rsidR="004D0325" w:rsidRPr="00C35501">
        <w:rPr>
          <w:rFonts w:ascii="Times New Roman" w:eastAsia="TimesNewRoman" w:hAnsi="Times New Roman"/>
          <w:color w:val="000000"/>
          <w:sz w:val="24"/>
          <w:szCs w:val="24"/>
        </w:rPr>
        <w:t xml:space="preserve">защитных зон в соответствии с требованиями СанПиН </w:t>
      </w:r>
      <w:r w:rsidR="004D0325" w:rsidRPr="00C35501">
        <w:rPr>
          <w:rFonts w:ascii="Times New Roman" w:hAnsi="Times New Roman"/>
          <w:color w:val="000000"/>
          <w:sz w:val="24"/>
          <w:szCs w:val="24"/>
        </w:rPr>
        <w:t>2.2.1/2.1.1.1200-03 «</w:t>
      </w:r>
      <w:r w:rsidR="004D0325" w:rsidRPr="00C35501">
        <w:rPr>
          <w:rFonts w:ascii="Times New Roman" w:eastAsia="TimesNewRoman" w:hAnsi="Times New Roman"/>
          <w:color w:val="000000"/>
          <w:sz w:val="24"/>
          <w:szCs w:val="24"/>
        </w:rPr>
        <w:t>Санитарно</w:t>
      </w:r>
      <w:r w:rsidR="004D0325" w:rsidRPr="00C35501">
        <w:rPr>
          <w:rFonts w:ascii="Times New Roman" w:hAnsi="Times New Roman"/>
          <w:color w:val="000000"/>
          <w:sz w:val="24"/>
          <w:szCs w:val="24"/>
        </w:rPr>
        <w:t>-</w:t>
      </w:r>
      <w:r w:rsidR="004D0325" w:rsidRPr="00C35501">
        <w:rPr>
          <w:rFonts w:ascii="Times New Roman" w:eastAsia="TimesNewRoman" w:hAnsi="Times New Roman"/>
          <w:color w:val="000000"/>
          <w:sz w:val="24"/>
          <w:szCs w:val="24"/>
        </w:rPr>
        <w:t>защитные зоны и санитарная классификация предприятий</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сооружений и иных объектов</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 xml:space="preserve">и настоящих </w:t>
      </w:r>
      <w:r w:rsidR="00C35501" w:rsidRPr="00C35501">
        <w:rPr>
          <w:rFonts w:ascii="Times New Roman" w:eastAsia="TimesNewRoman" w:hAnsi="Times New Roman"/>
          <w:color w:val="000000"/>
          <w:sz w:val="24"/>
          <w:szCs w:val="24"/>
        </w:rPr>
        <w:t>местных н</w:t>
      </w:r>
      <w:r w:rsidR="004D0325" w:rsidRPr="00C35501">
        <w:rPr>
          <w:rFonts w:ascii="Times New Roman" w:eastAsia="TimesNewRoman" w:hAnsi="Times New Roman"/>
          <w:color w:val="000000"/>
          <w:sz w:val="24"/>
          <w:szCs w:val="24"/>
        </w:rPr>
        <w:t>ормативов</w:t>
      </w:r>
      <w:r w:rsidR="004D0325" w:rsidRPr="00C35501">
        <w:rPr>
          <w:rFonts w:ascii="Times New Roman" w:hAnsi="Times New Roman"/>
          <w:color w:val="000000"/>
          <w:sz w:val="24"/>
          <w:szCs w:val="24"/>
        </w:rPr>
        <w:t>.</w:t>
      </w:r>
    </w:p>
    <w:p w:rsidR="004D0325" w:rsidRPr="00C35501" w:rsidRDefault="00C5444F" w:rsidP="004D0325">
      <w:pPr>
        <w:pStyle w:val="af3"/>
        <w:ind w:firstLine="708"/>
        <w:jc w:val="both"/>
        <w:rPr>
          <w:rFonts w:ascii="Times New Roman" w:hAnsi="Times New Roman"/>
          <w:sz w:val="24"/>
          <w:szCs w:val="24"/>
        </w:rPr>
      </w:pPr>
      <w:r>
        <w:rPr>
          <w:rFonts w:ascii="Times New Roman" w:hAnsi="Times New Roman"/>
          <w:sz w:val="24"/>
          <w:szCs w:val="24"/>
        </w:rPr>
        <w:t>19</w:t>
      </w:r>
      <w:r w:rsidR="00C35501" w:rsidRPr="00C35501">
        <w:rPr>
          <w:rFonts w:ascii="Times New Roman" w:hAnsi="Times New Roman"/>
          <w:sz w:val="24"/>
          <w:szCs w:val="24"/>
        </w:rPr>
        <w:t xml:space="preserve">.3.9. </w:t>
      </w:r>
      <w:r w:rsidR="004D0325" w:rsidRPr="00C35501">
        <w:rPr>
          <w:rFonts w:ascii="Times New Roman" w:hAnsi="Times New Roman"/>
          <w:sz w:val="24"/>
          <w:szCs w:val="24"/>
        </w:rPr>
        <w:t xml:space="preserve">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sidR="004E63D8">
        <w:rPr>
          <w:rFonts w:ascii="Times New Roman" w:hAnsi="Times New Roman"/>
          <w:sz w:val="24"/>
          <w:szCs w:val="24"/>
        </w:rPr>
        <w:t>19</w:t>
      </w:r>
      <w:r w:rsidR="004D0325" w:rsidRPr="00C35501">
        <w:rPr>
          <w:rFonts w:ascii="Times New Roman" w:hAnsi="Times New Roman"/>
          <w:sz w:val="24"/>
          <w:szCs w:val="24"/>
        </w:rPr>
        <w:t>.3.</w:t>
      </w:r>
    </w:p>
    <w:p w:rsidR="004D0325" w:rsidRPr="00C35501" w:rsidRDefault="004D0325" w:rsidP="004D0325">
      <w:pPr>
        <w:autoSpaceDE w:val="0"/>
        <w:spacing w:line="100" w:lineRule="atLeast"/>
        <w:ind w:firstLine="714"/>
        <w:jc w:val="right"/>
        <w:rPr>
          <w:rFonts w:ascii="Times New Roman" w:eastAsia="TimesNewRoman" w:hAnsi="Times New Roman"/>
          <w:color w:val="000000"/>
          <w:sz w:val="24"/>
          <w:szCs w:val="24"/>
        </w:rPr>
      </w:pPr>
      <w:r w:rsidRPr="00C35501">
        <w:rPr>
          <w:rFonts w:ascii="Times New Roman" w:eastAsia="TimesNewRoman" w:hAnsi="Times New Roman"/>
          <w:color w:val="000000"/>
          <w:sz w:val="24"/>
          <w:szCs w:val="24"/>
        </w:rPr>
        <w:t xml:space="preserve">Таблица </w:t>
      </w:r>
      <w:r w:rsidR="004E63D8">
        <w:rPr>
          <w:rFonts w:ascii="Times New Roman" w:eastAsia="TimesNewRoman" w:hAnsi="Times New Roman"/>
          <w:color w:val="000000"/>
          <w:sz w:val="24"/>
          <w:szCs w:val="24"/>
        </w:rPr>
        <w:t>19</w:t>
      </w:r>
      <w:r w:rsidRPr="00C35501">
        <w:rPr>
          <w:rFonts w:ascii="Times New Roman" w:eastAsia="TimesNewRoman" w:hAnsi="Times New Roman"/>
          <w:color w:val="000000"/>
          <w:sz w:val="24"/>
          <w:szCs w:val="24"/>
        </w:rPr>
        <w:t>.3</w:t>
      </w:r>
    </w:p>
    <w:tbl>
      <w:tblPr>
        <w:tblW w:w="964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344"/>
        <w:gridCol w:w="1215"/>
        <w:gridCol w:w="1196"/>
        <w:gridCol w:w="1065"/>
        <w:gridCol w:w="1134"/>
        <w:gridCol w:w="1276"/>
        <w:gridCol w:w="1276"/>
        <w:gridCol w:w="1134"/>
      </w:tblGrid>
      <w:tr w:rsidR="004D0325" w:rsidRPr="002D3F45" w:rsidTr="001F7F6C">
        <w:tc>
          <w:tcPr>
            <w:tcW w:w="1344" w:type="dxa"/>
            <w:vMerge w:val="restart"/>
            <w:shd w:val="clear" w:color="auto" w:fill="EEECE1"/>
          </w:tcPr>
          <w:p w:rsidR="004D0325" w:rsidRPr="00E162CF" w:rsidRDefault="004D0325" w:rsidP="00C35501">
            <w:pPr>
              <w:pStyle w:val="af9"/>
              <w:autoSpaceDE w:val="0"/>
              <w:snapToGrid w:val="0"/>
              <w:jc w:val="center"/>
              <w:rPr>
                <w:rFonts w:eastAsia="Times New Roman" w:cs="Times New Roman"/>
                <w:b/>
              </w:rPr>
            </w:pPr>
            <w:r w:rsidRPr="00E162CF">
              <w:rPr>
                <w:rFonts w:eastAsia="TimesNewRoman" w:cs="Times New Roman"/>
                <w:b/>
              </w:rPr>
              <w:t xml:space="preserve">Потенциал загрязнения атмосферы </w:t>
            </w:r>
            <w:r w:rsidRPr="00E162CF">
              <w:rPr>
                <w:rFonts w:eastAsia="Times New Roman" w:cs="Times New Roman"/>
                <w:b/>
              </w:rPr>
              <w:t>(</w:t>
            </w:r>
            <w:r w:rsidRPr="00E162CF">
              <w:rPr>
                <w:rFonts w:eastAsia="TimesNewRoman" w:cs="Times New Roman"/>
                <w:b/>
              </w:rPr>
              <w:t>ПЗА</w:t>
            </w:r>
            <w:r w:rsidRPr="00E162CF">
              <w:rPr>
                <w:rFonts w:eastAsia="Times New Roman" w:cs="Times New Roman"/>
                <w:b/>
              </w:rPr>
              <w:t>)</w:t>
            </w:r>
          </w:p>
        </w:tc>
        <w:tc>
          <w:tcPr>
            <w:tcW w:w="3476" w:type="dxa"/>
            <w:gridSpan w:val="3"/>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NewRoman" w:cs="Times New Roman"/>
                <w:b/>
              </w:rPr>
              <w:t>Приземные инверсии</w:t>
            </w:r>
          </w:p>
        </w:tc>
        <w:tc>
          <w:tcPr>
            <w:tcW w:w="2410" w:type="dxa"/>
            <w:gridSpan w:val="2"/>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NewRoman" w:cs="Times New Roman"/>
                <w:b/>
              </w:rPr>
              <w:t>Повторяемость, %</w:t>
            </w:r>
          </w:p>
        </w:tc>
        <w:tc>
          <w:tcPr>
            <w:tcW w:w="1276" w:type="dxa"/>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NewRoman" w:cs="Times New Roman"/>
                <w:b/>
              </w:rPr>
              <w:t>Высота слоя</w:t>
            </w:r>
          </w:p>
        </w:tc>
        <w:tc>
          <w:tcPr>
            <w:tcW w:w="1134" w:type="dxa"/>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NewRoman" w:cs="Times New Roman"/>
                <w:b/>
              </w:rPr>
              <w:t>Продолжительность</w:t>
            </w:r>
          </w:p>
        </w:tc>
      </w:tr>
      <w:tr w:rsidR="004D0325" w:rsidRPr="002D3F45" w:rsidTr="001F7F6C">
        <w:tc>
          <w:tcPr>
            <w:tcW w:w="1344" w:type="dxa"/>
            <w:vMerge/>
            <w:shd w:val="clear" w:color="auto" w:fill="EEECE1"/>
          </w:tcPr>
          <w:p w:rsidR="004D0325" w:rsidRPr="00E162CF" w:rsidRDefault="004D0325" w:rsidP="001F7F6C">
            <w:pPr>
              <w:pStyle w:val="af9"/>
              <w:snapToGrid w:val="0"/>
              <w:rPr>
                <w:rFonts w:cs="Times New Roman"/>
                <w:b/>
              </w:rPr>
            </w:pPr>
          </w:p>
        </w:tc>
        <w:tc>
          <w:tcPr>
            <w:tcW w:w="1215" w:type="dxa"/>
            <w:shd w:val="clear" w:color="auto" w:fill="EEECE1"/>
          </w:tcPr>
          <w:p w:rsidR="004D0325" w:rsidRPr="00E162CF" w:rsidRDefault="004D0325" w:rsidP="001F7F6C">
            <w:pPr>
              <w:autoSpaceDE w:val="0"/>
              <w:snapToGrid w:val="0"/>
              <w:rPr>
                <w:rFonts w:ascii="Times New Roman" w:hAnsi="Times New Roman"/>
                <w:b/>
                <w:sz w:val="24"/>
                <w:szCs w:val="24"/>
              </w:rPr>
            </w:pPr>
            <w:r w:rsidRPr="00E162CF">
              <w:rPr>
                <w:rFonts w:ascii="Times New Roman" w:eastAsia="TimesNewRoman" w:hAnsi="Times New Roman"/>
                <w:b/>
                <w:sz w:val="24"/>
                <w:szCs w:val="24"/>
              </w:rPr>
              <w:t>Повторяемость</w:t>
            </w:r>
            <w:r w:rsidRPr="00E162CF">
              <w:rPr>
                <w:rFonts w:ascii="Times New Roman" w:hAnsi="Times New Roman"/>
                <w:b/>
                <w:sz w:val="24"/>
                <w:szCs w:val="24"/>
              </w:rPr>
              <w:t>, %</w:t>
            </w:r>
          </w:p>
        </w:tc>
        <w:tc>
          <w:tcPr>
            <w:tcW w:w="1196" w:type="dxa"/>
            <w:shd w:val="clear" w:color="auto" w:fill="EEECE1"/>
          </w:tcPr>
          <w:p w:rsidR="004D0325" w:rsidRPr="00E162CF" w:rsidRDefault="004D0325"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Мощность</w:t>
            </w:r>
            <w:r w:rsidRPr="00E162CF">
              <w:rPr>
                <w:rFonts w:ascii="Times New Roman" w:hAnsi="Times New Roman"/>
                <w:b/>
                <w:sz w:val="24"/>
                <w:szCs w:val="24"/>
              </w:rPr>
              <w:t xml:space="preserve">, </w:t>
            </w:r>
            <w:r w:rsidRPr="00E162CF">
              <w:rPr>
                <w:rFonts w:ascii="Times New Roman" w:eastAsia="TimesNewRoman" w:hAnsi="Times New Roman"/>
                <w:b/>
                <w:sz w:val="24"/>
                <w:szCs w:val="24"/>
              </w:rPr>
              <w:t>км</w:t>
            </w:r>
          </w:p>
        </w:tc>
        <w:tc>
          <w:tcPr>
            <w:tcW w:w="1065" w:type="dxa"/>
            <w:shd w:val="clear" w:color="auto" w:fill="EEECE1"/>
          </w:tcPr>
          <w:p w:rsidR="004D0325" w:rsidRPr="00E162CF" w:rsidRDefault="004D0325"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Интенсивность</w:t>
            </w:r>
            <w:r w:rsidRPr="00E162CF">
              <w:rPr>
                <w:rFonts w:ascii="Times New Roman" w:hAnsi="Times New Roman"/>
                <w:b/>
                <w:sz w:val="24"/>
                <w:szCs w:val="24"/>
              </w:rPr>
              <w:t xml:space="preserve">, </w:t>
            </w:r>
            <w:r w:rsidRPr="00E162CF">
              <w:rPr>
                <w:rFonts w:ascii="Times New Roman" w:eastAsia="TimesNewRoman" w:hAnsi="Times New Roman"/>
                <w:b/>
                <w:sz w:val="24"/>
                <w:szCs w:val="24"/>
              </w:rPr>
              <w:t>С</w:t>
            </w:r>
          </w:p>
        </w:tc>
        <w:tc>
          <w:tcPr>
            <w:tcW w:w="1134" w:type="dxa"/>
            <w:shd w:val="clear" w:color="auto" w:fill="EEECE1"/>
          </w:tcPr>
          <w:p w:rsidR="004D0325" w:rsidRPr="00E162CF" w:rsidRDefault="004D0325"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скорость</w:t>
            </w:r>
          </w:p>
          <w:p w:rsidR="004D0325" w:rsidRPr="00E162CF" w:rsidRDefault="004D0325" w:rsidP="001F7F6C">
            <w:pPr>
              <w:autoSpaceDE w:val="0"/>
              <w:rPr>
                <w:rFonts w:ascii="Times New Roman" w:eastAsia="TimesNewRoman" w:hAnsi="Times New Roman"/>
                <w:b/>
                <w:sz w:val="24"/>
                <w:szCs w:val="24"/>
              </w:rPr>
            </w:pPr>
            <w:r w:rsidRPr="00E162CF">
              <w:rPr>
                <w:rFonts w:ascii="Times New Roman" w:eastAsia="TimesNewRoman" w:hAnsi="Times New Roman"/>
                <w:b/>
                <w:sz w:val="24"/>
                <w:szCs w:val="24"/>
              </w:rPr>
              <w:t>ветра</w:t>
            </w:r>
          </w:p>
          <w:p w:rsidR="004D0325" w:rsidRPr="00E162CF" w:rsidRDefault="004D0325" w:rsidP="001F7F6C">
            <w:pPr>
              <w:autoSpaceDE w:val="0"/>
              <w:rPr>
                <w:rFonts w:ascii="Times New Roman" w:eastAsia="TimesNewRoman" w:hAnsi="Times New Roman"/>
                <w:b/>
                <w:sz w:val="24"/>
                <w:szCs w:val="24"/>
              </w:rPr>
            </w:pPr>
            <w:r w:rsidRPr="00E162CF">
              <w:rPr>
                <w:rFonts w:ascii="Times New Roman" w:hAnsi="Times New Roman"/>
                <w:b/>
                <w:sz w:val="24"/>
                <w:szCs w:val="24"/>
              </w:rPr>
              <w:t xml:space="preserve">0 - 1 </w:t>
            </w:r>
            <w:r w:rsidRPr="00E162CF">
              <w:rPr>
                <w:rFonts w:ascii="Times New Roman" w:eastAsia="TimesNewRoman" w:hAnsi="Times New Roman"/>
                <w:b/>
                <w:sz w:val="24"/>
                <w:szCs w:val="24"/>
              </w:rPr>
              <w:t>м</w:t>
            </w:r>
            <w:r w:rsidRPr="00E162CF">
              <w:rPr>
                <w:rFonts w:ascii="Times New Roman" w:hAnsi="Times New Roman"/>
                <w:b/>
                <w:sz w:val="24"/>
                <w:szCs w:val="24"/>
              </w:rPr>
              <w:t>/</w:t>
            </w:r>
            <w:r w:rsidRPr="00E162CF">
              <w:rPr>
                <w:rFonts w:ascii="Times New Roman" w:eastAsia="TimesNewRoman" w:hAnsi="Times New Roman"/>
                <w:b/>
                <w:sz w:val="24"/>
                <w:szCs w:val="24"/>
              </w:rPr>
              <w:t>с</w:t>
            </w:r>
          </w:p>
        </w:tc>
        <w:tc>
          <w:tcPr>
            <w:tcW w:w="1276" w:type="dxa"/>
            <w:shd w:val="clear" w:color="auto" w:fill="EEECE1"/>
          </w:tcPr>
          <w:p w:rsidR="004D0325" w:rsidRPr="00E162CF" w:rsidRDefault="004D0325"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в том числе</w:t>
            </w:r>
          </w:p>
          <w:p w:rsidR="004D0325" w:rsidRPr="00E162CF" w:rsidRDefault="004D0325" w:rsidP="001F7F6C">
            <w:pPr>
              <w:autoSpaceDE w:val="0"/>
              <w:rPr>
                <w:rFonts w:ascii="Times New Roman" w:eastAsia="TimesNewRoman" w:hAnsi="Times New Roman"/>
                <w:b/>
                <w:sz w:val="24"/>
                <w:szCs w:val="24"/>
              </w:rPr>
            </w:pPr>
            <w:r w:rsidRPr="00E162CF">
              <w:rPr>
                <w:rFonts w:ascii="Times New Roman" w:eastAsia="TimesNewRoman" w:hAnsi="Times New Roman"/>
                <w:b/>
                <w:sz w:val="24"/>
                <w:szCs w:val="24"/>
              </w:rPr>
              <w:t>непрерывно</w:t>
            </w:r>
          </w:p>
          <w:p w:rsidR="004D0325" w:rsidRPr="00E162CF" w:rsidRDefault="004D0325" w:rsidP="001F7F6C">
            <w:pPr>
              <w:autoSpaceDE w:val="0"/>
              <w:rPr>
                <w:rFonts w:ascii="Times New Roman" w:eastAsia="TimesNewRoman" w:hAnsi="Times New Roman"/>
                <w:b/>
                <w:sz w:val="24"/>
                <w:szCs w:val="24"/>
              </w:rPr>
            </w:pPr>
            <w:r w:rsidRPr="00E162CF">
              <w:rPr>
                <w:rFonts w:ascii="Times New Roman" w:eastAsia="TimesNewRoman" w:hAnsi="Times New Roman"/>
                <w:b/>
                <w:sz w:val="24"/>
                <w:szCs w:val="24"/>
              </w:rPr>
              <w:t>подряд дней</w:t>
            </w:r>
          </w:p>
          <w:p w:rsidR="004D0325" w:rsidRPr="00E162CF" w:rsidRDefault="004D0325" w:rsidP="001F7F6C">
            <w:pPr>
              <w:autoSpaceDE w:val="0"/>
              <w:rPr>
                <w:rFonts w:ascii="Times New Roman" w:eastAsia="TimesNewRoman" w:hAnsi="Times New Roman"/>
                <w:b/>
                <w:sz w:val="24"/>
                <w:szCs w:val="24"/>
              </w:rPr>
            </w:pPr>
            <w:r w:rsidRPr="00E162CF">
              <w:rPr>
                <w:rFonts w:ascii="Times New Roman" w:eastAsia="TimesNewRoman" w:hAnsi="Times New Roman"/>
                <w:b/>
                <w:sz w:val="24"/>
                <w:szCs w:val="24"/>
              </w:rPr>
              <w:t>застоя воздуха</w:t>
            </w:r>
          </w:p>
        </w:tc>
        <w:tc>
          <w:tcPr>
            <w:tcW w:w="1276" w:type="dxa"/>
            <w:shd w:val="clear" w:color="auto" w:fill="EEECE1"/>
          </w:tcPr>
          <w:p w:rsidR="004D0325" w:rsidRPr="00E162CF" w:rsidRDefault="004D0325"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Перемещения</w:t>
            </w:r>
            <w:r w:rsidRPr="00E162CF">
              <w:rPr>
                <w:rFonts w:ascii="Times New Roman" w:hAnsi="Times New Roman"/>
                <w:b/>
                <w:sz w:val="24"/>
                <w:szCs w:val="24"/>
              </w:rPr>
              <w:t xml:space="preserve">, </w:t>
            </w:r>
            <w:r w:rsidRPr="00E162CF">
              <w:rPr>
                <w:rFonts w:ascii="Times New Roman" w:eastAsia="TimesNewRoman" w:hAnsi="Times New Roman"/>
                <w:b/>
                <w:sz w:val="24"/>
                <w:szCs w:val="24"/>
              </w:rPr>
              <w:t>км</w:t>
            </w:r>
          </w:p>
        </w:tc>
        <w:tc>
          <w:tcPr>
            <w:tcW w:w="1134" w:type="dxa"/>
            <w:shd w:val="clear" w:color="auto" w:fill="EEECE1"/>
          </w:tcPr>
          <w:p w:rsidR="004D0325" w:rsidRPr="00E162CF" w:rsidRDefault="004D0325" w:rsidP="001F7F6C">
            <w:pPr>
              <w:pStyle w:val="af9"/>
              <w:autoSpaceDE w:val="0"/>
              <w:snapToGrid w:val="0"/>
              <w:rPr>
                <w:rFonts w:eastAsia="TimesNewRoman" w:cs="Times New Roman"/>
                <w:b/>
              </w:rPr>
            </w:pPr>
            <w:r w:rsidRPr="00E162CF">
              <w:rPr>
                <w:rFonts w:eastAsia="TimesNewRoman" w:cs="Times New Roman"/>
                <w:b/>
              </w:rPr>
              <w:t>тумана</w:t>
            </w:r>
            <w:r w:rsidRPr="00E162CF">
              <w:rPr>
                <w:rFonts w:eastAsia="Times New Roman" w:cs="Times New Roman"/>
                <w:b/>
              </w:rPr>
              <w:t xml:space="preserve">, </w:t>
            </w:r>
            <w:r w:rsidRPr="00E162CF">
              <w:rPr>
                <w:rFonts w:eastAsia="TimesNewRoman" w:cs="Times New Roman"/>
                <w:b/>
              </w:rPr>
              <w:t>Ч</w:t>
            </w:r>
          </w:p>
        </w:tc>
      </w:tr>
      <w:tr w:rsidR="004D0325" w:rsidRPr="002D3F45" w:rsidTr="001F7F6C">
        <w:tc>
          <w:tcPr>
            <w:tcW w:w="1344"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Низкий</w:t>
            </w:r>
          </w:p>
        </w:tc>
        <w:tc>
          <w:tcPr>
            <w:tcW w:w="1215" w:type="dxa"/>
          </w:tcPr>
          <w:p w:rsidR="004D0325" w:rsidRPr="002D3F45" w:rsidRDefault="004D0325" w:rsidP="001F7F6C">
            <w:pPr>
              <w:pStyle w:val="af9"/>
              <w:snapToGrid w:val="0"/>
              <w:rPr>
                <w:rFonts w:cs="Times New Roman"/>
              </w:rPr>
            </w:pPr>
            <w:r w:rsidRPr="002D3F45">
              <w:rPr>
                <w:rFonts w:cs="Times New Roman"/>
              </w:rPr>
              <w:t>20-30</w:t>
            </w:r>
          </w:p>
        </w:tc>
        <w:tc>
          <w:tcPr>
            <w:tcW w:w="1196" w:type="dxa"/>
          </w:tcPr>
          <w:p w:rsidR="004D0325" w:rsidRPr="002D3F45" w:rsidRDefault="004D0325" w:rsidP="001F7F6C">
            <w:pPr>
              <w:pStyle w:val="af9"/>
              <w:snapToGrid w:val="0"/>
              <w:rPr>
                <w:rFonts w:cs="Times New Roman"/>
              </w:rPr>
            </w:pPr>
            <w:r w:rsidRPr="002D3F45">
              <w:rPr>
                <w:rFonts w:cs="Times New Roman"/>
              </w:rPr>
              <w:t>0,3-0,4</w:t>
            </w:r>
          </w:p>
        </w:tc>
        <w:tc>
          <w:tcPr>
            <w:tcW w:w="1065" w:type="dxa"/>
          </w:tcPr>
          <w:p w:rsidR="004D0325" w:rsidRPr="002D3F45" w:rsidRDefault="004D0325" w:rsidP="001F7F6C">
            <w:pPr>
              <w:pStyle w:val="af9"/>
              <w:snapToGrid w:val="0"/>
              <w:rPr>
                <w:rFonts w:cs="Times New Roman"/>
              </w:rPr>
            </w:pPr>
            <w:r w:rsidRPr="002D3F45">
              <w:rPr>
                <w:rFonts w:cs="Times New Roman"/>
              </w:rPr>
              <w:t>2-3</w:t>
            </w:r>
          </w:p>
        </w:tc>
        <w:tc>
          <w:tcPr>
            <w:tcW w:w="1134" w:type="dxa"/>
          </w:tcPr>
          <w:p w:rsidR="004D0325" w:rsidRPr="002D3F45" w:rsidRDefault="004D0325" w:rsidP="001F7F6C">
            <w:pPr>
              <w:pStyle w:val="af9"/>
              <w:snapToGrid w:val="0"/>
              <w:rPr>
                <w:rFonts w:cs="Times New Roman"/>
              </w:rPr>
            </w:pPr>
            <w:r w:rsidRPr="002D3F45">
              <w:rPr>
                <w:rFonts w:cs="Times New Roman"/>
              </w:rPr>
              <w:t>10-20</w:t>
            </w:r>
          </w:p>
        </w:tc>
        <w:tc>
          <w:tcPr>
            <w:tcW w:w="1276" w:type="dxa"/>
          </w:tcPr>
          <w:p w:rsidR="004D0325" w:rsidRPr="002D3F45" w:rsidRDefault="004D0325" w:rsidP="001F7F6C">
            <w:pPr>
              <w:pStyle w:val="af9"/>
              <w:snapToGrid w:val="0"/>
              <w:rPr>
                <w:rFonts w:cs="Times New Roman"/>
              </w:rPr>
            </w:pPr>
            <w:r w:rsidRPr="002D3F45">
              <w:rPr>
                <w:rFonts w:cs="Times New Roman"/>
              </w:rPr>
              <w:t>5-10</w:t>
            </w:r>
          </w:p>
        </w:tc>
        <w:tc>
          <w:tcPr>
            <w:tcW w:w="1276" w:type="dxa"/>
          </w:tcPr>
          <w:p w:rsidR="004D0325" w:rsidRPr="002D3F45" w:rsidRDefault="004D0325" w:rsidP="001F7F6C">
            <w:pPr>
              <w:pStyle w:val="af9"/>
              <w:snapToGrid w:val="0"/>
              <w:rPr>
                <w:rFonts w:cs="Times New Roman"/>
              </w:rPr>
            </w:pPr>
            <w:r w:rsidRPr="002D3F45">
              <w:rPr>
                <w:rFonts w:cs="Times New Roman"/>
              </w:rPr>
              <w:t>0,7-0,8</w:t>
            </w:r>
          </w:p>
        </w:tc>
        <w:tc>
          <w:tcPr>
            <w:tcW w:w="1134" w:type="dxa"/>
          </w:tcPr>
          <w:p w:rsidR="004D0325" w:rsidRPr="002D3F45" w:rsidRDefault="004D0325" w:rsidP="001F7F6C">
            <w:pPr>
              <w:pStyle w:val="af9"/>
              <w:snapToGrid w:val="0"/>
              <w:rPr>
                <w:rFonts w:cs="Times New Roman"/>
              </w:rPr>
            </w:pPr>
            <w:r w:rsidRPr="002D3F45">
              <w:rPr>
                <w:rFonts w:cs="Times New Roman"/>
              </w:rPr>
              <w:t>80-350</w:t>
            </w:r>
          </w:p>
        </w:tc>
      </w:tr>
      <w:tr w:rsidR="004D0325" w:rsidRPr="002D3F45" w:rsidTr="001F7F6C">
        <w:tc>
          <w:tcPr>
            <w:tcW w:w="1344"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Умеренный</w:t>
            </w:r>
          </w:p>
        </w:tc>
        <w:tc>
          <w:tcPr>
            <w:tcW w:w="1215" w:type="dxa"/>
          </w:tcPr>
          <w:p w:rsidR="004D0325" w:rsidRPr="002D3F45" w:rsidRDefault="004D0325" w:rsidP="001F7F6C">
            <w:pPr>
              <w:pStyle w:val="af9"/>
              <w:snapToGrid w:val="0"/>
              <w:rPr>
                <w:rFonts w:cs="Times New Roman"/>
              </w:rPr>
            </w:pPr>
            <w:r w:rsidRPr="002D3F45">
              <w:rPr>
                <w:rFonts w:cs="Times New Roman"/>
              </w:rPr>
              <w:t>30-40</w:t>
            </w:r>
          </w:p>
        </w:tc>
        <w:tc>
          <w:tcPr>
            <w:tcW w:w="1196" w:type="dxa"/>
          </w:tcPr>
          <w:p w:rsidR="004D0325" w:rsidRPr="002D3F45" w:rsidRDefault="004D0325" w:rsidP="001F7F6C">
            <w:pPr>
              <w:pStyle w:val="af9"/>
              <w:snapToGrid w:val="0"/>
              <w:rPr>
                <w:rFonts w:cs="Times New Roman"/>
              </w:rPr>
            </w:pPr>
            <w:r w:rsidRPr="002D3F45">
              <w:rPr>
                <w:rFonts w:cs="Times New Roman"/>
              </w:rPr>
              <w:t>0,4-0,5</w:t>
            </w:r>
          </w:p>
        </w:tc>
        <w:tc>
          <w:tcPr>
            <w:tcW w:w="1065" w:type="dxa"/>
          </w:tcPr>
          <w:p w:rsidR="004D0325" w:rsidRPr="002D3F45" w:rsidRDefault="004D0325" w:rsidP="001F7F6C">
            <w:pPr>
              <w:pStyle w:val="af9"/>
              <w:snapToGrid w:val="0"/>
              <w:rPr>
                <w:rFonts w:cs="Times New Roman"/>
              </w:rPr>
            </w:pPr>
            <w:r w:rsidRPr="002D3F45">
              <w:rPr>
                <w:rFonts w:cs="Times New Roman"/>
              </w:rPr>
              <w:t>3-5</w:t>
            </w:r>
          </w:p>
        </w:tc>
        <w:tc>
          <w:tcPr>
            <w:tcW w:w="1134" w:type="dxa"/>
          </w:tcPr>
          <w:p w:rsidR="004D0325" w:rsidRPr="002D3F45" w:rsidRDefault="004D0325" w:rsidP="001F7F6C">
            <w:pPr>
              <w:pStyle w:val="af9"/>
              <w:snapToGrid w:val="0"/>
              <w:rPr>
                <w:rFonts w:cs="Times New Roman"/>
              </w:rPr>
            </w:pPr>
            <w:r w:rsidRPr="002D3F45">
              <w:rPr>
                <w:rFonts w:cs="Times New Roman"/>
              </w:rPr>
              <w:t>20-30</w:t>
            </w:r>
          </w:p>
        </w:tc>
        <w:tc>
          <w:tcPr>
            <w:tcW w:w="1276" w:type="dxa"/>
          </w:tcPr>
          <w:p w:rsidR="004D0325" w:rsidRPr="002D3F45" w:rsidRDefault="004D0325" w:rsidP="001F7F6C">
            <w:pPr>
              <w:pStyle w:val="af9"/>
              <w:snapToGrid w:val="0"/>
              <w:rPr>
                <w:rFonts w:cs="Times New Roman"/>
              </w:rPr>
            </w:pPr>
            <w:r w:rsidRPr="002D3F45">
              <w:rPr>
                <w:rFonts w:cs="Times New Roman"/>
              </w:rPr>
              <w:t>7-12</w:t>
            </w:r>
          </w:p>
        </w:tc>
        <w:tc>
          <w:tcPr>
            <w:tcW w:w="1276" w:type="dxa"/>
          </w:tcPr>
          <w:p w:rsidR="004D0325" w:rsidRPr="002D3F45" w:rsidRDefault="004D0325" w:rsidP="001F7F6C">
            <w:pPr>
              <w:pStyle w:val="af9"/>
              <w:snapToGrid w:val="0"/>
              <w:rPr>
                <w:rFonts w:cs="Times New Roman"/>
              </w:rPr>
            </w:pPr>
            <w:r w:rsidRPr="002D3F45">
              <w:rPr>
                <w:rFonts w:cs="Times New Roman"/>
              </w:rPr>
              <w:t>0,8-1,0</w:t>
            </w:r>
          </w:p>
        </w:tc>
        <w:tc>
          <w:tcPr>
            <w:tcW w:w="1134" w:type="dxa"/>
          </w:tcPr>
          <w:p w:rsidR="004D0325" w:rsidRPr="002D3F45" w:rsidRDefault="004D0325" w:rsidP="001F7F6C">
            <w:pPr>
              <w:pStyle w:val="af9"/>
              <w:snapToGrid w:val="0"/>
              <w:rPr>
                <w:rFonts w:cs="Times New Roman"/>
              </w:rPr>
            </w:pPr>
            <w:r w:rsidRPr="002D3F45">
              <w:rPr>
                <w:rFonts w:cs="Times New Roman"/>
              </w:rPr>
              <w:t>100-550</w:t>
            </w:r>
          </w:p>
        </w:tc>
      </w:tr>
      <w:tr w:rsidR="004D0325" w:rsidRPr="002D3F45" w:rsidTr="001F7F6C">
        <w:tc>
          <w:tcPr>
            <w:tcW w:w="1344" w:type="dxa"/>
          </w:tcPr>
          <w:p w:rsidR="004D0325" w:rsidRPr="002D3F45" w:rsidRDefault="004D0325" w:rsidP="001F7F6C">
            <w:pPr>
              <w:pStyle w:val="af9"/>
              <w:snapToGrid w:val="0"/>
              <w:rPr>
                <w:rFonts w:cs="Times New Roman"/>
              </w:rPr>
            </w:pPr>
            <w:r w:rsidRPr="002D3F45">
              <w:rPr>
                <w:rFonts w:cs="Times New Roman"/>
              </w:rPr>
              <w:t>Повышенный:</w:t>
            </w:r>
          </w:p>
          <w:p w:rsidR="004D0325" w:rsidRPr="002D3F45" w:rsidRDefault="004D0325" w:rsidP="001F7F6C">
            <w:pPr>
              <w:pStyle w:val="af9"/>
              <w:rPr>
                <w:rFonts w:cs="Times New Roman"/>
              </w:rPr>
            </w:pPr>
            <w:r w:rsidRPr="002D3F45">
              <w:rPr>
                <w:rFonts w:cs="Times New Roman"/>
              </w:rPr>
              <w:t>Континентальный</w:t>
            </w:r>
          </w:p>
        </w:tc>
        <w:tc>
          <w:tcPr>
            <w:tcW w:w="1215" w:type="dxa"/>
          </w:tcPr>
          <w:p w:rsidR="004D0325" w:rsidRPr="002D3F45" w:rsidRDefault="004D0325" w:rsidP="001F7F6C">
            <w:pPr>
              <w:pStyle w:val="af9"/>
              <w:snapToGrid w:val="0"/>
              <w:rPr>
                <w:rFonts w:cs="Times New Roman"/>
              </w:rPr>
            </w:pPr>
            <w:r w:rsidRPr="002D3F45">
              <w:rPr>
                <w:rFonts w:cs="Times New Roman"/>
              </w:rPr>
              <w:t>30-45</w:t>
            </w:r>
          </w:p>
        </w:tc>
        <w:tc>
          <w:tcPr>
            <w:tcW w:w="1196" w:type="dxa"/>
          </w:tcPr>
          <w:p w:rsidR="004D0325" w:rsidRPr="002D3F45" w:rsidRDefault="004D0325" w:rsidP="001F7F6C">
            <w:pPr>
              <w:pStyle w:val="af9"/>
              <w:snapToGrid w:val="0"/>
              <w:rPr>
                <w:rFonts w:cs="Times New Roman"/>
              </w:rPr>
            </w:pPr>
            <w:r w:rsidRPr="002D3F45">
              <w:rPr>
                <w:rFonts w:cs="Times New Roman"/>
              </w:rPr>
              <w:t>0,3-0,6</w:t>
            </w:r>
          </w:p>
        </w:tc>
        <w:tc>
          <w:tcPr>
            <w:tcW w:w="1065" w:type="dxa"/>
          </w:tcPr>
          <w:p w:rsidR="004D0325" w:rsidRPr="002D3F45" w:rsidRDefault="004D0325" w:rsidP="001F7F6C">
            <w:pPr>
              <w:pStyle w:val="af9"/>
              <w:snapToGrid w:val="0"/>
              <w:rPr>
                <w:rFonts w:cs="Times New Roman"/>
              </w:rPr>
            </w:pPr>
            <w:r w:rsidRPr="002D3F45">
              <w:rPr>
                <w:rFonts w:cs="Times New Roman"/>
              </w:rPr>
              <w:t>2-6</w:t>
            </w:r>
          </w:p>
        </w:tc>
        <w:tc>
          <w:tcPr>
            <w:tcW w:w="1134" w:type="dxa"/>
          </w:tcPr>
          <w:p w:rsidR="004D0325" w:rsidRPr="002D3F45" w:rsidRDefault="004D0325" w:rsidP="001F7F6C">
            <w:pPr>
              <w:pStyle w:val="af9"/>
              <w:snapToGrid w:val="0"/>
              <w:rPr>
                <w:rFonts w:cs="Times New Roman"/>
              </w:rPr>
            </w:pPr>
            <w:r w:rsidRPr="002D3F45">
              <w:rPr>
                <w:rFonts w:cs="Times New Roman"/>
              </w:rPr>
              <w:t>20-40</w:t>
            </w:r>
          </w:p>
        </w:tc>
        <w:tc>
          <w:tcPr>
            <w:tcW w:w="1276" w:type="dxa"/>
          </w:tcPr>
          <w:p w:rsidR="004D0325" w:rsidRPr="002D3F45" w:rsidRDefault="004D0325" w:rsidP="001F7F6C">
            <w:pPr>
              <w:pStyle w:val="af9"/>
              <w:snapToGrid w:val="0"/>
              <w:rPr>
                <w:rFonts w:cs="Times New Roman"/>
              </w:rPr>
            </w:pPr>
            <w:r w:rsidRPr="002D3F45">
              <w:rPr>
                <w:rFonts w:cs="Times New Roman"/>
              </w:rPr>
              <w:t>3-18</w:t>
            </w:r>
          </w:p>
        </w:tc>
        <w:tc>
          <w:tcPr>
            <w:tcW w:w="1276" w:type="dxa"/>
          </w:tcPr>
          <w:p w:rsidR="004D0325" w:rsidRPr="002D3F45" w:rsidRDefault="004D0325" w:rsidP="001F7F6C">
            <w:pPr>
              <w:pStyle w:val="af9"/>
              <w:snapToGrid w:val="0"/>
              <w:rPr>
                <w:rFonts w:cs="Times New Roman"/>
              </w:rPr>
            </w:pPr>
            <w:r w:rsidRPr="002D3F45">
              <w:rPr>
                <w:rFonts w:cs="Times New Roman"/>
              </w:rPr>
              <w:t>0,7-1,0</w:t>
            </w:r>
          </w:p>
        </w:tc>
        <w:tc>
          <w:tcPr>
            <w:tcW w:w="1134" w:type="dxa"/>
          </w:tcPr>
          <w:p w:rsidR="004D0325" w:rsidRPr="002D3F45" w:rsidRDefault="004D0325" w:rsidP="001F7F6C">
            <w:pPr>
              <w:pStyle w:val="af9"/>
              <w:snapToGrid w:val="0"/>
              <w:rPr>
                <w:rFonts w:cs="Times New Roman"/>
              </w:rPr>
            </w:pPr>
            <w:r w:rsidRPr="002D3F45">
              <w:rPr>
                <w:rFonts w:cs="Times New Roman"/>
              </w:rPr>
              <w:t>100-600</w:t>
            </w:r>
          </w:p>
        </w:tc>
      </w:tr>
      <w:tr w:rsidR="004D0325" w:rsidRPr="002D3F45" w:rsidTr="001F7F6C">
        <w:tc>
          <w:tcPr>
            <w:tcW w:w="1344"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Высокий</w:t>
            </w:r>
          </w:p>
        </w:tc>
        <w:tc>
          <w:tcPr>
            <w:tcW w:w="1215" w:type="dxa"/>
          </w:tcPr>
          <w:p w:rsidR="004D0325" w:rsidRPr="002D3F45" w:rsidRDefault="004D0325" w:rsidP="001F7F6C">
            <w:pPr>
              <w:pStyle w:val="af9"/>
              <w:snapToGrid w:val="0"/>
              <w:rPr>
                <w:rFonts w:cs="Times New Roman"/>
              </w:rPr>
            </w:pPr>
            <w:r w:rsidRPr="002D3F45">
              <w:rPr>
                <w:rFonts w:cs="Times New Roman"/>
              </w:rPr>
              <w:t>40-60</w:t>
            </w:r>
          </w:p>
        </w:tc>
        <w:tc>
          <w:tcPr>
            <w:tcW w:w="1196" w:type="dxa"/>
          </w:tcPr>
          <w:p w:rsidR="004D0325" w:rsidRPr="002D3F45" w:rsidRDefault="004D0325" w:rsidP="001F7F6C">
            <w:pPr>
              <w:pStyle w:val="af9"/>
              <w:snapToGrid w:val="0"/>
              <w:rPr>
                <w:rFonts w:cs="Times New Roman"/>
              </w:rPr>
            </w:pPr>
            <w:r w:rsidRPr="002D3F45">
              <w:rPr>
                <w:rFonts w:cs="Times New Roman"/>
              </w:rPr>
              <w:t>0,3-0,7</w:t>
            </w:r>
          </w:p>
        </w:tc>
        <w:tc>
          <w:tcPr>
            <w:tcW w:w="1065" w:type="dxa"/>
          </w:tcPr>
          <w:p w:rsidR="004D0325" w:rsidRPr="002D3F45" w:rsidRDefault="004D0325" w:rsidP="001F7F6C">
            <w:pPr>
              <w:pStyle w:val="af9"/>
              <w:snapToGrid w:val="0"/>
              <w:rPr>
                <w:rFonts w:cs="Times New Roman"/>
              </w:rPr>
            </w:pPr>
            <w:r w:rsidRPr="002D3F45">
              <w:rPr>
                <w:rFonts w:cs="Times New Roman"/>
              </w:rPr>
              <w:t>3-6</w:t>
            </w:r>
          </w:p>
        </w:tc>
        <w:tc>
          <w:tcPr>
            <w:tcW w:w="1134" w:type="dxa"/>
          </w:tcPr>
          <w:p w:rsidR="004D0325" w:rsidRPr="002D3F45" w:rsidRDefault="004D0325" w:rsidP="001F7F6C">
            <w:pPr>
              <w:pStyle w:val="af9"/>
              <w:snapToGrid w:val="0"/>
              <w:rPr>
                <w:rFonts w:cs="Times New Roman"/>
              </w:rPr>
            </w:pPr>
            <w:r w:rsidRPr="002D3F45">
              <w:rPr>
                <w:rFonts w:cs="Times New Roman"/>
              </w:rPr>
              <w:t>30-60</w:t>
            </w:r>
          </w:p>
        </w:tc>
        <w:tc>
          <w:tcPr>
            <w:tcW w:w="1276" w:type="dxa"/>
          </w:tcPr>
          <w:p w:rsidR="004D0325" w:rsidRPr="002D3F45" w:rsidRDefault="004D0325" w:rsidP="001F7F6C">
            <w:pPr>
              <w:pStyle w:val="af9"/>
              <w:snapToGrid w:val="0"/>
              <w:rPr>
                <w:rFonts w:cs="Times New Roman"/>
              </w:rPr>
            </w:pPr>
            <w:r w:rsidRPr="002D3F45">
              <w:rPr>
                <w:rFonts w:cs="Times New Roman"/>
              </w:rPr>
              <w:t>10-30</w:t>
            </w:r>
          </w:p>
        </w:tc>
        <w:tc>
          <w:tcPr>
            <w:tcW w:w="1276" w:type="dxa"/>
          </w:tcPr>
          <w:p w:rsidR="004D0325" w:rsidRPr="002D3F45" w:rsidRDefault="004D0325" w:rsidP="001F7F6C">
            <w:pPr>
              <w:pStyle w:val="af9"/>
              <w:snapToGrid w:val="0"/>
              <w:rPr>
                <w:rFonts w:cs="Times New Roman"/>
              </w:rPr>
            </w:pPr>
            <w:r w:rsidRPr="002D3F45">
              <w:rPr>
                <w:rFonts w:cs="Times New Roman"/>
              </w:rPr>
              <w:t>0,7-1,6</w:t>
            </w:r>
          </w:p>
        </w:tc>
        <w:tc>
          <w:tcPr>
            <w:tcW w:w="1134" w:type="dxa"/>
          </w:tcPr>
          <w:p w:rsidR="004D0325" w:rsidRPr="002D3F45" w:rsidRDefault="004D0325" w:rsidP="001F7F6C">
            <w:pPr>
              <w:pStyle w:val="af9"/>
              <w:snapToGrid w:val="0"/>
              <w:rPr>
                <w:rFonts w:cs="Times New Roman"/>
              </w:rPr>
            </w:pPr>
            <w:r w:rsidRPr="002D3F45">
              <w:rPr>
                <w:rFonts w:cs="Times New Roman"/>
              </w:rPr>
              <w:t>50-200</w:t>
            </w:r>
          </w:p>
        </w:tc>
      </w:tr>
      <w:tr w:rsidR="004D0325" w:rsidRPr="002D3F45" w:rsidTr="001F7F6C">
        <w:tc>
          <w:tcPr>
            <w:tcW w:w="1344"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Очень высокий</w:t>
            </w:r>
          </w:p>
        </w:tc>
        <w:tc>
          <w:tcPr>
            <w:tcW w:w="1215" w:type="dxa"/>
          </w:tcPr>
          <w:p w:rsidR="004D0325" w:rsidRPr="002D3F45" w:rsidRDefault="004D0325" w:rsidP="001F7F6C">
            <w:pPr>
              <w:pStyle w:val="af9"/>
              <w:snapToGrid w:val="0"/>
              <w:rPr>
                <w:rFonts w:cs="Times New Roman"/>
              </w:rPr>
            </w:pPr>
            <w:r w:rsidRPr="002D3F45">
              <w:rPr>
                <w:rFonts w:cs="Times New Roman"/>
              </w:rPr>
              <w:t>40-60</w:t>
            </w:r>
          </w:p>
        </w:tc>
        <w:tc>
          <w:tcPr>
            <w:tcW w:w="1196" w:type="dxa"/>
          </w:tcPr>
          <w:p w:rsidR="004D0325" w:rsidRPr="002D3F45" w:rsidRDefault="004D0325" w:rsidP="001F7F6C">
            <w:pPr>
              <w:pStyle w:val="af9"/>
              <w:snapToGrid w:val="0"/>
              <w:rPr>
                <w:rFonts w:cs="Times New Roman"/>
              </w:rPr>
            </w:pPr>
            <w:r w:rsidRPr="002D3F45">
              <w:rPr>
                <w:rFonts w:cs="Times New Roman"/>
              </w:rPr>
              <w:t>0,3-0,9</w:t>
            </w:r>
          </w:p>
        </w:tc>
        <w:tc>
          <w:tcPr>
            <w:tcW w:w="1065" w:type="dxa"/>
          </w:tcPr>
          <w:p w:rsidR="004D0325" w:rsidRPr="002D3F45" w:rsidRDefault="004D0325" w:rsidP="001F7F6C">
            <w:pPr>
              <w:pStyle w:val="af9"/>
              <w:snapToGrid w:val="0"/>
              <w:rPr>
                <w:rFonts w:cs="Times New Roman"/>
              </w:rPr>
            </w:pPr>
            <w:r w:rsidRPr="002D3F45">
              <w:rPr>
                <w:rFonts w:cs="Times New Roman"/>
              </w:rPr>
              <w:t>3-10</w:t>
            </w:r>
          </w:p>
        </w:tc>
        <w:tc>
          <w:tcPr>
            <w:tcW w:w="1134" w:type="dxa"/>
          </w:tcPr>
          <w:p w:rsidR="004D0325" w:rsidRPr="002D3F45" w:rsidRDefault="004D0325" w:rsidP="001F7F6C">
            <w:pPr>
              <w:pStyle w:val="af9"/>
              <w:snapToGrid w:val="0"/>
              <w:rPr>
                <w:rFonts w:cs="Times New Roman"/>
              </w:rPr>
            </w:pPr>
            <w:r w:rsidRPr="002D3F45">
              <w:rPr>
                <w:rFonts w:cs="Times New Roman"/>
              </w:rPr>
              <w:t>50-70</w:t>
            </w:r>
          </w:p>
        </w:tc>
        <w:tc>
          <w:tcPr>
            <w:tcW w:w="1276" w:type="dxa"/>
          </w:tcPr>
          <w:p w:rsidR="004D0325" w:rsidRPr="002D3F45" w:rsidRDefault="004D0325" w:rsidP="001F7F6C">
            <w:pPr>
              <w:pStyle w:val="af9"/>
              <w:snapToGrid w:val="0"/>
              <w:rPr>
                <w:rFonts w:cs="Times New Roman"/>
              </w:rPr>
            </w:pPr>
            <w:r w:rsidRPr="002D3F45">
              <w:rPr>
                <w:rFonts w:cs="Times New Roman"/>
              </w:rPr>
              <w:t>20-45</w:t>
            </w:r>
          </w:p>
        </w:tc>
        <w:tc>
          <w:tcPr>
            <w:tcW w:w="1276" w:type="dxa"/>
          </w:tcPr>
          <w:p w:rsidR="004D0325" w:rsidRPr="002D3F45" w:rsidRDefault="004D0325" w:rsidP="001F7F6C">
            <w:pPr>
              <w:pStyle w:val="af9"/>
              <w:snapToGrid w:val="0"/>
              <w:rPr>
                <w:rFonts w:cs="Times New Roman"/>
              </w:rPr>
            </w:pPr>
            <w:r w:rsidRPr="002D3F45">
              <w:rPr>
                <w:rFonts w:cs="Times New Roman"/>
              </w:rPr>
              <w:t>0,8-1,6</w:t>
            </w:r>
          </w:p>
        </w:tc>
        <w:tc>
          <w:tcPr>
            <w:tcW w:w="1134" w:type="dxa"/>
          </w:tcPr>
          <w:p w:rsidR="004D0325" w:rsidRPr="002D3F45" w:rsidRDefault="004D0325" w:rsidP="001F7F6C">
            <w:pPr>
              <w:pStyle w:val="af9"/>
              <w:snapToGrid w:val="0"/>
              <w:rPr>
                <w:rFonts w:cs="Times New Roman"/>
              </w:rPr>
            </w:pPr>
            <w:r w:rsidRPr="002D3F45">
              <w:rPr>
                <w:rFonts w:cs="Times New Roman"/>
              </w:rPr>
              <w:t>10-600</w:t>
            </w:r>
          </w:p>
        </w:tc>
      </w:tr>
    </w:tbl>
    <w:p w:rsidR="004D0325" w:rsidRPr="00C35501" w:rsidRDefault="00C5444F" w:rsidP="004D0325">
      <w:pPr>
        <w:pStyle w:val="af7"/>
        <w:spacing w:after="0" w:line="100" w:lineRule="atLeast"/>
        <w:ind w:firstLine="714"/>
        <w:jc w:val="both"/>
        <w:rPr>
          <w:rFonts w:cs="Times New Roman"/>
          <w:color w:val="000000"/>
        </w:rPr>
      </w:pPr>
      <w:r>
        <w:rPr>
          <w:rFonts w:cs="Times New Roman"/>
          <w:color w:val="000000"/>
        </w:rPr>
        <w:t>19</w:t>
      </w:r>
      <w:r w:rsidR="00C35501" w:rsidRPr="00C35501">
        <w:rPr>
          <w:rFonts w:cs="Times New Roman"/>
          <w:color w:val="000000"/>
        </w:rPr>
        <w:t xml:space="preserve">.3.10. </w:t>
      </w:r>
      <w:r w:rsidR="004D0325" w:rsidRPr="00C35501">
        <w:rPr>
          <w:rFonts w:cs="Times New Roman"/>
          <w:color w:val="000000"/>
        </w:rPr>
        <w:t>Для защиты атмосферного воздуха от загрязнений следует предусматривать:</w:t>
      </w:r>
    </w:p>
    <w:p w:rsidR="004D0325" w:rsidRPr="00C35501" w:rsidRDefault="004D0325" w:rsidP="004D0325">
      <w:pPr>
        <w:pStyle w:val="af7"/>
        <w:spacing w:after="0" w:line="100" w:lineRule="atLeast"/>
        <w:ind w:firstLine="714"/>
        <w:jc w:val="both"/>
        <w:rPr>
          <w:rFonts w:cs="Times New Roman"/>
          <w:color w:val="000000"/>
        </w:rPr>
      </w:pPr>
      <w:r w:rsidRPr="00C35501">
        <w:rPr>
          <w:rFonts w:cs="Times New Roman"/>
          <w:color w:val="000000"/>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4D0325" w:rsidRPr="00C35501" w:rsidRDefault="004D0325" w:rsidP="004D0325">
      <w:pPr>
        <w:pStyle w:val="af7"/>
        <w:spacing w:after="0" w:line="100" w:lineRule="atLeast"/>
        <w:ind w:firstLine="714"/>
        <w:jc w:val="both"/>
        <w:rPr>
          <w:rFonts w:cs="Times New Roman"/>
          <w:color w:val="000000"/>
        </w:rPr>
      </w:pPr>
      <w:r w:rsidRPr="00C35501">
        <w:rPr>
          <w:rFonts w:cs="Times New Roman"/>
          <w:color w:val="000000"/>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 </w:t>
      </w:r>
    </w:p>
    <w:p w:rsidR="004D0325" w:rsidRPr="00C35501" w:rsidRDefault="004D0325" w:rsidP="004D0325">
      <w:pPr>
        <w:pStyle w:val="af7"/>
        <w:spacing w:after="0" w:line="100" w:lineRule="atLeast"/>
        <w:ind w:firstLine="714"/>
        <w:jc w:val="both"/>
        <w:rPr>
          <w:rFonts w:cs="Times New Roman"/>
          <w:color w:val="000000"/>
        </w:rPr>
      </w:pPr>
      <w:r w:rsidRPr="00C35501">
        <w:rPr>
          <w:rFonts w:cs="Times New Roman"/>
          <w:color w:val="000000"/>
        </w:rPr>
        <w:t xml:space="preserve">- использование нетрадиционных источников энергии; </w:t>
      </w:r>
    </w:p>
    <w:p w:rsidR="004D0325" w:rsidRPr="00C35501" w:rsidRDefault="004D0325" w:rsidP="004D0325">
      <w:pPr>
        <w:pStyle w:val="af7"/>
        <w:spacing w:after="0" w:line="100" w:lineRule="atLeast"/>
        <w:ind w:firstLine="714"/>
        <w:jc w:val="both"/>
        <w:rPr>
          <w:rFonts w:cs="Times New Roman"/>
          <w:color w:val="000000"/>
        </w:rPr>
      </w:pPr>
      <w:r w:rsidRPr="00C35501">
        <w:rPr>
          <w:rFonts w:cs="Times New Roman"/>
          <w:color w:val="000000"/>
        </w:rPr>
        <w:t xml:space="preserve">- ликвидацию неорганизованных источников загрязнения. </w:t>
      </w:r>
    </w:p>
    <w:p w:rsidR="00DC7B96" w:rsidRPr="00984AFF" w:rsidRDefault="00C5444F" w:rsidP="004D0325">
      <w:pPr>
        <w:pStyle w:val="af7"/>
        <w:spacing w:after="0" w:line="100" w:lineRule="atLeast"/>
        <w:ind w:firstLine="714"/>
        <w:jc w:val="both"/>
        <w:rPr>
          <w:rFonts w:cs="Times New Roman"/>
          <w:color w:val="000000"/>
        </w:rPr>
      </w:pPr>
      <w:r>
        <w:rPr>
          <w:rFonts w:cs="Times New Roman"/>
          <w:color w:val="000000"/>
        </w:rPr>
        <w:t>19</w:t>
      </w:r>
      <w:r w:rsidR="00DC7B96" w:rsidRPr="00984AFF">
        <w:rPr>
          <w:rFonts w:cs="Times New Roman"/>
          <w:color w:val="000000"/>
        </w:rPr>
        <w:t xml:space="preserve">.4. </w:t>
      </w:r>
      <w:r w:rsidR="00DC7B96" w:rsidRPr="00984AFF">
        <w:rPr>
          <w:rFonts w:cs="Times New Roman"/>
          <w:i/>
          <w:color w:val="000000"/>
        </w:rPr>
        <w:t>Охрана водных объектов.</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C35501" w:rsidRPr="00984AFF">
        <w:rPr>
          <w:rFonts w:cs="Times New Roman"/>
          <w:color w:val="000000"/>
        </w:rPr>
        <w:t xml:space="preserve">.4.1. </w:t>
      </w:r>
      <w:r w:rsidR="00DC7B96" w:rsidRPr="00984AFF">
        <w:rPr>
          <w:rFonts w:cs="Times New Roman"/>
          <w:color w:val="000000"/>
        </w:rPr>
        <w:t xml:space="preserve">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w:t>
      </w:r>
      <w:r w:rsidR="00DC7B96" w:rsidRPr="00984AFF">
        <w:rPr>
          <w:rFonts w:cs="Times New Roman"/>
          <w:color w:val="000000"/>
        </w:rPr>
        <w:lastRenderedPageBreak/>
        <w:t xml:space="preserve">ухудшению условий водопользования или его ограничению для питьевых, хозяйственно-бытовых и лечебных целей.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FD7EA4" w:rsidRPr="00984AFF">
        <w:rPr>
          <w:rFonts w:cs="Times New Roman"/>
          <w:color w:val="000000"/>
        </w:rPr>
        <w:t xml:space="preserve">.4.2. </w:t>
      </w:r>
      <w:r w:rsidR="00DC7B96" w:rsidRPr="00984AFF">
        <w:rPr>
          <w:rFonts w:cs="Times New Roman"/>
          <w:color w:val="000000"/>
        </w:rPr>
        <w:t xml:space="preserve">Качество воды водных объектов, используемых для хозяйственно-питьевого водоснабжения, рекреационного водопользования, а также в границах населенных пунктов должно соответствовать требованиям СанПиН 2.1.5.980-00 «Гигиенические требования к охране поверхностных вод», ГН 2.1.5.1315-03 «Предельно допустимые концентрации (ПДК) химических веществ в воде водных объектов хозяйственно-питьевого и культурно-бытового водопользования», ГН 2.1.5.2307-07 «Ориентировочно допустимые уровни (ОДУ) химических веществ в воде водных объектов хозяйственно-питьевого и культурно-бытового водопользования».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984AFF" w:rsidRPr="00984AFF">
        <w:rPr>
          <w:rFonts w:cs="Times New Roman"/>
          <w:color w:val="000000"/>
        </w:rPr>
        <w:t xml:space="preserve">.4.3. </w:t>
      </w:r>
      <w:r w:rsidR="00DC7B96" w:rsidRPr="00984AFF">
        <w:rPr>
          <w:rFonts w:cs="Times New Roman"/>
          <w:color w:val="000000"/>
        </w:rPr>
        <w:t xml:space="preserve">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984AFF" w:rsidRPr="00984AFF">
        <w:rPr>
          <w:rFonts w:cs="Times New Roman"/>
          <w:color w:val="000000"/>
        </w:rPr>
        <w:t xml:space="preserve">.4.4. </w:t>
      </w:r>
      <w:r w:rsidR="00DC7B96" w:rsidRPr="00984AFF">
        <w:rPr>
          <w:rFonts w:cs="Times New Roman"/>
          <w:color w:val="000000"/>
        </w:rPr>
        <w:t xml:space="preserve">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статьи 65 Водного кодекса Российской Федерации.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984AFF" w:rsidRPr="00984AFF">
        <w:rPr>
          <w:rFonts w:cs="Times New Roman"/>
          <w:color w:val="000000"/>
        </w:rPr>
        <w:t xml:space="preserve">.4.5. </w:t>
      </w:r>
      <w:r w:rsidR="00DC7B96" w:rsidRPr="00984AFF">
        <w:rPr>
          <w:rFonts w:cs="Times New Roman"/>
          <w:color w:val="000000"/>
        </w:rPr>
        <w:t xml:space="preserve">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984AFF" w:rsidRPr="00984AFF">
        <w:rPr>
          <w:rFonts w:cs="Times New Roman"/>
          <w:color w:val="000000"/>
        </w:rPr>
        <w:t xml:space="preserve">4.6. </w:t>
      </w:r>
      <w:r w:rsidR="00DC7B96" w:rsidRPr="00984AFF">
        <w:rPr>
          <w:rFonts w:cs="Times New Roman"/>
          <w:color w:val="000000"/>
        </w:rPr>
        <w:t xml:space="preserve">Хранения пестицидов и агрохимикатов осуществляется в соответствии с требованиями СанПиН 1.2.1077-01 «Гигиенические требования к хранению, применению и транспортировке пестицидов и агрохимикатов». </w:t>
      </w:r>
    </w:p>
    <w:p w:rsidR="00DC7B96" w:rsidRPr="00984AFF" w:rsidRDefault="00C5444F" w:rsidP="00DC7B96">
      <w:pPr>
        <w:pStyle w:val="af7"/>
        <w:spacing w:after="0" w:line="100" w:lineRule="atLeast"/>
        <w:ind w:firstLine="714"/>
        <w:jc w:val="both"/>
        <w:rPr>
          <w:rFonts w:cs="Times New Roman"/>
        </w:rPr>
      </w:pPr>
      <w:r>
        <w:rPr>
          <w:rFonts w:cs="Times New Roman"/>
          <w:color w:val="000000"/>
        </w:rPr>
        <w:t>19</w:t>
      </w:r>
      <w:r w:rsidR="00984AFF" w:rsidRPr="00984AFF">
        <w:rPr>
          <w:rFonts w:cs="Times New Roman"/>
          <w:color w:val="000000"/>
        </w:rPr>
        <w:t xml:space="preserve">.4.7. </w:t>
      </w:r>
      <w:r w:rsidR="00DC7B96" w:rsidRPr="00984AFF">
        <w:rPr>
          <w:rFonts w:cs="Times New Roman"/>
          <w:i/>
          <w:color w:val="000000"/>
        </w:rPr>
        <w:t>В целях охраны п</w:t>
      </w:r>
      <w:r w:rsidR="00DC7B96" w:rsidRPr="00984AFF">
        <w:rPr>
          <w:rFonts w:cs="Times New Roman"/>
          <w:i/>
        </w:rPr>
        <w:t>оверхностных вод от загрязнения не допускается:</w:t>
      </w:r>
      <w:r w:rsidR="00DC7B96" w:rsidRPr="00984AFF">
        <w:rPr>
          <w:rFonts w:cs="Times New Roman"/>
        </w:rPr>
        <w:t xml:space="preserve">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rPr>
        <w:t>-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w:t>
      </w:r>
      <w:bookmarkStart w:id="37" w:name="page421"/>
      <w:bookmarkEnd w:id="37"/>
      <w:r w:rsidRPr="00984AFF">
        <w:rPr>
          <w:rFonts w:cs="Times New Roman"/>
        </w:rPr>
        <w:t xml:space="preserve"> </w:t>
      </w:r>
      <w:r w:rsidRPr="00984AFF">
        <w:rPr>
          <w:rFonts w:cs="Times New Roman"/>
          <w:color w:val="000000"/>
        </w:rPr>
        <w:t>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утечка от нефте- и продуктопроводов, нефтепромыслов, а также сброс мусора, неочищенных сточных, подсланевых, балластных вод и утечка других веществ с плавучих средств водного транспорта. </w:t>
      </w:r>
    </w:p>
    <w:p w:rsidR="00DC7B96" w:rsidRPr="00984AFF" w:rsidRDefault="00C5444F" w:rsidP="00DC7B96">
      <w:pPr>
        <w:pStyle w:val="af7"/>
        <w:spacing w:after="0" w:line="100" w:lineRule="atLeast"/>
        <w:ind w:firstLine="714"/>
        <w:jc w:val="both"/>
        <w:rPr>
          <w:rFonts w:cs="Times New Roman"/>
          <w:i/>
          <w:color w:val="000000"/>
        </w:rPr>
      </w:pPr>
      <w:r>
        <w:rPr>
          <w:rFonts w:cs="Times New Roman"/>
          <w:color w:val="000000"/>
        </w:rPr>
        <w:t>19</w:t>
      </w:r>
      <w:r w:rsidR="00984AFF" w:rsidRPr="00984AFF">
        <w:rPr>
          <w:rFonts w:cs="Times New Roman"/>
          <w:color w:val="000000"/>
        </w:rPr>
        <w:t xml:space="preserve">.4.8. </w:t>
      </w:r>
      <w:r w:rsidR="00DC7B96" w:rsidRPr="00984AFF">
        <w:rPr>
          <w:rFonts w:cs="Times New Roman"/>
          <w:i/>
          <w:color w:val="000000"/>
        </w:rPr>
        <w:t xml:space="preserve">Запрещается сброс сточных и/или дренажных вод в водные объекты: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содержащие природные лечебные ресурсы;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отнесенные к особо охраняемым водным объектам;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в границах зон, округов санитарной охраны источников питьевого, хозяйственно-бытового водоснабжения;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в границах первого и второго поясов округов санитарной (горно-санитарной) охраны лечебно-оздоровительных местностей и курортов;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в границах рыбоохранных зон, рыбохозяйственных заповедных зон.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984AFF" w:rsidRPr="00984AFF">
        <w:rPr>
          <w:rFonts w:cs="Times New Roman"/>
          <w:color w:val="000000"/>
        </w:rPr>
        <w:t xml:space="preserve">.4.9. </w:t>
      </w:r>
      <w:r w:rsidR="00DC7B96" w:rsidRPr="00984AFF">
        <w:rPr>
          <w:rFonts w:cs="Times New Roman"/>
          <w:color w:val="000000"/>
        </w:rPr>
        <w:t xml:space="preserve">Сброс, удаление и обезвреживание сточных вод, содержащих радионуклиды, </w:t>
      </w:r>
      <w:r w:rsidR="00DC7B96" w:rsidRPr="00984AFF">
        <w:rPr>
          <w:rFonts w:cs="Times New Roman"/>
          <w:color w:val="000000"/>
        </w:rPr>
        <w:lastRenderedPageBreak/>
        <w:t>должен осуществляться в соответствии с действующими нормами радиационной безопасности.</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Сброс сточных и/или дренажных вод может быть ограничен, приостановлен или запрещен по основаниям и в порядке, установленным Федеральным законодательством.</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984AFF" w:rsidRPr="00984AFF">
        <w:rPr>
          <w:rFonts w:cs="Times New Roman"/>
          <w:color w:val="000000"/>
        </w:rPr>
        <w:t xml:space="preserve">.4.10. </w:t>
      </w:r>
      <w:r w:rsidR="00DC7B96" w:rsidRPr="00984AFF">
        <w:rPr>
          <w:rFonts w:cs="Times New Roman"/>
          <w:color w:val="000000"/>
        </w:rPr>
        <w:t>Мероприятия по защите поверхностных вод от загрязнения разрабатываются в каждом конкретном случае и предусматривают:</w:t>
      </w:r>
    </w:p>
    <w:p w:rsidR="00DC7B96" w:rsidRPr="00984AFF" w:rsidRDefault="00DC7B96" w:rsidP="00DC7B96">
      <w:pPr>
        <w:pStyle w:val="af7"/>
        <w:spacing w:after="0" w:line="100" w:lineRule="atLeast"/>
        <w:ind w:firstLine="714"/>
        <w:jc w:val="both"/>
        <w:rPr>
          <w:rFonts w:cs="Times New Roman"/>
        </w:rPr>
      </w:pPr>
      <w:r w:rsidRPr="00984AFF">
        <w:rPr>
          <w:rFonts w:cs="Times New Roman"/>
          <w:color w:val="000000"/>
        </w:rPr>
        <w:t>- устройство прибрежных водоохранных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а также контроль за соблюдением установленного режима использо</w:t>
      </w:r>
      <w:r w:rsidRPr="00984AFF">
        <w:rPr>
          <w:rFonts w:cs="Times New Roman"/>
        </w:rPr>
        <w:t xml:space="preserve">вания указанных зон;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xml:space="preserve">- устройство и содержание в исправном состоянии сооружений для очистки сточных вод до нормативных показателей качества воды;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xml:space="preserve">- содержание в исправном состоянии гидротехнических и других водохозяйственных сооружений и технических устройств;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xml:space="preserve">- предотвращение сбросов сточных вод, содержание радиоактивных веществ, пестицидов, агрохимикатов и других опасных для здоровья человека веществ и соединений, в которых превышает нормативы допустимого воздействия на водные объекты;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предотвращение захоронения в водных объектах ядерных материалов, радиоактивных веществ;</w:t>
      </w:r>
    </w:p>
    <w:p w:rsidR="00DC7B96" w:rsidRPr="00984AFF" w:rsidRDefault="00DC7B96" w:rsidP="00DC7B96">
      <w:pPr>
        <w:pStyle w:val="af7"/>
        <w:spacing w:after="0" w:line="100" w:lineRule="atLeast"/>
        <w:ind w:firstLine="714"/>
        <w:jc w:val="both"/>
        <w:rPr>
          <w:rFonts w:cs="Times New Roman"/>
          <w:color w:val="000000"/>
        </w:rPr>
      </w:pPr>
      <w:bookmarkStart w:id="38" w:name="page423"/>
      <w:bookmarkEnd w:id="38"/>
      <w:r w:rsidRPr="00984AFF">
        <w:rPr>
          <w:rFonts w:cs="Times New Roman"/>
          <w:color w:val="000000"/>
        </w:rPr>
        <w:t xml:space="preserve">- предотвращение загрязнения водных объектов при проведении всех видов работ, в том числе радиоактивными и/или токсичными веществами;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ограничение поступления биогенных элементов для предотвращения эвтрофирования вод, в особенности водоемов, предназначенных для централизованного хозяйственно-питьевого водоснабжения;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установление зон рекреации водных объектов, в том числе мест для купания, туризма, водного спорта, рыбной ловли и т.п.;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 </w:t>
      </w:r>
    </w:p>
    <w:p w:rsidR="00DC7B96" w:rsidRPr="00984AFF" w:rsidRDefault="00C5444F" w:rsidP="00DC7B96">
      <w:pPr>
        <w:pStyle w:val="af7"/>
        <w:spacing w:after="0" w:line="100" w:lineRule="atLeast"/>
        <w:ind w:firstLine="714"/>
        <w:jc w:val="both"/>
        <w:rPr>
          <w:rFonts w:cs="Times New Roman"/>
          <w:i/>
          <w:color w:val="000000"/>
        </w:rPr>
      </w:pPr>
      <w:r>
        <w:rPr>
          <w:rFonts w:cs="Times New Roman"/>
          <w:color w:val="000000"/>
        </w:rPr>
        <w:t>19</w:t>
      </w:r>
      <w:r w:rsidR="00984AFF" w:rsidRPr="00984AFF">
        <w:rPr>
          <w:rFonts w:cs="Times New Roman"/>
          <w:color w:val="000000"/>
        </w:rPr>
        <w:t xml:space="preserve">.4.11. </w:t>
      </w:r>
      <w:r w:rsidR="00DC7B96" w:rsidRPr="00984AFF">
        <w:rPr>
          <w:rFonts w:cs="Times New Roman"/>
          <w:i/>
          <w:color w:val="000000"/>
        </w:rPr>
        <w:t xml:space="preserve">В целях охраны подземных вод от загрязнения запрещается: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использование сточных вод для орошения и удобрения земель с нарушением федерального законодательства;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отвод без очистки дренажных вод с полей и поверхностных сточных вод с территорий населенных мест в овраги и балки;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закачка отработанных вод в подземные горизонты подземное складирование твердых отходов;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размещение складов горюче-смазочных материалов, ядохимикатов и минеральных веществ, и других объектов, обуславливающих опасность химического загрязнения подземных вод;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r w:rsidRPr="00984AFF">
        <w:rPr>
          <w:rFonts w:cs="Times New Roman"/>
          <w:color w:val="000000"/>
        </w:rPr>
        <w:lastRenderedPageBreak/>
        <w:t xml:space="preserve">на территории зон санитарной охраны.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984AFF" w:rsidRPr="00984AFF">
        <w:rPr>
          <w:rFonts w:cs="Times New Roman"/>
          <w:color w:val="000000"/>
        </w:rPr>
        <w:t xml:space="preserve">.4.12. </w:t>
      </w:r>
      <w:r w:rsidR="00DC7B96" w:rsidRPr="00984AFF">
        <w:rPr>
          <w:rFonts w:cs="Times New Roman"/>
          <w:color w:val="000000"/>
        </w:rPr>
        <w:t xml:space="preserve">Мероприятия по защите подземных вод от загрязнения разрабатываются в каждом конкретном случае и предусматривают: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устройство зон санитарной охраны источников водоснабжения, а также контроль за соблюдением установленного режима использования указанных зон;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устройство зон санитарной и горно-санитарной охраны вокруг источников минеральных вод, месторождения лечебных грязей; </w:t>
      </w:r>
    </w:p>
    <w:p w:rsidR="00DC7B96" w:rsidRPr="00984AFF" w:rsidRDefault="00DC7B96" w:rsidP="00DC7B96">
      <w:pPr>
        <w:pStyle w:val="af7"/>
        <w:spacing w:after="0" w:line="100" w:lineRule="atLeast"/>
        <w:ind w:firstLine="714"/>
        <w:jc w:val="both"/>
        <w:rPr>
          <w:rFonts w:cs="Times New Roman"/>
        </w:rPr>
      </w:pPr>
      <w:r w:rsidRPr="00984AFF">
        <w:rPr>
          <w:rFonts w:cs="Times New Roman"/>
          <w:color w:val="000000"/>
        </w:rPr>
        <w:t>-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w:t>
      </w:r>
      <w:r w:rsidRPr="00984AFF">
        <w:rPr>
          <w:rFonts w:cs="Times New Roman"/>
        </w:rPr>
        <w:t xml:space="preserve">ъекты;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xml:space="preserve">- обязательную герметизацию оголовков всех эксплуатируемых и резервных скважин;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w:t>
      </w:r>
    </w:p>
    <w:p w:rsidR="00DC7B96" w:rsidRPr="00984AFF" w:rsidRDefault="00DC7B96" w:rsidP="00DC7B96">
      <w:pPr>
        <w:pStyle w:val="af7"/>
        <w:spacing w:after="0" w:line="100" w:lineRule="atLeast"/>
        <w:ind w:firstLine="714"/>
        <w:jc w:val="both"/>
        <w:rPr>
          <w:rFonts w:cs="Times New Roman"/>
          <w:color w:val="000000"/>
        </w:rPr>
      </w:pPr>
      <w:bookmarkStart w:id="39" w:name="page425"/>
      <w:bookmarkEnd w:id="39"/>
      <w:r w:rsidRPr="00984AFF">
        <w:rPr>
          <w:rFonts w:cs="Times New Roman"/>
          <w:color w:val="000000"/>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мониторинг состояния и режима эксплуатации водозаборов подземных вод, ограничение водозабора. </w:t>
      </w:r>
    </w:p>
    <w:p w:rsidR="00DC7B96" w:rsidRPr="009D2AF5" w:rsidRDefault="00C5444F" w:rsidP="004D0325">
      <w:pPr>
        <w:pStyle w:val="af7"/>
        <w:spacing w:after="0" w:line="100" w:lineRule="atLeast"/>
        <w:ind w:firstLine="714"/>
        <w:jc w:val="both"/>
        <w:rPr>
          <w:rFonts w:cs="Times New Roman"/>
          <w:color w:val="000000"/>
        </w:rPr>
      </w:pPr>
      <w:r>
        <w:rPr>
          <w:rFonts w:cs="Times New Roman"/>
          <w:color w:val="000000"/>
        </w:rPr>
        <w:t>19</w:t>
      </w:r>
      <w:r w:rsidR="00DC7B96" w:rsidRPr="009D2AF5">
        <w:rPr>
          <w:rFonts w:cs="Times New Roman"/>
          <w:color w:val="000000"/>
        </w:rPr>
        <w:t xml:space="preserve">.5. </w:t>
      </w:r>
      <w:r w:rsidR="00DC7B96" w:rsidRPr="009D2AF5">
        <w:rPr>
          <w:rFonts w:cs="Times New Roman"/>
          <w:i/>
          <w:color w:val="000000"/>
        </w:rPr>
        <w:t>Охрана почв.</w:t>
      </w:r>
    </w:p>
    <w:p w:rsidR="009C6A05" w:rsidRPr="009D2AF5" w:rsidRDefault="00C5444F" w:rsidP="009C6A05">
      <w:pPr>
        <w:pStyle w:val="af7"/>
        <w:spacing w:after="0" w:line="100" w:lineRule="atLeast"/>
        <w:ind w:firstLine="714"/>
        <w:jc w:val="both"/>
        <w:rPr>
          <w:rFonts w:cs="Times New Roman"/>
          <w:color w:val="000000"/>
        </w:rPr>
      </w:pPr>
      <w:r>
        <w:rPr>
          <w:rFonts w:cs="Times New Roman"/>
          <w:color w:val="000000"/>
        </w:rPr>
        <w:t>19</w:t>
      </w:r>
      <w:r w:rsidR="009D2AF5" w:rsidRPr="009D2AF5">
        <w:rPr>
          <w:rFonts w:cs="Times New Roman"/>
          <w:color w:val="000000"/>
        </w:rPr>
        <w:t xml:space="preserve">.5.1. </w:t>
      </w:r>
      <w:r w:rsidR="009C6A05" w:rsidRPr="009D2AF5">
        <w:rPr>
          <w:rFonts w:cs="Times New Roman"/>
          <w:color w:val="000000"/>
        </w:rPr>
        <w:t xml:space="preserve">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9C6A05" w:rsidRPr="009D2AF5" w:rsidRDefault="00C5444F" w:rsidP="009C6A05">
      <w:pPr>
        <w:pStyle w:val="af7"/>
        <w:spacing w:after="0" w:line="100" w:lineRule="atLeast"/>
        <w:ind w:firstLine="714"/>
        <w:jc w:val="both"/>
        <w:rPr>
          <w:rFonts w:cs="Times New Roman"/>
          <w:color w:val="000000"/>
        </w:rPr>
      </w:pPr>
      <w:r>
        <w:rPr>
          <w:rFonts w:cs="Times New Roman"/>
          <w:color w:val="000000"/>
        </w:rPr>
        <w:t>19</w:t>
      </w:r>
      <w:r w:rsidR="009D2AF5" w:rsidRPr="009D2AF5">
        <w:rPr>
          <w:rFonts w:cs="Times New Roman"/>
          <w:color w:val="000000"/>
        </w:rPr>
        <w:t xml:space="preserve">.5.2. </w:t>
      </w:r>
      <w:r w:rsidR="009C6A05" w:rsidRPr="009D2AF5">
        <w:rPr>
          <w:rFonts w:cs="Times New Roman"/>
          <w:color w:val="000000"/>
        </w:rPr>
        <w:t xml:space="preserve">В почвах </w:t>
      </w:r>
      <w:r w:rsidR="005648B2">
        <w:rPr>
          <w:rFonts w:eastAsia="Times New Roman"/>
          <w:color w:val="000000"/>
          <w:lang w:eastAsia="ar-SA"/>
        </w:rPr>
        <w:t>сельского</w:t>
      </w:r>
      <w:r w:rsidR="009C6A05" w:rsidRPr="009D2AF5">
        <w:rPr>
          <w:rFonts w:cs="Times New Roman"/>
          <w:color w:val="000000"/>
        </w:rPr>
        <w:t xml:space="preserve"> поселения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9C6A05" w:rsidRPr="009D2AF5" w:rsidRDefault="00C5444F" w:rsidP="009C6A05">
      <w:pPr>
        <w:pStyle w:val="af7"/>
        <w:spacing w:after="0" w:line="100" w:lineRule="atLeast"/>
        <w:ind w:firstLine="714"/>
        <w:jc w:val="both"/>
        <w:rPr>
          <w:rFonts w:cs="Times New Roman"/>
          <w:color w:val="000000"/>
        </w:rPr>
      </w:pPr>
      <w:r>
        <w:rPr>
          <w:rFonts w:cs="Times New Roman"/>
          <w:color w:val="000000"/>
        </w:rPr>
        <w:t>19</w:t>
      </w:r>
      <w:r w:rsidR="009D2AF5" w:rsidRPr="009D2AF5">
        <w:rPr>
          <w:rFonts w:cs="Times New Roman"/>
          <w:color w:val="000000"/>
        </w:rPr>
        <w:t xml:space="preserve">.5.3. </w:t>
      </w:r>
      <w:r w:rsidR="009C6A05" w:rsidRPr="009D2AF5">
        <w:rPr>
          <w:rFonts w:cs="Times New Roman"/>
          <w:color w:val="000000"/>
        </w:rPr>
        <w:t xml:space="preserve">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9C6A05" w:rsidRPr="009D2AF5" w:rsidRDefault="00C5444F" w:rsidP="009C6A05">
      <w:pPr>
        <w:pStyle w:val="af7"/>
        <w:spacing w:after="0" w:line="100" w:lineRule="atLeast"/>
        <w:ind w:firstLine="714"/>
        <w:jc w:val="both"/>
        <w:rPr>
          <w:rFonts w:cs="Times New Roman"/>
          <w:color w:val="000000"/>
        </w:rPr>
      </w:pPr>
      <w:r>
        <w:rPr>
          <w:rFonts w:cs="Times New Roman"/>
          <w:color w:val="000000"/>
        </w:rPr>
        <w:t>19</w:t>
      </w:r>
      <w:r w:rsidR="009D2AF5" w:rsidRPr="009D2AF5">
        <w:rPr>
          <w:rFonts w:cs="Times New Roman"/>
          <w:color w:val="000000"/>
        </w:rPr>
        <w:t xml:space="preserve">.5.4. </w:t>
      </w:r>
      <w:r w:rsidR="009C6A05" w:rsidRPr="009D2AF5">
        <w:rPr>
          <w:rFonts w:cs="Times New Roman"/>
          <w:color w:val="000000"/>
        </w:rPr>
        <w:t xml:space="preserve">Выбор площадки для размещения объектов проводится с учетом: </w:t>
      </w:r>
    </w:p>
    <w:p w:rsidR="009C6A05" w:rsidRPr="009D2AF5" w:rsidRDefault="009C6A05" w:rsidP="009C6A05">
      <w:pPr>
        <w:pStyle w:val="af7"/>
        <w:spacing w:after="0" w:line="100" w:lineRule="atLeast"/>
        <w:ind w:firstLine="714"/>
        <w:jc w:val="both"/>
        <w:rPr>
          <w:rFonts w:cs="Times New Roman"/>
          <w:color w:val="000000"/>
        </w:rPr>
      </w:pPr>
      <w:r w:rsidRPr="009D2AF5">
        <w:rPr>
          <w:rFonts w:cs="Times New Roman"/>
          <w:color w:val="000000"/>
        </w:rPr>
        <w:t xml:space="preserve">- физико-химических свойств почв, их механического состава, содержания органического вещества, кислотности и т.д.; </w:t>
      </w:r>
    </w:p>
    <w:p w:rsidR="009C6A05" w:rsidRPr="009D2AF5" w:rsidRDefault="009C6A05" w:rsidP="009C6A05">
      <w:pPr>
        <w:pStyle w:val="af7"/>
        <w:spacing w:after="0" w:line="100" w:lineRule="atLeast"/>
        <w:ind w:firstLine="714"/>
        <w:jc w:val="both"/>
        <w:rPr>
          <w:rFonts w:cs="Times New Roman"/>
          <w:color w:val="000000"/>
        </w:rPr>
      </w:pPr>
      <w:r w:rsidRPr="009D2AF5">
        <w:rPr>
          <w:rFonts w:cs="Times New Roman"/>
          <w:color w:val="000000"/>
        </w:rPr>
        <w:t xml:space="preserve">- природно-климатических характеристик (роза ветров, количество осадков, температурный режим района); </w:t>
      </w:r>
    </w:p>
    <w:p w:rsidR="009C6A05" w:rsidRPr="009D2AF5" w:rsidRDefault="009C6A05" w:rsidP="009C6A05">
      <w:pPr>
        <w:pStyle w:val="af7"/>
        <w:spacing w:after="0" w:line="100" w:lineRule="atLeast"/>
        <w:ind w:firstLine="714"/>
        <w:jc w:val="both"/>
        <w:rPr>
          <w:rFonts w:cs="Times New Roman"/>
          <w:color w:val="000000"/>
        </w:rPr>
      </w:pPr>
      <w:r w:rsidRPr="009D2AF5">
        <w:rPr>
          <w:rFonts w:cs="Times New Roman"/>
          <w:color w:val="000000"/>
        </w:rPr>
        <w:t xml:space="preserve">- ландшафтной, геологической и гидрологической характеристики почв; </w:t>
      </w:r>
    </w:p>
    <w:p w:rsidR="009C6A05" w:rsidRPr="009D2AF5" w:rsidRDefault="009C6A05" w:rsidP="009C6A05">
      <w:pPr>
        <w:pStyle w:val="af7"/>
        <w:spacing w:after="0" w:line="100" w:lineRule="atLeast"/>
        <w:ind w:firstLine="714"/>
        <w:jc w:val="both"/>
        <w:rPr>
          <w:rFonts w:cs="Times New Roman"/>
          <w:color w:val="000000"/>
        </w:rPr>
      </w:pPr>
      <w:r w:rsidRPr="009D2AF5">
        <w:rPr>
          <w:rFonts w:cs="Times New Roman"/>
          <w:color w:val="000000"/>
        </w:rPr>
        <w:t xml:space="preserve">- их хозяйственного использования. </w:t>
      </w:r>
    </w:p>
    <w:p w:rsidR="009C6A05" w:rsidRPr="009D2AF5" w:rsidRDefault="00C5444F" w:rsidP="009C6A05">
      <w:pPr>
        <w:pStyle w:val="af7"/>
        <w:spacing w:after="0" w:line="100" w:lineRule="atLeast"/>
        <w:ind w:firstLine="714"/>
        <w:jc w:val="both"/>
        <w:rPr>
          <w:rFonts w:cs="Times New Roman"/>
          <w:color w:val="000000"/>
        </w:rPr>
      </w:pPr>
      <w:r>
        <w:rPr>
          <w:rFonts w:cs="Times New Roman"/>
          <w:color w:val="000000"/>
        </w:rPr>
        <w:t>19</w:t>
      </w:r>
      <w:r w:rsidR="009D2AF5" w:rsidRPr="009D2AF5">
        <w:rPr>
          <w:rFonts w:cs="Times New Roman"/>
          <w:color w:val="000000"/>
        </w:rPr>
        <w:t xml:space="preserve">.5.5. </w:t>
      </w:r>
      <w:r w:rsidR="009C6A05" w:rsidRPr="009D2AF5">
        <w:rPr>
          <w:rFonts w:cs="Times New Roman"/>
          <w:color w:val="000000"/>
        </w:rPr>
        <w:t>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9C6A05" w:rsidRPr="009D2AF5" w:rsidRDefault="00C5444F" w:rsidP="009C6A05">
      <w:pPr>
        <w:pStyle w:val="af7"/>
        <w:spacing w:after="0" w:line="100" w:lineRule="atLeast"/>
        <w:ind w:firstLine="714"/>
        <w:jc w:val="both"/>
        <w:rPr>
          <w:rFonts w:cs="Times New Roman"/>
          <w:color w:val="000000"/>
        </w:rPr>
      </w:pPr>
      <w:r>
        <w:rPr>
          <w:rFonts w:cs="Times New Roman"/>
          <w:color w:val="000000"/>
        </w:rPr>
        <w:t>19</w:t>
      </w:r>
      <w:r w:rsidR="009D2AF5" w:rsidRPr="009D2AF5">
        <w:rPr>
          <w:rFonts w:cs="Times New Roman"/>
          <w:color w:val="000000"/>
        </w:rPr>
        <w:t xml:space="preserve">.5.6. </w:t>
      </w:r>
      <w:r w:rsidR="009C6A05" w:rsidRPr="009D2AF5">
        <w:rPr>
          <w:rFonts w:cs="Times New Roman"/>
          <w:color w:val="000000"/>
        </w:rPr>
        <w:t xml:space="preserve">Требования к почвам по химическим показателям представлены в таблице  </w:t>
      </w:r>
      <w:r w:rsidR="004E63D8">
        <w:rPr>
          <w:rFonts w:cs="Times New Roman"/>
          <w:color w:val="000000"/>
        </w:rPr>
        <w:t>19</w:t>
      </w:r>
      <w:r w:rsidR="009C6A05" w:rsidRPr="009D2AF5">
        <w:rPr>
          <w:rFonts w:cs="Times New Roman"/>
          <w:color w:val="000000"/>
        </w:rPr>
        <w:t>.4.</w:t>
      </w:r>
    </w:p>
    <w:p w:rsidR="009C6A05" w:rsidRPr="009D2AF5" w:rsidRDefault="009C6A05" w:rsidP="009C6A05">
      <w:pPr>
        <w:pStyle w:val="af7"/>
        <w:spacing w:after="0" w:line="100" w:lineRule="atLeast"/>
        <w:ind w:firstLine="714"/>
        <w:jc w:val="both"/>
        <w:rPr>
          <w:rFonts w:cs="Times New Roman"/>
        </w:rPr>
      </w:pPr>
    </w:p>
    <w:p w:rsidR="009C6A05" w:rsidRPr="009D2AF5" w:rsidRDefault="009C6A05" w:rsidP="009C6A05">
      <w:pPr>
        <w:pStyle w:val="af7"/>
        <w:spacing w:after="0" w:line="100" w:lineRule="atLeast"/>
        <w:ind w:firstLine="714"/>
        <w:jc w:val="right"/>
        <w:rPr>
          <w:rFonts w:cs="Times New Roman"/>
          <w:color w:val="000000"/>
        </w:rPr>
      </w:pPr>
      <w:r w:rsidRPr="009D2AF5">
        <w:rPr>
          <w:rFonts w:cs="Times New Roman"/>
          <w:color w:val="000000"/>
          <w:lang w:val="en-US"/>
        </w:rPr>
        <w:lastRenderedPageBreak/>
        <w:t>Таблица</w:t>
      </w:r>
      <w:r w:rsidRPr="009D2AF5">
        <w:rPr>
          <w:rFonts w:cs="Times New Roman"/>
          <w:color w:val="000000"/>
        </w:rPr>
        <w:t xml:space="preserve"> </w:t>
      </w:r>
      <w:r w:rsidR="004E63D8">
        <w:rPr>
          <w:rFonts w:cs="Times New Roman"/>
          <w:color w:val="000000"/>
        </w:rPr>
        <w:t>19</w:t>
      </w:r>
      <w:r w:rsidRPr="009D2AF5">
        <w:rPr>
          <w:rFonts w:cs="Times New Roman"/>
          <w:color w:val="000000"/>
        </w:rPr>
        <w:t>.4</w:t>
      </w: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202"/>
        <w:gridCol w:w="1214"/>
        <w:gridCol w:w="1197"/>
        <w:gridCol w:w="1214"/>
        <w:gridCol w:w="1196"/>
        <w:gridCol w:w="1215"/>
        <w:gridCol w:w="1196"/>
        <w:gridCol w:w="1064"/>
      </w:tblGrid>
      <w:tr w:rsidR="009C6A05" w:rsidRPr="00BA1FB4" w:rsidTr="001F7F6C">
        <w:tc>
          <w:tcPr>
            <w:tcW w:w="1202" w:type="dxa"/>
            <w:vMerge w:val="restart"/>
            <w:shd w:val="clear" w:color="auto" w:fill="EEECE1"/>
          </w:tcPr>
          <w:p w:rsidR="009C6A05" w:rsidRPr="009D2AF5" w:rsidRDefault="009C6A05" w:rsidP="001F7F6C">
            <w:pPr>
              <w:pStyle w:val="af9"/>
              <w:snapToGrid w:val="0"/>
              <w:rPr>
                <w:rFonts w:cs="Times New Roman"/>
                <w:b/>
              </w:rPr>
            </w:pPr>
            <w:r w:rsidRPr="009D2AF5">
              <w:rPr>
                <w:rFonts w:cs="Times New Roman"/>
                <w:b/>
              </w:rPr>
              <w:t>Категории</w:t>
            </w:r>
          </w:p>
          <w:p w:rsidR="009C6A05" w:rsidRPr="009D2AF5" w:rsidRDefault="009C6A05" w:rsidP="001F7F6C">
            <w:pPr>
              <w:pStyle w:val="af9"/>
              <w:rPr>
                <w:rFonts w:cs="Times New Roman"/>
                <w:b/>
              </w:rPr>
            </w:pPr>
            <w:r w:rsidRPr="009D2AF5">
              <w:rPr>
                <w:rFonts w:cs="Times New Roman"/>
                <w:b/>
              </w:rPr>
              <w:t>Загрязнения</w:t>
            </w:r>
          </w:p>
        </w:tc>
        <w:tc>
          <w:tcPr>
            <w:tcW w:w="1214" w:type="dxa"/>
            <w:vMerge w:val="restart"/>
            <w:shd w:val="clear" w:color="auto" w:fill="EEECE1"/>
          </w:tcPr>
          <w:p w:rsidR="009C6A05" w:rsidRPr="009D2AF5" w:rsidRDefault="009C6A05" w:rsidP="001F7F6C">
            <w:pPr>
              <w:pStyle w:val="af9"/>
              <w:snapToGrid w:val="0"/>
              <w:rPr>
                <w:rFonts w:cs="Times New Roman"/>
                <w:b/>
              </w:rPr>
            </w:pPr>
            <w:r w:rsidRPr="009D2AF5">
              <w:rPr>
                <w:rFonts w:cs="Times New Roman"/>
                <w:b/>
              </w:rPr>
              <w:t>Суммарный</w:t>
            </w:r>
          </w:p>
          <w:p w:rsidR="009C6A05" w:rsidRPr="009D2AF5" w:rsidRDefault="009C6A05" w:rsidP="001F7F6C">
            <w:pPr>
              <w:pStyle w:val="af9"/>
              <w:rPr>
                <w:rFonts w:cs="Times New Roman"/>
                <w:b/>
              </w:rPr>
            </w:pPr>
            <w:r w:rsidRPr="009D2AF5">
              <w:rPr>
                <w:rFonts w:cs="Times New Roman"/>
                <w:b/>
              </w:rPr>
              <w:t>показатель</w:t>
            </w:r>
          </w:p>
          <w:p w:rsidR="009C6A05" w:rsidRPr="009D2AF5" w:rsidRDefault="009C6A05" w:rsidP="001F7F6C">
            <w:pPr>
              <w:pStyle w:val="af9"/>
              <w:rPr>
                <w:rFonts w:cs="Times New Roman"/>
                <w:b/>
              </w:rPr>
            </w:pPr>
            <w:r w:rsidRPr="009D2AF5">
              <w:rPr>
                <w:rFonts w:cs="Times New Roman"/>
                <w:b/>
              </w:rPr>
              <w:t>загрязнения</w:t>
            </w:r>
          </w:p>
          <w:p w:rsidR="009C6A05" w:rsidRPr="009D2AF5" w:rsidRDefault="009C6A05" w:rsidP="001F7F6C">
            <w:pPr>
              <w:pStyle w:val="af9"/>
              <w:rPr>
                <w:rFonts w:cs="Times New Roman"/>
                <w:b/>
              </w:rPr>
            </w:pPr>
            <w:r w:rsidRPr="009D2AF5">
              <w:rPr>
                <w:rFonts w:cs="Times New Roman"/>
                <w:b/>
              </w:rPr>
              <w:t>(Zc)</w:t>
            </w:r>
          </w:p>
        </w:tc>
        <w:tc>
          <w:tcPr>
            <w:tcW w:w="7082" w:type="dxa"/>
            <w:gridSpan w:val="6"/>
            <w:shd w:val="clear" w:color="auto" w:fill="EEECE1"/>
          </w:tcPr>
          <w:p w:rsidR="009C6A05" w:rsidRPr="009D2AF5" w:rsidRDefault="009C6A05" w:rsidP="001F7F6C">
            <w:pPr>
              <w:pStyle w:val="af9"/>
              <w:snapToGrid w:val="0"/>
              <w:rPr>
                <w:rFonts w:cs="Times New Roman"/>
                <w:b/>
              </w:rPr>
            </w:pPr>
            <w:r w:rsidRPr="009D2AF5">
              <w:rPr>
                <w:rFonts w:cs="Times New Roman"/>
                <w:b/>
              </w:rPr>
              <w:t>Содержание в почве (мг/кг)</w:t>
            </w:r>
          </w:p>
        </w:tc>
      </w:tr>
      <w:tr w:rsidR="009C6A05" w:rsidRPr="00BA1FB4" w:rsidTr="001F7F6C">
        <w:tc>
          <w:tcPr>
            <w:tcW w:w="1202" w:type="dxa"/>
            <w:vMerge/>
            <w:shd w:val="clear" w:color="auto" w:fill="EEECE1"/>
          </w:tcPr>
          <w:p w:rsidR="009C6A05" w:rsidRPr="009D2AF5" w:rsidRDefault="009C6A05" w:rsidP="001F7F6C">
            <w:pPr>
              <w:pStyle w:val="af9"/>
              <w:autoSpaceDE w:val="0"/>
              <w:snapToGrid w:val="0"/>
              <w:rPr>
                <w:rFonts w:eastAsia="TimesNewRoman" w:cs="Times New Roman"/>
                <w:b/>
              </w:rPr>
            </w:pPr>
          </w:p>
        </w:tc>
        <w:tc>
          <w:tcPr>
            <w:tcW w:w="1214" w:type="dxa"/>
            <w:vMerge/>
            <w:shd w:val="clear" w:color="auto" w:fill="EEECE1"/>
          </w:tcPr>
          <w:p w:rsidR="009C6A05" w:rsidRPr="009D2AF5" w:rsidRDefault="009C6A05" w:rsidP="001F7F6C">
            <w:pPr>
              <w:pStyle w:val="af9"/>
              <w:snapToGrid w:val="0"/>
              <w:rPr>
                <w:rFonts w:cs="Times New Roman"/>
                <w:b/>
              </w:rPr>
            </w:pPr>
          </w:p>
        </w:tc>
        <w:tc>
          <w:tcPr>
            <w:tcW w:w="2411" w:type="dxa"/>
            <w:gridSpan w:val="2"/>
            <w:shd w:val="clear" w:color="auto" w:fill="EEECE1"/>
          </w:tcPr>
          <w:p w:rsidR="009C6A05" w:rsidRPr="009D2AF5" w:rsidRDefault="009C6A05" w:rsidP="001F7F6C">
            <w:pPr>
              <w:pStyle w:val="af9"/>
              <w:snapToGrid w:val="0"/>
              <w:rPr>
                <w:rFonts w:cs="Times New Roman"/>
                <w:b/>
              </w:rPr>
            </w:pPr>
            <w:r w:rsidRPr="009D2AF5">
              <w:rPr>
                <w:rFonts w:cs="Times New Roman"/>
                <w:b/>
              </w:rPr>
              <w:t>I класс опасности</w:t>
            </w:r>
          </w:p>
        </w:tc>
        <w:tc>
          <w:tcPr>
            <w:tcW w:w="2411" w:type="dxa"/>
            <w:gridSpan w:val="2"/>
            <w:shd w:val="clear" w:color="auto" w:fill="EEECE1"/>
          </w:tcPr>
          <w:p w:rsidR="009C6A05" w:rsidRPr="009D2AF5" w:rsidRDefault="009C6A05" w:rsidP="001F7F6C">
            <w:pPr>
              <w:pStyle w:val="af9"/>
              <w:snapToGrid w:val="0"/>
              <w:rPr>
                <w:rFonts w:cs="Times New Roman"/>
                <w:b/>
              </w:rPr>
            </w:pPr>
            <w:r w:rsidRPr="009D2AF5">
              <w:rPr>
                <w:rFonts w:cs="Times New Roman"/>
                <w:b/>
                <w:lang w:val="en-US"/>
              </w:rPr>
              <w:t>I</w:t>
            </w:r>
            <w:r w:rsidRPr="009D2AF5">
              <w:rPr>
                <w:rFonts w:cs="Times New Roman"/>
                <w:b/>
              </w:rPr>
              <w:t>I класс опасности</w:t>
            </w:r>
          </w:p>
        </w:tc>
        <w:tc>
          <w:tcPr>
            <w:tcW w:w="2260" w:type="dxa"/>
            <w:gridSpan w:val="2"/>
            <w:shd w:val="clear" w:color="auto" w:fill="EEECE1"/>
          </w:tcPr>
          <w:p w:rsidR="009C6A05" w:rsidRPr="009D2AF5" w:rsidRDefault="009C6A05" w:rsidP="001F7F6C">
            <w:pPr>
              <w:pStyle w:val="af9"/>
              <w:snapToGrid w:val="0"/>
              <w:rPr>
                <w:rFonts w:cs="Times New Roman"/>
                <w:b/>
              </w:rPr>
            </w:pPr>
            <w:r w:rsidRPr="009D2AF5">
              <w:rPr>
                <w:rFonts w:cs="Times New Roman"/>
                <w:b/>
                <w:lang w:val="en-US"/>
              </w:rPr>
              <w:t>II</w:t>
            </w:r>
            <w:r w:rsidRPr="009D2AF5">
              <w:rPr>
                <w:rFonts w:cs="Times New Roman"/>
                <w:b/>
              </w:rPr>
              <w:t>I класс опасности</w:t>
            </w:r>
          </w:p>
        </w:tc>
      </w:tr>
      <w:tr w:rsidR="009C6A05" w:rsidRPr="00BA1FB4" w:rsidTr="001F7F6C">
        <w:tc>
          <w:tcPr>
            <w:tcW w:w="1202" w:type="dxa"/>
            <w:vMerge/>
            <w:shd w:val="clear" w:color="auto" w:fill="EEECE1"/>
          </w:tcPr>
          <w:p w:rsidR="009C6A05" w:rsidRPr="009D2AF5" w:rsidRDefault="009C6A05" w:rsidP="001F7F6C">
            <w:pPr>
              <w:pStyle w:val="af9"/>
              <w:autoSpaceDE w:val="0"/>
              <w:snapToGrid w:val="0"/>
              <w:rPr>
                <w:rFonts w:eastAsia="TimesNewRoman" w:cs="Times New Roman"/>
                <w:b/>
              </w:rPr>
            </w:pPr>
          </w:p>
        </w:tc>
        <w:tc>
          <w:tcPr>
            <w:tcW w:w="1214" w:type="dxa"/>
            <w:vMerge/>
            <w:shd w:val="clear" w:color="auto" w:fill="EEECE1"/>
          </w:tcPr>
          <w:p w:rsidR="009C6A05" w:rsidRPr="009D2AF5" w:rsidRDefault="009C6A05" w:rsidP="001F7F6C">
            <w:pPr>
              <w:pStyle w:val="af9"/>
              <w:snapToGrid w:val="0"/>
              <w:rPr>
                <w:rFonts w:cs="Times New Roman"/>
                <w:b/>
              </w:rPr>
            </w:pPr>
          </w:p>
        </w:tc>
        <w:tc>
          <w:tcPr>
            <w:tcW w:w="2411" w:type="dxa"/>
            <w:gridSpan w:val="2"/>
            <w:shd w:val="clear" w:color="auto" w:fill="EEECE1"/>
          </w:tcPr>
          <w:p w:rsidR="009C6A05" w:rsidRPr="009D2AF5" w:rsidRDefault="009C6A05" w:rsidP="001F7F6C">
            <w:pPr>
              <w:pStyle w:val="af9"/>
              <w:snapToGrid w:val="0"/>
              <w:rPr>
                <w:rFonts w:cs="Times New Roman"/>
                <w:b/>
              </w:rPr>
            </w:pPr>
            <w:r w:rsidRPr="009D2AF5">
              <w:rPr>
                <w:rFonts w:cs="Times New Roman"/>
                <w:b/>
              </w:rPr>
              <w:t>Соединения</w:t>
            </w:r>
          </w:p>
        </w:tc>
        <w:tc>
          <w:tcPr>
            <w:tcW w:w="2411" w:type="dxa"/>
            <w:gridSpan w:val="2"/>
            <w:shd w:val="clear" w:color="auto" w:fill="EEECE1"/>
          </w:tcPr>
          <w:p w:rsidR="009C6A05" w:rsidRPr="009D2AF5" w:rsidRDefault="009C6A05" w:rsidP="001F7F6C">
            <w:pPr>
              <w:pStyle w:val="af9"/>
              <w:snapToGrid w:val="0"/>
              <w:rPr>
                <w:rFonts w:cs="Times New Roman"/>
                <w:b/>
              </w:rPr>
            </w:pPr>
            <w:r w:rsidRPr="009D2AF5">
              <w:rPr>
                <w:rFonts w:cs="Times New Roman"/>
                <w:b/>
              </w:rPr>
              <w:t>соединения</w:t>
            </w:r>
          </w:p>
        </w:tc>
        <w:tc>
          <w:tcPr>
            <w:tcW w:w="2260" w:type="dxa"/>
            <w:gridSpan w:val="2"/>
            <w:shd w:val="clear" w:color="auto" w:fill="EEECE1"/>
          </w:tcPr>
          <w:p w:rsidR="009C6A05" w:rsidRPr="009D2AF5" w:rsidRDefault="009C6A05" w:rsidP="001F7F6C">
            <w:pPr>
              <w:pStyle w:val="af9"/>
              <w:snapToGrid w:val="0"/>
              <w:rPr>
                <w:rFonts w:cs="Times New Roman"/>
                <w:b/>
              </w:rPr>
            </w:pPr>
            <w:r w:rsidRPr="009D2AF5">
              <w:rPr>
                <w:rFonts w:cs="Times New Roman"/>
                <w:b/>
              </w:rPr>
              <w:t>Соединения</w:t>
            </w:r>
          </w:p>
        </w:tc>
      </w:tr>
      <w:tr w:rsidR="009C6A05" w:rsidRPr="00BA1FB4" w:rsidTr="001F7F6C">
        <w:tc>
          <w:tcPr>
            <w:tcW w:w="1202" w:type="dxa"/>
            <w:vMerge/>
            <w:shd w:val="clear" w:color="auto" w:fill="EEECE1"/>
          </w:tcPr>
          <w:p w:rsidR="009C6A05" w:rsidRPr="009D2AF5" w:rsidRDefault="009C6A05" w:rsidP="001F7F6C">
            <w:pPr>
              <w:pStyle w:val="af9"/>
              <w:snapToGrid w:val="0"/>
              <w:rPr>
                <w:rFonts w:cs="Times New Roman"/>
                <w:b/>
              </w:rPr>
            </w:pPr>
          </w:p>
        </w:tc>
        <w:tc>
          <w:tcPr>
            <w:tcW w:w="1214" w:type="dxa"/>
            <w:vMerge/>
            <w:shd w:val="clear" w:color="auto" w:fill="EEECE1"/>
          </w:tcPr>
          <w:p w:rsidR="009C6A05" w:rsidRPr="009D2AF5" w:rsidRDefault="009C6A05" w:rsidP="001F7F6C">
            <w:pPr>
              <w:pStyle w:val="af9"/>
              <w:snapToGrid w:val="0"/>
              <w:rPr>
                <w:rFonts w:cs="Times New Roman"/>
                <w:b/>
              </w:rPr>
            </w:pPr>
          </w:p>
        </w:tc>
        <w:tc>
          <w:tcPr>
            <w:tcW w:w="1197" w:type="dxa"/>
            <w:shd w:val="clear" w:color="auto" w:fill="EEECE1"/>
          </w:tcPr>
          <w:p w:rsidR="009C6A05" w:rsidRPr="009D2AF5" w:rsidRDefault="009D2AF5" w:rsidP="001F7F6C">
            <w:pPr>
              <w:pStyle w:val="af9"/>
              <w:snapToGrid w:val="0"/>
              <w:rPr>
                <w:rFonts w:cs="Times New Roman"/>
                <w:b/>
              </w:rPr>
            </w:pPr>
            <w:r w:rsidRPr="009D2AF5">
              <w:rPr>
                <w:rFonts w:cs="Times New Roman"/>
                <w:b/>
              </w:rPr>
              <w:t>О</w:t>
            </w:r>
            <w:r w:rsidR="009C6A05" w:rsidRPr="009D2AF5">
              <w:rPr>
                <w:rFonts w:cs="Times New Roman"/>
                <w:b/>
              </w:rPr>
              <w:t>рганические</w:t>
            </w:r>
          </w:p>
        </w:tc>
        <w:tc>
          <w:tcPr>
            <w:tcW w:w="1214" w:type="dxa"/>
            <w:shd w:val="clear" w:color="auto" w:fill="EEECE1"/>
          </w:tcPr>
          <w:p w:rsidR="009C6A05" w:rsidRPr="009D2AF5" w:rsidRDefault="009C6A05" w:rsidP="001F7F6C">
            <w:pPr>
              <w:pStyle w:val="af9"/>
              <w:snapToGrid w:val="0"/>
              <w:rPr>
                <w:rFonts w:cs="Times New Roman"/>
                <w:b/>
              </w:rPr>
            </w:pPr>
            <w:r w:rsidRPr="009D2AF5">
              <w:rPr>
                <w:rFonts w:cs="Times New Roman"/>
                <w:b/>
              </w:rPr>
              <w:t>неорганические</w:t>
            </w:r>
          </w:p>
        </w:tc>
        <w:tc>
          <w:tcPr>
            <w:tcW w:w="1196" w:type="dxa"/>
            <w:shd w:val="clear" w:color="auto" w:fill="EEECE1"/>
          </w:tcPr>
          <w:p w:rsidR="009C6A05" w:rsidRPr="009D2AF5" w:rsidRDefault="009C6A05" w:rsidP="001F7F6C">
            <w:pPr>
              <w:pStyle w:val="af9"/>
              <w:snapToGrid w:val="0"/>
              <w:rPr>
                <w:rFonts w:cs="Times New Roman"/>
                <w:b/>
              </w:rPr>
            </w:pPr>
            <w:r w:rsidRPr="009D2AF5">
              <w:rPr>
                <w:rFonts w:cs="Times New Roman"/>
                <w:b/>
              </w:rPr>
              <w:t>Органические</w:t>
            </w:r>
          </w:p>
        </w:tc>
        <w:tc>
          <w:tcPr>
            <w:tcW w:w="1215" w:type="dxa"/>
            <w:shd w:val="clear" w:color="auto" w:fill="EEECE1"/>
          </w:tcPr>
          <w:p w:rsidR="009C6A05" w:rsidRPr="009D2AF5" w:rsidRDefault="009C6A05" w:rsidP="001F7F6C">
            <w:pPr>
              <w:pStyle w:val="af9"/>
              <w:snapToGrid w:val="0"/>
              <w:rPr>
                <w:rFonts w:cs="Times New Roman"/>
                <w:b/>
              </w:rPr>
            </w:pPr>
            <w:r w:rsidRPr="009D2AF5">
              <w:rPr>
                <w:rFonts w:cs="Times New Roman"/>
                <w:b/>
              </w:rPr>
              <w:t>неорганические</w:t>
            </w:r>
          </w:p>
        </w:tc>
        <w:tc>
          <w:tcPr>
            <w:tcW w:w="1196" w:type="dxa"/>
            <w:shd w:val="clear" w:color="auto" w:fill="EEECE1"/>
          </w:tcPr>
          <w:p w:rsidR="009C6A05" w:rsidRPr="009D2AF5" w:rsidRDefault="009C6A05" w:rsidP="001F7F6C">
            <w:pPr>
              <w:pStyle w:val="af9"/>
              <w:snapToGrid w:val="0"/>
              <w:rPr>
                <w:rFonts w:cs="Times New Roman"/>
                <w:b/>
              </w:rPr>
            </w:pPr>
            <w:r w:rsidRPr="009D2AF5">
              <w:rPr>
                <w:rFonts w:cs="Times New Roman"/>
                <w:b/>
              </w:rPr>
              <w:t>Органические</w:t>
            </w:r>
          </w:p>
        </w:tc>
        <w:tc>
          <w:tcPr>
            <w:tcW w:w="1064" w:type="dxa"/>
            <w:shd w:val="clear" w:color="auto" w:fill="EEECE1"/>
          </w:tcPr>
          <w:p w:rsidR="009C6A05" w:rsidRPr="009D2AF5" w:rsidRDefault="009C6A05" w:rsidP="001F7F6C">
            <w:pPr>
              <w:pStyle w:val="af9"/>
              <w:snapToGrid w:val="0"/>
              <w:rPr>
                <w:rFonts w:cs="Times New Roman"/>
                <w:b/>
              </w:rPr>
            </w:pPr>
            <w:r w:rsidRPr="009D2AF5">
              <w:rPr>
                <w:rFonts w:cs="Times New Roman"/>
                <w:b/>
              </w:rPr>
              <w:t>неорганические</w:t>
            </w:r>
          </w:p>
        </w:tc>
      </w:tr>
      <w:tr w:rsidR="009C6A05" w:rsidRPr="00BA1FB4" w:rsidTr="001F7F6C">
        <w:tc>
          <w:tcPr>
            <w:tcW w:w="1202" w:type="dxa"/>
          </w:tcPr>
          <w:p w:rsidR="009C6A05" w:rsidRPr="00BA1FB4" w:rsidRDefault="009C6A05" w:rsidP="001F7F6C">
            <w:pPr>
              <w:pStyle w:val="af9"/>
              <w:autoSpaceDE w:val="0"/>
              <w:snapToGrid w:val="0"/>
              <w:rPr>
                <w:rFonts w:eastAsia="TimesNewRoman" w:cs="Times New Roman"/>
              </w:rPr>
            </w:pPr>
            <w:r w:rsidRPr="00BA1FB4">
              <w:rPr>
                <w:rFonts w:eastAsia="TimesNewRoman" w:cs="Times New Roman"/>
              </w:rPr>
              <w:t>Чистая</w:t>
            </w:r>
          </w:p>
        </w:tc>
        <w:tc>
          <w:tcPr>
            <w:tcW w:w="1214" w:type="dxa"/>
          </w:tcPr>
          <w:p w:rsidR="009C6A05" w:rsidRPr="00BA1FB4" w:rsidRDefault="009C6A05" w:rsidP="001F7F6C">
            <w:pPr>
              <w:pStyle w:val="af9"/>
              <w:snapToGrid w:val="0"/>
              <w:rPr>
                <w:rFonts w:cs="Times New Roman"/>
              </w:rPr>
            </w:pPr>
            <w:r w:rsidRPr="00BA1FB4">
              <w:rPr>
                <w:rFonts w:cs="Times New Roman"/>
              </w:rPr>
              <w:t>-</w:t>
            </w:r>
          </w:p>
        </w:tc>
        <w:tc>
          <w:tcPr>
            <w:tcW w:w="1197" w:type="dxa"/>
          </w:tcPr>
          <w:p w:rsidR="009C6A05" w:rsidRPr="00BA1FB4" w:rsidRDefault="009C6A05" w:rsidP="001F7F6C">
            <w:pPr>
              <w:pStyle w:val="af9"/>
              <w:snapToGrid w:val="0"/>
              <w:rPr>
                <w:rFonts w:cs="Times New Roman"/>
              </w:rPr>
            </w:pPr>
            <w:r w:rsidRPr="00BA1FB4">
              <w:rPr>
                <w:rFonts w:cs="Times New Roman"/>
              </w:rPr>
              <w:t>от фона</w:t>
            </w:r>
          </w:p>
          <w:p w:rsidR="009C6A05" w:rsidRPr="00BA1FB4" w:rsidRDefault="009C6A05" w:rsidP="001F7F6C">
            <w:pPr>
              <w:pStyle w:val="af9"/>
              <w:rPr>
                <w:rFonts w:cs="Times New Roman"/>
              </w:rPr>
            </w:pPr>
            <w:r w:rsidRPr="00BA1FB4">
              <w:rPr>
                <w:rFonts w:cs="Times New Roman"/>
              </w:rPr>
              <w:t>до ПДК</w:t>
            </w:r>
          </w:p>
        </w:tc>
        <w:tc>
          <w:tcPr>
            <w:tcW w:w="1214" w:type="dxa"/>
          </w:tcPr>
          <w:p w:rsidR="009C6A05" w:rsidRPr="00BA1FB4" w:rsidRDefault="009C6A05" w:rsidP="001F7F6C">
            <w:pPr>
              <w:pStyle w:val="af9"/>
              <w:snapToGrid w:val="0"/>
              <w:rPr>
                <w:rFonts w:cs="Times New Roman"/>
              </w:rPr>
            </w:pPr>
            <w:r w:rsidRPr="00BA1FB4">
              <w:rPr>
                <w:rFonts w:cs="Times New Roman"/>
              </w:rPr>
              <w:t>от фона</w:t>
            </w:r>
          </w:p>
          <w:p w:rsidR="009C6A05" w:rsidRPr="00BA1FB4" w:rsidRDefault="009C6A05" w:rsidP="001F7F6C">
            <w:pPr>
              <w:pStyle w:val="af9"/>
              <w:rPr>
                <w:rFonts w:cs="Times New Roman"/>
              </w:rPr>
            </w:pPr>
            <w:r w:rsidRPr="00BA1FB4">
              <w:rPr>
                <w:rFonts w:cs="Times New Roman"/>
              </w:rPr>
              <w:t>до ПДК</w:t>
            </w:r>
          </w:p>
        </w:tc>
        <w:tc>
          <w:tcPr>
            <w:tcW w:w="1196" w:type="dxa"/>
          </w:tcPr>
          <w:p w:rsidR="009C6A05" w:rsidRPr="00BA1FB4" w:rsidRDefault="009C6A05" w:rsidP="001F7F6C">
            <w:pPr>
              <w:pStyle w:val="af9"/>
              <w:snapToGrid w:val="0"/>
              <w:rPr>
                <w:rFonts w:cs="Times New Roman"/>
              </w:rPr>
            </w:pPr>
            <w:r w:rsidRPr="00BA1FB4">
              <w:rPr>
                <w:rFonts w:cs="Times New Roman"/>
              </w:rPr>
              <w:t>от фона</w:t>
            </w:r>
          </w:p>
          <w:p w:rsidR="009C6A05" w:rsidRPr="00BA1FB4" w:rsidRDefault="009C6A05" w:rsidP="001F7F6C">
            <w:pPr>
              <w:pStyle w:val="af9"/>
              <w:rPr>
                <w:rFonts w:cs="Times New Roman"/>
              </w:rPr>
            </w:pPr>
            <w:r w:rsidRPr="00BA1FB4">
              <w:rPr>
                <w:rFonts w:cs="Times New Roman"/>
              </w:rPr>
              <w:t>до ПДК</w:t>
            </w:r>
          </w:p>
        </w:tc>
        <w:tc>
          <w:tcPr>
            <w:tcW w:w="1215" w:type="dxa"/>
          </w:tcPr>
          <w:p w:rsidR="009C6A05" w:rsidRPr="00BA1FB4" w:rsidRDefault="009C6A05" w:rsidP="001F7F6C">
            <w:pPr>
              <w:pStyle w:val="af9"/>
              <w:snapToGrid w:val="0"/>
              <w:rPr>
                <w:rFonts w:cs="Times New Roman"/>
              </w:rPr>
            </w:pPr>
            <w:r w:rsidRPr="00BA1FB4">
              <w:rPr>
                <w:rFonts w:cs="Times New Roman"/>
              </w:rPr>
              <w:t>от фона</w:t>
            </w:r>
          </w:p>
          <w:p w:rsidR="009C6A05" w:rsidRPr="00BA1FB4" w:rsidRDefault="009C6A05" w:rsidP="001F7F6C">
            <w:pPr>
              <w:pStyle w:val="af9"/>
              <w:rPr>
                <w:rFonts w:cs="Times New Roman"/>
              </w:rPr>
            </w:pPr>
            <w:r w:rsidRPr="00BA1FB4">
              <w:rPr>
                <w:rFonts w:cs="Times New Roman"/>
              </w:rPr>
              <w:t>до ПДК</w:t>
            </w:r>
          </w:p>
        </w:tc>
        <w:tc>
          <w:tcPr>
            <w:tcW w:w="1196" w:type="dxa"/>
          </w:tcPr>
          <w:p w:rsidR="009C6A05" w:rsidRPr="00BA1FB4" w:rsidRDefault="009C6A05" w:rsidP="001F7F6C">
            <w:pPr>
              <w:pStyle w:val="af9"/>
              <w:snapToGrid w:val="0"/>
              <w:rPr>
                <w:rFonts w:cs="Times New Roman"/>
              </w:rPr>
            </w:pPr>
            <w:r w:rsidRPr="00BA1FB4">
              <w:rPr>
                <w:rFonts w:cs="Times New Roman"/>
              </w:rPr>
              <w:t>от фона</w:t>
            </w:r>
          </w:p>
          <w:p w:rsidR="009C6A05" w:rsidRPr="00BA1FB4" w:rsidRDefault="009C6A05" w:rsidP="001F7F6C">
            <w:pPr>
              <w:pStyle w:val="af9"/>
              <w:rPr>
                <w:rFonts w:cs="Times New Roman"/>
              </w:rPr>
            </w:pPr>
            <w:r w:rsidRPr="00BA1FB4">
              <w:rPr>
                <w:rFonts w:cs="Times New Roman"/>
              </w:rPr>
              <w:t>до ПДК</w:t>
            </w:r>
          </w:p>
        </w:tc>
        <w:tc>
          <w:tcPr>
            <w:tcW w:w="1064" w:type="dxa"/>
          </w:tcPr>
          <w:p w:rsidR="009C6A05" w:rsidRPr="00BA1FB4" w:rsidRDefault="009C6A05" w:rsidP="001F7F6C">
            <w:pPr>
              <w:pStyle w:val="af9"/>
              <w:snapToGrid w:val="0"/>
              <w:rPr>
                <w:rFonts w:cs="Times New Roman"/>
              </w:rPr>
            </w:pPr>
            <w:r w:rsidRPr="00BA1FB4">
              <w:rPr>
                <w:rFonts w:cs="Times New Roman"/>
              </w:rPr>
              <w:t>от фона</w:t>
            </w:r>
          </w:p>
          <w:p w:rsidR="009C6A05" w:rsidRPr="00BA1FB4" w:rsidRDefault="009C6A05" w:rsidP="001F7F6C">
            <w:pPr>
              <w:pStyle w:val="af9"/>
              <w:rPr>
                <w:rFonts w:cs="Times New Roman"/>
              </w:rPr>
            </w:pPr>
            <w:r w:rsidRPr="00BA1FB4">
              <w:rPr>
                <w:rFonts w:cs="Times New Roman"/>
              </w:rPr>
              <w:t>до ПДК</w:t>
            </w:r>
          </w:p>
        </w:tc>
      </w:tr>
      <w:tr w:rsidR="009C6A05" w:rsidRPr="00BA1FB4" w:rsidTr="001F7F6C">
        <w:tc>
          <w:tcPr>
            <w:tcW w:w="1202" w:type="dxa"/>
          </w:tcPr>
          <w:p w:rsidR="009C6A05" w:rsidRPr="00BA1FB4" w:rsidRDefault="009C6A05" w:rsidP="001F7F6C">
            <w:pPr>
              <w:pStyle w:val="af9"/>
              <w:autoSpaceDE w:val="0"/>
              <w:snapToGrid w:val="0"/>
              <w:rPr>
                <w:rFonts w:eastAsia="TimesNewRoman" w:cs="Times New Roman"/>
              </w:rPr>
            </w:pPr>
            <w:r w:rsidRPr="00BA1FB4">
              <w:rPr>
                <w:rFonts w:eastAsia="TimesNewRoman" w:cs="Times New Roman"/>
              </w:rPr>
              <w:t>Допустимая</w:t>
            </w:r>
          </w:p>
        </w:tc>
        <w:tc>
          <w:tcPr>
            <w:tcW w:w="1214" w:type="dxa"/>
          </w:tcPr>
          <w:p w:rsidR="009C6A05" w:rsidRPr="00BA1FB4" w:rsidRDefault="009C6A05" w:rsidP="001F7F6C">
            <w:pPr>
              <w:pStyle w:val="af9"/>
              <w:snapToGrid w:val="0"/>
              <w:rPr>
                <w:rFonts w:cs="Times New Roman"/>
              </w:rPr>
            </w:pPr>
            <w:r w:rsidRPr="00BA1FB4">
              <w:rPr>
                <w:rFonts w:cs="Times New Roman"/>
              </w:rPr>
              <w:t>&lt; 16</w:t>
            </w:r>
          </w:p>
        </w:tc>
        <w:tc>
          <w:tcPr>
            <w:tcW w:w="1197" w:type="dxa"/>
          </w:tcPr>
          <w:p w:rsidR="009C6A05" w:rsidRPr="00BA1FB4" w:rsidRDefault="009C6A05" w:rsidP="001F7F6C">
            <w:pPr>
              <w:pStyle w:val="af9"/>
              <w:snapToGrid w:val="0"/>
              <w:rPr>
                <w:rFonts w:cs="Times New Roman"/>
              </w:rPr>
            </w:pPr>
            <w:r w:rsidRPr="00BA1FB4">
              <w:rPr>
                <w:rFonts w:cs="Times New Roman"/>
              </w:rPr>
              <w:t>от 1 до 2</w:t>
            </w:r>
          </w:p>
          <w:p w:rsidR="009C6A05" w:rsidRPr="00BA1FB4" w:rsidRDefault="009C6A05" w:rsidP="001F7F6C">
            <w:pPr>
              <w:pStyle w:val="af9"/>
              <w:rPr>
                <w:rFonts w:cs="Times New Roman"/>
              </w:rPr>
            </w:pPr>
            <w:r w:rsidRPr="00BA1FB4">
              <w:rPr>
                <w:rFonts w:cs="Times New Roman"/>
              </w:rPr>
              <w:t>ПДК</w:t>
            </w:r>
          </w:p>
        </w:tc>
        <w:tc>
          <w:tcPr>
            <w:tcW w:w="1214" w:type="dxa"/>
          </w:tcPr>
          <w:p w:rsidR="009C6A05" w:rsidRPr="00BA1FB4" w:rsidRDefault="009C6A05"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значений до</w:t>
            </w:r>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196" w:type="dxa"/>
          </w:tcPr>
          <w:p w:rsidR="009C6A05" w:rsidRPr="00BA1FB4" w:rsidRDefault="009C6A05" w:rsidP="001F7F6C">
            <w:pPr>
              <w:pStyle w:val="af9"/>
              <w:snapToGrid w:val="0"/>
              <w:rPr>
                <w:rFonts w:cs="Times New Roman"/>
              </w:rPr>
            </w:pPr>
            <w:r w:rsidRPr="00BA1FB4">
              <w:rPr>
                <w:rFonts w:cs="Times New Roman"/>
              </w:rPr>
              <w:t>от 1 до 2</w:t>
            </w:r>
          </w:p>
          <w:p w:rsidR="009C6A05" w:rsidRPr="00BA1FB4" w:rsidRDefault="009C6A05" w:rsidP="001F7F6C">
            <w:pPr>
              <w:pStyle w:val="af9"/>
              <w:rPr>
                <w:rFonts w:cs="Times New Roman"/>
              </w:rPr>
            </w:pPr>
            <w:r w:rsidRPr="00BA1FB4">
              <w:rPr>
                <w:rFonts w:cs="Times New Roman"/>
              </w:rPr>
              <w:t>ПДК</w:t>
            </w:r>
          </w:p>
        </w:tc>
        <w:tc>
          <w:tcPr>
            <w:tcW w:w="1215" w:type="dxa"/>
          </w:tcPr>
          <w:p w:rsidR="009C6A05" w:rsidRPr="00BA1FB4" w:rsidRDefault="009C6A05"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значений до</w:t>
            </w:r>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196" w:type="dxa"/>
          </w:tcPr>
          <w:p w:rsidR="009C6A05" w:rsidRPr="00BA1FB4" w:rsidRDefault="009C6A05" w:rsidP="001F7F6C">
            <w:pPr>
              <w:pStyle w:val="af9"/>
              <w:snapToGrid w:val="0"/>
              <w:rPr>
                <w:rFonts w:cs="Times New Roman"/>
              </w:rPr>
            </w:pPr>
            <w:r w:rsidRPr="00BA1FB4">
              <w:rPr>
                <w:rFonts w:cs="Times New Roman"/>
              </w:rPr>
              <w:t>от 1 до 2</w:t>
            </w:r>
          </w:p>
          <w:p w:rsidR="009C6A05" w:rsidRPr="00BA1FB4" w:rsidRDefault="009C6A05" w:rsidP="001F7F6C">
            <w:pPr>
              <w:pStyle w:val="af9"/>
              <w:rPr>
                <w:rFonts w:cs="Times New Roman"/>
              </w:rPr>
            </w:pPr>
            <w:r w:rsidRPr="00BA1FB4">
              <w:rPr>
                <w:rFonts w:cs="Times New Roman"/>
              </w:rPr>
              <w:t>ПДК</w:t>
            </w:r>
          </w:p>
        </w:tc>
        <w:tc>
          <w:tcPr>
            <w:tcW w:w="1064" w:type="dxa"/>
          </w:tcPr>
          <w:p w:rsidR="009C6A05" w:rsidRPr="00BA1FB4" w:rsidRDefault="009C6A05"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значений до</w:t>
            </w:r>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r>
      <w:tr w:rsidR="009C6A05" w:rsidRPr="00BA1FB4" w:rsidTr="001F7F6C">
        <w:tc>
          <w:tcPr>
            <w:tcW w:w="1202" w:type="dxa"/>
          </w:tcPr>
          <w:p w:rsidR="009C6A05" w:rsidRPr="00BA1FB4" w:rsidRDefault="009C6A05" w:rsidP="001F7F6C">
            <w:pPr>
              <w:pStyle w:val="af9"/>
              <w:snapToGrid w:val="0"/>
              <w:rPr>
                <w:rFonts w:cs="Times New Roman"/>
              </w:rPr>
            </w:pPr>
            <w:r w:rsidRPr="00BA1FB4">
              <w:rPr>
                <w:rFonts w:cs="Times New Roman"/>
              </w:rPr>
              <w:t>Умеренно опасная</w:t>
            </w:r>
          </w:p>
        </w:tc>
        <w:tc>
          <w:tcPr>
            <w:tcW w:w="1214" w:type="dxa"/>
          </w:tcPr>
          <w:p w:rsidR="009C6A05" w:rsidRPr="00BA1FB4" w:rsidRDefault="009C6A05" w:rsidP="001F7F6C">
            <w:pPr>
              <w:pStyle w:val="af9"/>
              <w:snapToGrid w:val="0"/>
              <w:rPr>
                <w:rFonts w:cs="Times New Roman"/>
              </w:rPr>
            </w:pPr>
            <w:r w:rsidRPr="00BA1FB4">
              <w:rPr>
                <w:rFonts w:cs="Times New Roman"/>
              </w:rPr>
              <w:t xml:space="preserve">16 </w:t>
            </w:r>
            <w:r>
              <w:rPr>
                <w:rFonts w:cs="Times New Roman"/>
              </w:rPr>
              <w:t>–</w:t>
            </w:r>
            <w:r w:rsidRPr="00BA1FB4">
              <w:rPr>
                <w:rFonts w:cs="Times New Roman"/>
              </w:rPr>
              <w:t xml:space="preserve"> 32</w:t>
            </w:r>
          </w:p>
        </w:tc>
        <w:tc>
          <w:tcPr>
            <w:tcW w:w="1197" w:type="dxa"/>
          </w:tcPr>
          <w:p w:rsidR="009C6A05" w:rsidRPr="00BA1FB4" w:rsidRDefault="009C6A05" w:rsidP="001F7F6C">
            <w:pPr>
              <w:pStyle w:val="af9"/>
              <w:snapToGrid w:val="0"/>
              <w:rPr>
                <w:rFonts w:cs="Times New Roman"/>
              </w:rPr>
            </w:pPr>
          </w:p>
        </w:tc>
        <w:tc>
          <w:tcPr>
            <w:tcW w:w="1214" w:type="dxa"/>
          </w:tcPr>
          <w:p w:rsidR="009C6A05" w:rsidRPr="00BA1FB4" w:rsidRDefault="009C6A05" w:rsidP="001F7F6C">
            <w:pPr>
              <w:pStyle w:val="af9"/>
              <w:snapToGrid w:val="0"/>
              <w:rPr>
                <w:rFonts w:cs="Times New Roman"/>
              </w:rPr>
            </w:pPr>
          </w:p>
        </w:tc>
        <w:tc>
          <w:tcPr>
            <w:tcW w:w="1196" w:type="dxa"/>
          </w:tcPr>
          <w:p w:rsidR="009C6A05" w:rsidRPr="00BA1FB4" w:rsidRDefault="009C6A05" w:rsidP="001F7F6C">
            <w:pPr>
              <w:pStyle w:val="af9"/>
              <w:snapToGrid w:val="0"/>
              <w:rPr>
                <w:rFonts w:cs="Times New Roman"/>
              </w:rPr>
            </w:pPr>
          </w:p>
        </w:tc>
        <w:tc>
          <w:tcPr>
            <w:tcW w:w="1215" w:type="dxa"/>
          </w:tcPr>
          <w:p w:rsidR="009C6A05" w:rsidRPr="00BA1FB4" w:rsidRDefault="009C6A05" w:rsidP="001F7F6C">
            <w:pPr>
              <w:pStyle w:val="af9"/>
              <w:snapToGrid w:val="0"/>
              <w:rPr>
                <w:rFonts w:cs="Times New Roman"/>
              </w:rPr>
            </w:pPr>
          </w:p>
        </w:tc>
        <w:tc>
          <w:tcPr>
            <w:tcW w:w="1196" w:type="dxa"/>
          </w:tcPr>
          <w:p w:rsidR="009C6A05" w:rsidRPr="00BA1FB4" w:rsidRDefault="009C6A05" w:rsidP="001F7F6C">
            <w:pPr>
              <w:pStyle w:val="af9"/>
              <w:snapToGrid w:val="0"/>
              <w:rPr>
                <w:rFonts w:cs="Times New Roman"/>
              </w:rPr>
            </w:pPr>
            <w:r w:rsidRPr="00BA1FB4">
              <w:rPr>
                <w:rFonts w:cs="Times New Roman"/>
              </w:rPr>
              <w:t>от 1 до 2</w:t>
            </w:r>
          </w:p>
          <w:p w:rsidR="009C6A05" w:rsidRPr="00BA1FB4" w:rsidRDefault="009C6A05" w:rsidP="001F7F6C">
            <w:pPr>
              <w:pStyle w:val="af9"/>
              <w:rPr>
                <w:rFonts w:cs="Times New Roman"/>
              </w:rPr>
            </w:pPr>
            <w:r w:rsidRPr="00BA1FB4">
              <w:rPr>
                <w:rFonts w:cs="Times New Roman"/>
              </w:rPr>
              <w:t>ПДК</w:t>
            </w:r>
          </w:p>
        </w:tc>
        <w:tc>
          <w:tcPr>
            <w:tcW w:w="1064" w:type="dxa"/>
          </w:tcPr>
          <w:p w:rsidR="009C6A05" w:rsidRPr="00BA1FB4" w:rsidRDefault="009C6A05" w:rsidP="001F7F6C">
            <w:pPr>
              <w:pStyle w:val="af9"/>
              <w:snapToGrid w:val="0"/>
              <w:rPr>
                <w:rFonts w:cs="Times New Roman"/>
              </w:rPr>
            </w:pPr>
            <w:r w:rsidRPr="00BA1FB4">
              <w:rPr>
                <w:rFonts w:cs="Times New Roman"/>
              </w:rPr>
              <w:t>от ПДК</w:t>
            </w:r>
          </w:p>
          <w:p w:rsidR="009C6A05" w:rsidRPr="00BA1FB4" w:rsidRDefault="009C6A05" w:rsidP="001F7F6C">
            <w:pPr>
              <w:pStyle w:val="af9"/>
              <w:rPr>
                <w:rFonts w:cs="Times New Roman"/>
              </w:rPr>
            </w:pPr>
            <w:r w:rsidRPr="00BA1FB4">
              <w:rPr>
                <w:rFonts w:cs="Times New Roman"/>
              </w:rPr>
              <w:t>до Kmax</w:t>
            </w:r>
          </w:p>
        </w:tc>
      </w:tr>
      <w:tr w:rsidR="009C6A05" w:rsidRPr="00BA1FB4" w:rsidTr="001F7F6C">
        <w:tc>
          <w:tcPr>
            <w:tcW w:w="1202" w:type="dxa"/>
          </w:tcPr>
          <w:p w:rsidR="009C6A05" w:rsidRPr="00BA1FB4" w:rsidRDefault="009C6A05" w:rsidP="001F7F6C">
            <w:pPr>
              <w:pStyle w:val="af9"/>
              <w:snapToGrid w:val="0"/>
              <w:rPr>
                <w:rFonts w:cs="Times New Roman"/>
              </w:rPr>
            </w:pPr>
            <w:r w:rsidRPr="00BA1FB4">
              <w:rPr>
                <w:rFonts w:cs="Times New Roman"/>
              </w:rPr>
              <w:t>Опасная</w:t>
            </w:r>
          </w:p>
        </w:tc>
        <w:tc>
          <w:tcPr>
            <w:tcW w:w="1214" w:type="dxa"/>
          </w:tcPr>
          <w:p w:rsidR="009C6A05" w:rsidRPr="00BA1FB4" w:rsidRDefault="009C6A05" w:rsidP="001F7F6C">
            <w:pPr>
              <w:pStyle w:val="af9"/>
              <w:snapToGrid w:val="0"/>
              <w:rPr>
                <w:rFonts w:cs="Times New Roman"/>
              </w:rPr>
            </w:pPr>
            <w:r w:rsidRPr="00BA1FB4">
              <w:rPr>
                <w:rFonts w:cs="Times New Roman"/>
              </w:rPr>
              <w:t xml:space="preserve">32 </w:t>
            </w:r>
            <w:r>
              <w:rPr>
                <w:rFonts w:cs="Times New Roman"/>
              </w:rPr>
              <w:t>–</w:t>
            </w:r>
            <w:r w:rsidRPr="00BA1FB4">
              <w:rPr>
                <w:rFonts w:cs="Times New Roman"/>
              </w:rPr>
              <w:t xml:space="preserve"> 128</w:t>
            </w:r>
          </w:p>
        </w:tc>
        <w:tc>
          <w:tcPr>
            <w:tcW w:w="1197" w:type="dxa"/>
          </w:tcPr>
          <w:p w:rsidR="009C6A05" w:rsidRPr="00BA1FB4" w:rsidRDefault="009C6A05" w:rsidP="001F7F6C">
            <w:pPr>
              <w:autoSpaceDE w:val="0"/>
              <w:snapToGrid w:val="0"/>
              <w:rPr>
                <w:rFonts w:ascii="Times New 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 xml:space="preserve">до </w:t>
            </w:r>
            <w:r w:rsidRPr="00BA1FB4">
              <w:rPr>
                <w:rFonts w:ascii="Times New Roman" w:hAnsi="Times New Roman"/>
                <w:sz w:val="24"/>
                <w:szCs w:val="24"/>
              </w:rPr>
              <w:t>5</w:t>
            </w:r>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214" w:type="dxa"/>
          </w:tcPr>
          <w:p w:rsidR="009C6A05" w:rsidRPr="00BA1FB4" w:rsidRDefault="009C6A05"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от ПДК</w:t>
            </w:r>
          </w:p>
          <w:p w:rsidR="009C6A05" w:rsidRPr="00BA1FB4" w:rsidRDefault="009C6A05" w:rsidP="001F7F6C">
            <w:pPr>
              <w:autoSpaceDE w:val="0"/>
              <w:rPr>
                <w:rFonts w:ascii="Times New Roman" w:hAnsi="Times New Roman"/>
                <w:sz w:val="24"/>
                <w:szCs w:val="24"/>
              </w:rPr>
            </w:pPr>
            <w:r w:rsidRPr="00BA1FB4">
              <w:rPr>
                <w:rFonts w:ascii="Times New Roman" w:eastAsia="TimesNewRoman" w:hAnsi="Times New Roman"/>
                <w:sz w:val="24"/>
                <w:szCs w:val="24"/>
              </w:rPr>
              <w:t xml:space="preserve">до </w:t>
            </w:r>
            <w:r w:rsidRPr="00BA1FB4">
              <w:rPr>
                <w:rFonts w:ascii="Times New Roman" w:hAnsi="Times New Roman"/>
                <w:sz w:val="24"/>
                <w:szCs w:val="24"/>
              </w:rPr>
              <w:t>Kmax</w:t>
            </w:r>
          </w:p>
        </w:tc>
        <w:tc>
          <w:tcPr>
            <w:tcW w:w="1196" w:type="dxa"/>
          </w:tcPr>
          <w:p w:rsidR="009C6A05" w:rsidRPr="00BA1FB4" w:rsidRDefault="009C6A05" w:rsidP="001F7F6C">
            <w:pPr>
              <w:autoSpaceDE w:val="0"/>
              <w:snapToGrid w:val="0"/>
              <w:rPr>
                <w:rFonts w:ascii="Times New 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 xml:space="preserve">до </w:t>
            </w:r>
            <w:r w:rsidRPr="00BA1FB4">
              <w:rPr>
                <w:rFonts w:ascii="Times New Roman" w:hAnsi="Times New Roman"/>
                <w:sz w:val="24"/>
                <w:szCs w:val="24"/>
              </w:rPr>
              <w:t>5</w:t>
            </w:r>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215" w:type="dxa"/>
          </w:tcPr>
          <w:p w:rsidR="009C6A05" w:rsidRPr="00BA1FB4" w:rsidRDefault="009C6A05"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от ПДК</w:t>
            </w:r>
          </w:p>
          <w:p w:rsidR="009C6A05" w:rsidRPr="00BA1FB4" w:rsidRDefault="009C6A05" w:rsidP="001F7F6C">
            <w:pPr>
              <w:autoSpaceDE w:val="0"/>
              <w:rPr>
                <w:rFonts w:ascii="Times New Roman" w:hAnsi="Times New Roman"/>
                <w:sz w:val="24"/>
                <w:szCs w:val="24"/>
              </w:rPr>
            </w:pPr>
            <w:r w:rsidRPr="00BA1FB4">
              <w:rPr>
                <w:rFonts w:ascii="Times New Roman" w:eastAsia="TimesNewRoman" w:hAnsi="Times New Roman"/>
                <w:sz w:val="24"/>
                <w:szCs w:val="24"/>
              </w:rPr>
              <w:t xml:space="preserve">до </w:t>
            </w:r>
            <w:r w:rsidRPr="00BA1FB4">
              <w:rPr>
                <w:rFonts w:ascii="Times New Roman" w:hAnsi="Times New Roman"/>
                <w:sz w:val="24"/>
                <w:szCs w:val="24"/>
              </w:rPr>
              <w:t>Kmax</w:t>
            </w:r>
          </w:p>
        </w:tc>
        <w:tc>
          <w:tcPr>
            <w:tcW w:w="1196" w:type="dxa"/>
          </w:tcPr>
          <w:p w:rsidR="009C6A05" w:rsidRPr="00BA1FB4" w:rsidRDefault="009C6A05" w:rsidP="001F7F6C">
            <w:pPr>
              <w:pStyle w:val="af9"/>
              <w:autoSpaceDE w:val="0"/>
              <w:snapToGrid w:val="0"/>
              <w:rPr>
                <w:rFonts w:eastAsia="TimesNewRoman" w:cs="Times New Roman"/>
              </w:rPr>
            </w:pPr>
            <w:r w:rsidRPr="00BA1FB4">
              <w:rPr>
                <w:rFonts w:eastAsia="Times New Roman" w:cs="Times New Roman"/>
              </w:rPr>
              <w:t xml:space="preserve">&gt; 5 </w:t>
            </w:r>
            <w:r w:rsidRPr="00BA1FB4">
              <w:rPr>
                <w:rFonts w:eastAsia="TimesNewRoman" w:cs="Times New Roman"/>
              </w:rPr>
              <w:t>ПДК</w:t>
            </w:r>
          </w:p>
        </w:tc>
        <w:tc>
          <w:tcPr>
            <w:tcW w:w="1064" w:type="dxa"/>
          </w:tcPr>
          <w:p w:rsidR="009C6A05" w:rsidRPr="00BA1FB4" w:rsidRDefault="009C6A05" w:rsidP="001F7F6C">
            <w:pPr>
              <w:pStyle w:val="af9"/>
              <w:snapToGrid w:val="0"/>
              <w:rPr>
                <w:rFonts w:cs="Times New Roman"/>
              </w:rPr>
            </w:pPr>
            <w:r w:rsidRPr="00BA1FB4">
              <w:rPr>
                <w:rFonts w:cs="Times New Roman"/>
              </w:rPr>
              <w:t>&gt;Kmax</w:t>
            </w:r>
          </w:p>
          <w:p w:rsidR="009C6A05" w:rsidRPr="00BA1FB4" w:rsidRDefault="009C6A05" w:rsidP="001F7F6C">
            <w:pPr>
              <w:pStyle w:val="af9"/>
              <w:rPr>
                <w:rFonts w:cs="Times New Roman"/>
              </w:rPr>
            </w:pPr>
          </w:p>
        </w:tc>
      </w:tr>
      <w:tr w:rsidR="009C6A05" w:rsidRPr="00BA1FB4" w:rsidTr="001F7F6C">
        <w:tc>
          <w:tcPr>
            <w:tcW w:w="1202" w:type="dxa"/>
          </w:tcPr>
          <w:p w:rsidR="009C6A05" w:rsidRPr="00BA1FB4" w:rsidRDefault="009C6A05" w:rsidP="001F7F6C">
            <w:pPr>
              <w:pStyle w:val="af9"/>
              <w:snapToGrid w:val="0"/>
              <w:rPr>
                <w:rFonts w:cs="Times New Roman"/>
              </w:rPr>
            </w:pPr>
            <w:r w:rsidRPr="00BA1FB4">
              <w:rPr>
                <w:rFonts w:cs="Times New Roman"/>
              </w:rPr>
              <w:t>Чрезвычайно</w:t>
            </w:r>
          </w:p>
          <w:p w:rsidR="009C6A05" w:rsidRPr="00BA1FB4" w:rsidRDefault="009C6A05" w:rsidP="001F7F6C">
            <w:pPr>
              <w:pStyle w:val="af9"/>
              <w:rPr>
                <w:rFonts w:cs="Times New Roman"/>
              </w:rPr>
            </w:pPr>
            <w:r w:rsidRPr="00BA1FB4">
              <w:rPr>
                <w:rFonts w:cs="Times New Roman"/>
              </w:rPr>
              <w:t>Опасная</w:t>
            </w:r>
          </w:p>
        </w:tc>
        <w:tc>
          <w:tcPr>
            <w:tcW w:w="1214" w:type="dxa"/>
          </w:tcPr>
          <w:p w:rsidR="009C6A05" w:rsidRPr="00BA1FB4" w:rsidRDefault="009C6A05" w:rsidP="001F7F6C">
            <w:pPr>
              <w:pStyle w:val="af9"/>
              <w:snapToGrid w:val="0"/>
              <w:rPr>
                <w:rFonts w:cs="Times New Roman"/>
              </w:rPr>
            </w:pPr>
            <w:r w:rsidRPr="00BA1FB4">
              <w:rPr>
                <w:rFonts w:cs="Times New Roman"/>
              </w:rPr>
              <w:t>&gt; 128</w:t>
            </w:r>
          </w:p>
        </w:tc>
        <w:tc>
          <w:tcPr>
            <w:tcW w:w="1197" w:type="dxa"/>
          </w:tcPr>
          <w:p w:rsidR="009C6A05" w:rsidRPr="00BA1FB4" w:rsidRDefault="009C6A05" w:rsidP="001F7F6C">
            <w:pPr>
              <w:pStyle w:val="af9"/>
              <w:autoSpaceDE w:val="0"/>
              <w:snapToGrid w:val="0"/>
              <w:rPr>
                <w:rFonts w:eastAsia="TimesNewRoman" w:cs="Times New Roman"/>
              </w:rPr>
            </w:pPr>
            <w:r w:rsidRPr="00BA1FB4">
              <w:rPr>
                <w:rFonts w:eastAsia="Times New Roman" w:cs="Times New Roman"/>
              </w:rPr>
              <w:t xml:space="preserve">&gt; 5 </w:t>
            </w:r>
            <w:r w:rsidRPr="00BA1FB4">
              <w:rPr>
                <w:rFonts w:eastAsia="TimesNewRoman" w:cs="Times New Roman"/>
              </w:rPr>
              <w:t>ПДК</w:t>
            </w:r>
          </w:p>
        </w:tc>
        <w:tc>
          <w:tcPr>
            <w:tcW w:w="1214" w:type="dxa"/>
          </w:tcPr>
          <w:p w:rsidR="009C6A05" w:rsidRPr="00BA1FB4" w:rsidRDefault="009C6A05" w:rsidP="001F7F6C">
            <w:pPr>
              <w:pStyle w:val="af9"/>
              <w:snapToGrid w:val="0"/>
              <w:rPr>
                <w:rFonts w:cs="Times New Roman"/>
              </w:rPr>
            </w:pPr>
            <w:r w:rsidRPr="00BA1FB4">
              <w:rPr>
                <w:rFonts w:cs="Times New Roman"/>
              </w:rPr>
              <w:t>&gt;Kmax</w:t>
            </w:r>
          </w:p>
        </w:tc>
        <w:tc>
          <w:tcPr>
            <w:tcW w:w="1196" w:type="dxa"/>
          </w:tcPr>
          <w:p w:rsidR="009C6A05" w:rsidRPr="00BA1FB4" w:rsidRDefault="009C6A05" w:rsidP="001F7F6C">
            <w:pPr>
              <w:pStyle w:val="af9"/>
              <w:snapToGrid w:val="0"/>
              <w:rPr>
                <w:rFonts w:cs="Times New Roman"/>
              </w:rPr>
            </w:pPr>
          </w:p>
        </w:tc>
        <w:tc>
          <w:tcPr>
            <w:tcW w:w="1215" w:type="dxa"/>
          </w:tcPr>
          <w:p w:rsidR="009C6A05" w:rsidRPr="00BA1FB4" w:rsidRDefault="009C6A05" w:rsidP="001F7F6C">
            <w:pPr>
              <w:pStyle w:val="af9"/>
              <w:snapToGrid w:val="0"/>
              <w:rPr>
                <w:rFonts w:cs="Times New Roman"/>
              </w:rPr>
            </w:pPr>
            <w:r w:rsidRPr="00BA1FB4">
              <w:rPr>
                <w:rFonts w:cs="Times New Roman"/>
              </w:rPr>
              <w:t>&gt;Kmax</w:t>
            </w:r>
          </w:p>
        </w:tc>
        <w:tc>
          <w:tcPr>
            <w:tcW w:w="1196" w:type="dxa"/>
          </w:tcPr>
          <w:p w:rsidR="009C6A05" w:rsidRPr="00BA1FB4" w:rsidRDefault="009C6A05" w:rsidP="001F7F6C">
            <w:pPr>
              <w:pStyle w:val="af9"/>
              <w:snapToGrid w:val="0"/>
              <w:rPr>
                <w:rFonts w:cs="Times New Roman"/>
              </w:rPr>
            </w:pPr>
          </w:p>
        </w:tc>
        <w:tc>
          <w:tcPr>
            <w:tcW w:w="1064" w:type="dxa"/>
          </w:tcPr>
          <w:p w:rsidR="009C6A05" w:rsidRPr="00BA1FB4" w:rsidRDefault="009C6A05" w:rsidP="001F7F6C">
            <w:pPr>
              <w:pStyle w:val="af9"/>
              <w:snapToGrid w:val="0"/>
              <w:rPr>
                <w:rFonts w:cs="Times New Roman"/>
              </w:rPr>
            </w:pPr>
          </w:p>
        </w:tc>
      </w:tr>
    </w:tbl>
    <w:p w:rsidR="00C16B77" w:rsidRPr="009D2AF5" w:rsidRDefault="00C16B77" w:rsidP="00C16B77">
      <w:pPr>
        <w:pStyle w:val="af3"/>
        <w:ind w:firstLine="708"/>
        <w:jc w:val="both"/>
        <w:rPr>
          <w:rFonts w:ascii="Times New Roman" w:hAnsi="Times New Roman"/>
          <w:sz w:val="24"/>
          <w:szCs w:val="24"/>
        </w:rPr>
      </w:pPr>
      <w:r w:rsidRPr="009D2AF5">
        <w:rPr>
          <w:rFonts w:ascii="Times New Roman" w:hAnsi="Times New Roman"/>
          <w:i/>
          <w:sz w:val="24"/>
          <w:szCs w:val="24"/>
        </w:rPr>
        <w:t>Kmax</w:t>
      </w:r>
      <w:r w:rsidRPr="009D2AF5">
        <w:rPr>
          <w:rFonts w:ascii="Times New Roman" w:hAnsi="Times New Roman"/>
          <w:sz w:val="24"/>
          <w:szCs w:val="24"/>
        </w:rPr>
        <w:t xml:space="preserve"> - максимальное значение допустимого уровня содержания элемента по одному из четырех показателей вредности;</w:t>
      </w:r>
    </w:p>
    <w:p w:rsidR="00C16B77" w:rsidRPr="009D2AF5" w:rsidRDefault="00C16B77" w:rsidP="00C16B77">
      <w:pPr>
        <w:pStyle w:val="af3"/>
        <w:ind w:firstLine="708"/>
        <w:jc w:val="both"/>
        <w:rPr>
          <w:rFonts w:ascii="Times New Roman" w:hAnsi="Times New Roman"/>
          <w:sz w:val="24"/>
          <w:szCs w:val="24"/>
        </w:rPr>
      </w:pPr>
      <w:r w:rsidRPr="009D2AF5">
        <w:rPr>
          <w:rFonts w:ascii="Times New Roman" w:hAnsi="Times New Roman"/>
          <w:i/>
          <w:sz w:val="24"/>
          <w:szCs w:val="24"/>
        </w:rPr>
        <w:t>Zc</w:t>
      </w:r>
      <w:r w:rsidRPr="009D2AF5">
        <w:rPr>
          <w:rFonts w:ascii="Times New Roman" w:hAnsi="Times New Roman"/>
          <w:sz w:val="24"/>
          <w:szCs w:val="24"/>
        </w:rPr>
        <w:t xml:space="preserve"> - расчет проводится в соответствии с методическими указаниями по гигиенической оценке качества почвы населенных мест.</w:t>
      </w:r>
    </w:p>
    <w:p w:rsidR="00C16B77" w:rsidRPr="009D2AF5" w:rsidRDefault="00C5444F" w:rsidP="00C16B77">
      <w:pPr>
        <w:pStyle w:val="af3"/>
        <w:ind w:firstLine="708"/>
        <w:jc w:val="both"/>
        <w:rPr>
          <w:rFonts w:ascii="Times New Roman" w:hAnsi="Times New Roman"/>
          <w:sz w:val="24"/>
          <w:szCs w:val="24"/>
        </w:rPr>
      </w:pPr>
      <w:r>
        <w:rPr>
          <w:rFonts w:ascii="Times New Roman" w:hAnsi="Times New Roman"/>
          <w:sz w:val="24"/>
          <w:szCs w:val="24"/>
        </w:rPr>
        <w:t>19</w:t>
      </w:r>
      <w:r w:rsidR="009D2AF5">
        <w:rPr>
          <w:rFonts w:ascii="Times New Roman" w:hAnsi="Times New Roman"/>
          <w:sz w:val="24"/>
          <w:szCs w:val="24"/>
        </w:rPr>
        <w:t>.5.7.</w:t>
      </w:r>
      <w:r w:rsidR="00C16B77" w:rsidRPr="009D2AF5">
        <w:rPr>
          <w:rFonts w:ascii="Times New Roman" w:hAnsi="Times New Roman"/>
          <w:sz w:val="24"/>
          <w:szCs w:val="24"/>
        </w:rPr>
        <w:t xml:space="preserve"> Химические загрязняющие вещества разделяются на следующие классы опасности:</w:t>
      </w:r>
    </w:p>
    <w:p w:rsidR="00C16B77" w:rsidRPr="009D2AF5" w:rsidRDefault="00C16B77" w:rsidP="00C16B77">
      <w:pPr>
        <w:pStyle w:val="af3"/>
        <w:ind w:firstLine="708"/>
        <w:jc w:val="both"/>
        <w:rPr>
          <w:rFonts w:ascii="Times New Roman" w:hAnsi="Times New Roman"/>
          <w:sz w:val="24"/>
          <w:szCs w:val="24"/>
        </w:rPr>
      </w:pPr>
      <w:r w:rsidRPr="009D2AF5">
        <w:rPr>
          <w:rFonts w:ascii="Times New Roman" w:hAnsi="Times New Roman"/>
          <w:sz w:val="24"/>
          <w:szCs w:val="24"/>
        </w:rPr>
        <w:t>I - мышьяк, кадмий, ртуть, свинец, цинк, фтор, 3,4-бензапирен;</w:t>
      </w:r>
    </w:p>
    <w:p w:rsidR="00C16B77" w:rsidRPr="009D2AF5" w:rsidRDefault="00C16B77" w:rsidP="00C16B77">
      <w:pPr>
        <w:pStyle w:val="af3"/>
        <w:ind w:firstLine="708"/>
        <w:jc w:val="both"/>
        <w:rPr>
          <w:rFonts w:ascii="Times New Roman" w:hAnsi="Times New Roman"/>
          <w:sz w:val="24"/>
          <w:szCs w:val="24"/>
        </w:rPr>
      </w:pPr>
      <w:r w:rsidRPr="009D2AF5">
        <w:rPr>
          <w:rFonts w:ascii="Times New Roman" w:hAnsi="Times New Roman"/>
          <w:sz w:val="24"/>
          <w:szCs w:val="24"/>
        </w:rPr>
        <w:t>II - бор, кобальт, никель, молибден, медь, сурьма, хром;</w:t>
      </w:r>
    </w:p>
    <w:p w:rsidR="00C16B77" w:rsidRPr="009D2AF5" w:rsidRDefault="00C16B77" w:rsidP="00C16B77">
      <w:pPr>
        <w:pStyle w:val="af3"/>
        <w:ind w:firstLine="708"/>
        <w:jc w:val="both"/>
        <w:rPr>
          <w:rFonts w:ascii="Times New Roman" w:hAnsi="Times New Roman"/>
          <w:sz w:val="24"/>
          <w:szCs w:val="24"/>
        </w:rPr>
      </w:pPr>
      <w:r w:rsidRPr="009D2AF5">
        <w:rPr>
          <w:rFonts w:ascii="Times New Roman" w:hAnsi="Times New Roman"/>
          <w:sz w:val="24"/>
          <w:szCs w:val="24"/>
        </w:rPr>
        <w:t>III - барий, ванадий, вольфрам, марганец, стронций, ацетофенон.</w:t>
      </w:r>
    </w:p>
    <w:p w:rsidR="00C16B77" w:rsidRPr="009D2AF5" w:rsidRDefault="00C5444F" w:rsidP="00C16B77">
      <w:pPr>
        <w:pStyle w:val="af3"/>
        <w:ind w:firstLine="708"/>
        <w:jc w:val="both"/>
        <w:rPr>
          <w:rFonts w:ascii="Times New Roman" w:hAnsi="Times New Roman"/>
          <w:sz w:val="24"/>
          <w:szCs w:val="24"/>
        </w:rPr>
      </w:pPr>
      <w:r>
        <w:rPr>
          <w:rFonts w:ascii="Times New Roman" w:hAnsi="Times New Roman"/>
          <w:sz w:val="24"/>
          <w:szCs w:val="24"/>
        </w:rPr>
        <w:t>19</w:t>
      </w:r>
      <w:r w:rsidR="009D2AF5">
        <w:rPr>
          <w:rFonts w:ascii="Times New Roman" w:hAnsi="Times New Roman"/>
          <w:sz w:val="24"/>
          <w:szCs w:val="24"/>
        </w:rPr>
        <w:t xml:space="preserve">.5.8. </w:t>
      </w:r>
      <w:r w:rsidR="00C16B77" w:rsidRPr="009D2AF5">
        <w:rPr>
          <w:rFonts w:ascii="Times New Roman" w:hAnsi="Times New Roman"/>
          <w:sz w:val="24"/>
          <w:szCs w:val="24"/>
        </w:rPr>
        <w:t xml:space="preserve">Требования к почвам по эпидемиологическим показателям представлены в таблице </w:t>
      </w:r>
      <w:r w:rsidR="004E63D8">
        <w:rPr>
          <w:rFonts w:ascii="Times New Roman" w:hAnsi="Times New Roman"/>
          <w:sz w:val="24"/>
          <w:szCs w:val="24"/>
        </w:rPr>
        <w:t>19</w:t>
      </w:r>
      <w:r w:rsidR="00C16B77" w:rsidRPr="009D2AF5">
        <w:rPr>
          <w:rFonts w:ascii="Times New Roman" w:hAnsi="Times New Roman"/>
          <w:sz w:val="24"/>
          <w:szCs w:val="24"/>
        </w:rPr>
        <w:t>.5.</w:t>
      </w:r>
    </w:p>
    <w:p w:rsidR="00C16B77" w:rsidRPr="009D2AF5" w:rsidRDefault="00C16B77" w:rsidP="00C16B77">
      <w:pPr>
        <w:pStyle w:val="af3"/>
        <w:ind w:firstLine="708"/>
        <w:jc w:val="both"/>
        <w:rPr>
          <w:rFonts w:ascii="Times New Roman" w:hAnsi="Times New Roman"/>
          <w:sz w:val="24"/>
          <w:szCs w:val="24"/>
        </w:rPr>
      </w:pPr>
    </w:p>
    <w:p w:rsidR="00C16B77" w:rsidRPr="009D2AF5" w:rsidRDefault="00C16B77" w:rsidP="00C16B77">
      <w:pPr>
        <w:tabs>
          <w:tab w:val="left" w:pos="3460"/>
        </w:tabs>
        <w:overflowPunct w:val="0"/>
        <w:autoSpaceDE w:val="0"/>
        <w:jc w:val="right"/>
        <w:rPr>
          <w:rFonts w:ascii="Times New Roman" w:hAnsi="Times New Roman"/>
          <w:sz w:val="24"/>
          <w:szCs w:val="24"/>
        </w:rPr>
      </w:pPr>
      <w:r w:rsidRPr="009D2AF5">
        <w:rPr>
          <w:rFonts w:ascii="Times New Roman" w:hAnsi="Times New Roman"/>
          <w:sz w:val="24"/>
          <w:szCs w:val="24"/>
        </w:rPr>
        <w:t xml:space="preserve">Таблица </w:t>
      </w:r>
      <w:r w:rsidR="004E63D8">
        <w:rPr>
          <w:rFonts w:ascii="Times New Roman" w:hAnsi="Times New Roman"/>
          <w:sz w:val="24"/>
          <w:szCs w:val="24"/>
        </w:rPr>
        <w:t>19</w:t>
      </w:r>
      <w:r w:rsidRPr="009D2AF5">
        <w:rPr>
          <w:rFonts w:ascii="Times New Roman" w:hAnsi="Times New Roman"/>
          <w:sz w:val="24"/>
          <w:szCs w:val="24"/>
        </w:rPr>
        <w:t>.5</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64"/>
        <w:gridCol w:w="1606"/>
        <w:gridCol w:w="1607"/>
        <w:gridCol w:w="1606"/>
        <w:gridCol w:w="1606"/>
        <w:gridCol w:w="1613"/>
      </w:tblGrid>
      <w:tr w:rsidR="00EE50F9" w:rsidRPr="00BA1FB4" w:rsidTr="001F7F6C">
        <w:tc>
          <w:tcPr>
            <w:tcW w:w="1464" w:type="dxa"/>
            <w:shd w:val="clear" w:color="auto" w:fill="EEECE1"/>
          </w:tcPr>
          <w:p w:rsidR="00EE50F9" w:rsidRPr="00BA1FB4" w:rsidRDefault="00EE50F9"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Категория загрязнения</w:t>
            </w:r>
          </w:p>
          <w:p w:rsidR="00EE50F9" w:rsidRPr="00BA1FB4" w:rsidRDefault="00EE50F9"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Почв</w:t>
            </w:r>
          </w:p>
        </w:tc>
        <w:tc>
          <w:tcPr>
            <w:tcW w:w="1606" w:type="dxa"/>
            <w:shd w:val="clear" w:color="auto" w:fill="EEECE1"/>
          </w:tcPr>
          <w:p w:rsidR="00EE50F9" w:rsidRPr="00BA1FB4" w:rsidRDefault="00EE50F9" w:rsidP="001F7F6C">
            <w:pPr>
              <w:pStyle w:val="af9"/>
              <w:snapToGrid w:val="0"/>
              <w:rPr>
                <w:rFonts w:cs="Times New Roman"/>
              </w:rPr>
            </w:pPr>
            <w:r w:rsidRPr="00BA1FB4">
              <w:rPr>
                <w:rFonts w:cs="Times New Roman"/>
              </w:rPr>
              <w:t>Индекс</w:t>
            </w:r>
          </w:p>
          <w:p w:rsidR="00EE50F9" w:rsidRPr="00BA1FB4" w:rsidRDefault="00EE50F9" w:rsidP="001F7F6C">
            <w:pPr>
              <w:pStyle w:val="af9"/>
              <w:rPr>
                <w:rFonts w:cs="Times New Roman"/>
              </w:rPr>
            </w:pPr>
            <w:r w:rsidRPr="00BA1FB4">
              <w:rPr>
                <w:rFonts w:cs="Times New Roman"/>
              </w:rPr>
              <w:t>БГКП</w:t>
            </w:r>
          </w:p>
        </w:tc>
        <w:tc>
          <w:tcPr>
            <w:tcW w:w="1607" w:type="dxa"/>
            <w:shd w:val="clear" w:color="auto" w:fill="EEECE1"/>
          </w:tcPr>
          <w:p w:rsidR="00EE50F9" w:rsidRPr="00BA1FB4" w:rsidRDefault="00EE50F9" w:rsidP="001F7F6C">
            <w:pPr>
              <w:pStyle w:val="af9"/>
              <w:snapToGrid w:val="0"/>
              <w:rPr>
                <w:rFonts w:cs="Times New Roman"/>
              </w:rPr>
            </w:pPr>
            <w:r w:rsidRPr="00BA1FB4">
              <w:rPr>
                <w:rFonts w:cs="Times New Roman"/>
              </w:rPr>
              <w:t>Индекс</w:t>
            </w:r>
          </w:p>
          <w:p w:rsidR="00EE50F9" w:rsidRPr="00BA1FB4" w:rsidRDefault="00EE50F9" w:rsidP="001F7F6C">
            <w:pPr>
              <w:pStyle w:val="af9"/>
              <w:rPr>
                <w:rFonts w:cs="Times New Roman"/>
              </w:rPr>
            </w:pPr>
            <w:r w:rsidRPr="00BA1FB4">
              <w:rPr>
                <w:rFonts w:cs="Times New Roman"/>
              </w:rPr>
              <w:t>энтерококков</w:t>
            </w:r>
          </w:p>
        </w:tc>
        <w:tc>
          <w:tcPr>
            <w:tcW w:w="1606" w:type="dxa"/>
            <w:shd w:val="clear" w:color="auto" w:fill="EEECE1"/>
          </w:tcPr>
          <w:p w:rsidR="00EE50F9" w:rsidRPr="00BA1FB4" w:rsidRDefault="00EE50F9"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Патогенные</w:t>
            </w:r>
          </w:p>
          <w:p w:rsidR="00EE50F9" w:rsidRPr="00BA1FB4" w:rsidRDefault="00EE50F9"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бактерии</w:t>
            </w:r>
            <w:r w:rsidRPr="00BA1FB4">
              <w:rPr>
                <w:rFonts w:ascii="Times New Roman" w:hAnsi="Times New Roman"/>
                <w:sz w:val="24"/>
                <w:szCs w:val="24"/>
              </w:rPr>
              <w:t xml:space="preserve">, </w:t>
            </w:r>
            <w:r w:rsidRPr="00BA1FB4">
              <w:rPr>
                <w:rFonts w:ascii="Times New Roman" w:eastAsia="TimesNewRoman" w:hAnsi="Times New Roman"/>
                <w:sz w:val="24"/>
                <w:szCs w:val="24"/>
              </w:rPr>
              <w:t>в том</w:t>
            </w:r>
          </w:p>
          <w:p w:rsidR="00EE50F9" w:rsidRPr="00BA1FB4" w:rsidRDefault="00EE50F9"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числе сальмонеллы</w:t>
            </w:r>
          </w:p>
        </w:tc>
        <w:tc>
          <w:tcPr>
            <w:tcW w:w="1606" w:type="dxa"/>
            <w:shd w:val="clear" w:color="auto" w:fill="EEECE1"/>
          </w:tcPr>
          <w:p w:rsidR="00EE50F9" w:rsidRPr="00BA1FB4" w:rsidRDefault="00EE50F9" w:rsidP="001F7F6C">
            <w:pPr>
              <w:pStyle w:val="af9"/>
              <w:snapToGrid w:val="0"/>
              <w:rPr>
                <w:rFonts w:cs="Times New Roman"/>
              </w:rPr>
            </w:pPr>
            <w:r w:rsidRPr="00BA1FB4">
              <w:rPr>
                <w:rFonts w:cs="Times New Roman"/>
              </w:rPr>
              <w:t>Яйца</w:t>
            </w:r>
          </w:p>
          <w:p w:rsidR="00EE50F9" w:rsidRPr="00BA1FB4" w:rsidRDefault="00EE50F9" w:rsidP="001F7F6C">
            <w:pPr>
              <w:pStyle w:val="af9"/>
              <w:rPr>
                <w:rFonts w:cs="Times New Roman"/>
              </w:rPr>
            </w:pPr>
            <w:r w:rsidRPr="00BA1FB4">
              <w:rPr>
                <w:rFonts w:cs="Times New Roman"/>
              </w:rPr>
              <w:t>гельминтов,</w:t>
            </w:r>
          </w:p>
          <w:p w:rsidR="00EE50F9" w:rsidRPr="00BA1FB4" w:rsidRDefault="00EE50F9" w:rsidP="001F7F6C">
            <w:pPr>
              <w:pStyle w:val="af9"/>
              <w:rPr>
                <w:rFonts w:cs="Times New Roman"/>
              </w:rPr>
            </w:pPr>
            <w:r w:rsidRPr="00BA1FB4">
              <w:rPr>
                <w:rFonts w:cs="Times New Roman"/>
              </w:rPr>
              <w:t>экз./кг</w:t>
            </w:r>
          </w:p>
        </w:tc>
        <w:tc>
          <w:tcPr>
            <w:tcW w:w="1613" w:type="dxa"/>
            <w:shd w:val="clear" w:color="auto" w:fill="EEECE1"/>
          </w:tcPr>
          <w:p w:rsidR="00EE50F9" w:rsidRPr="00BA1FB4" w:rsidRDefault="00EE50F9" w:rsidP="001F7F6C">
            <w:pPr>
              <w:pStyle w:val="af9"/>
              <w:snapToGrid w:val="0"/>
              <w:rPr>
                <w:rFonts w:cs="Times New Roman"/>
              </w:rPr>
            </w:pPr>
            <w:r w:rsidRPr="00BA1FB4">
              <w:rPr>
                <w:rFonts w:cs="Times New Roman"/>
              </w:rPr>
              <w:t>Личинки-Л и куколки-К мух, экз.</w:t>
            </w:r>
          </w:p>
          <w:p w:rsidR="00EE50F9" w:rsidRPr="00BA1FB4" w:rsidRDefault="00EE50F9" w:rsidP="001F7F6C">
            <w:pPr>
              <w:pStyle w:val="af9"/>
              <w:rPr>
                <w:rFonts w:cs="Times New Roman"/>
              </w:rPr>
            </w:pPr>
            <w:r w:rsidRPr="00BA1FB4">
              <w:rPr>
                <w:rFonts w:cs="Times New Roman"/>
              </w:rPr>
              <w:t>в почве с площадью 20 x 20 см</w:t>
            </w:r>
          </w:p>
        </w:tc>
      </w:tr>
      <w:tr w:rsidR="00EE50F9" w:rsidRPr="00BA1FB4" w:rsidTr="001F7F6C">
        <w:tc>
          <w:tcPr>
            <w:tcW w:w="1464" w:type="dxa"/>
          </w:tcPr>
          <w:p w:rsidR="00EE50F9" w:rsidRPr="00BA1FB4" w:rsidRDefault="00EE50F9" w:rsidP="001F7F6C">
            <w:pPr>
              <w:pStyle w:val="af9"/>
              <w:snapToGrid w:val="0"/>
              <w:rPr>
                <w:rFonts w:cs="Times New Roman"/>
              </w:rPr>
            </w:pPr>
            <w:r w:rsidRPr="00BA1FB4">
              <w:rPr>
                <w:rFonts w:cs="Times New Roman"/>
              </w:rPr>
              <w:lastRenderedPageBreak/>
              <w:t>Чистая</w:t>
            </w:r>
          </w:p>
        </w:tc>
        <w:tc>
          <w:tcPr>
            <w:tcW w:w="1606" w:type="dxa"/>
          </w:tcPr>
          <w:p w:rsidR="00EE50F9" w:rsidRPr="00BA1FB4" w:rsidRDefault="00EE50F9" w:rsidP="001F7F6C">
            <w:pPr>
              <w:pStyle w:val="af9"/>
              <w:snapToGrid w:val="0"/>
              <w:rPr>
                <w:rFonts w:cs="Times New Roman"/>
              </w:rPr>
            </w:pPr>
            <w:r w:rsidRPr="00BA1FB4">
              <w:rPr>
                <w:rFonts w:cs="Times New Roman"/>
              </w:rPr>
              <w:t xml:space="preserve">1 </w:t>
            </w:r>
            <w:r>
              <w:rPr>
                <w:rFonts w:cs="Times New Roman"/>
              </w:rPr>
              <w:t>–</w:t>
            </w:r>
            <w:r w:rsidRPr="00BA1FB4">
              <w:rPr>
                <w:rFonts w:cs="Times New Roman"/>
              </w:rPr>
              <w:t xml:space="preserve"> 10</w:t>
            </w:r>
          </w:p>
        </w:tc>
        <w:tc>
          <w:tcPr>
            <w:tcW w:w="1607" w:type="dxa"/>
          </w:tcPr>
          <w:p w:rsidR="00EE50F9" w:rsidRPr="00BA1FB4" w:rsidRDefault="00EE50F9" w:rsidP="001F7F6C">
            <w:pPr>
              <w:pStyle w:val="af9"/>
              <w:snapToGrid w:val="0"/>
              <w:rPr>
                <w:rFonts w:cs="Times New Roman"/>
              </w:rPr>
            </w:pPr>
            <w:r w:rsidRPr="00BA1FB4">
              <w:rPr>
                <w:rFonts w:cs="Times New Roman"/>
              </w:rPr>
              <w:t xml:space="preserve">1 </w:t>
            </w:r>
            <w:r>
              <w:rPr>
                <w:rFonts w:cs="Times New Roman"/>
              </w:rPr>
              <w:t>–</w:t>
            </w:r>
            <w:r w:rsidRPr="00BA1FB4">
              <w:rPr>
                <w:rFonts w:cs="Times New Roman"/>
              </w:rPr>
              <w:t xml:space="preserve"> 10</w:t>
            </w:r>
          </w:p>
        </w:tc>
        <w:tc>
          <w:tcPr>
            <w:tcW w:w="1606" w:type="dxa"/>
          </w:tcPr>
          <w:p w:rsidR="00EE50F9" w:rsidRPr="00BA1FB4" w:rsidRDefault="00EE50F9" w:rsidP="001F7F6C">
            <w:pPr>
              <w:pStyle w:val="af9"/>
              <w:snapToGrid w:val="0"/>
              <w:rPr>
                <w:rFonts w:cs="Times New Roman"/>
              </w:rPr>
            </w:pPr>
            <w:r w:rsidRPr="00BA1FB4">
              <w:rPr>
                <w:rFonts w:cs="Times New Roman"/>
              </w:rPr>
              <w:t>0</w:t>
            </w:r>
          </w:p>
        </w:tc>
        <w:tc>
          <w:tcPr>
            <w:tcW w:w="1606" w:type="dxa"/>
          </w:tcPr>
          <w:p w:rsidR="00EE50F9" w:rsidRPr="00BA1FB4" w:rsidRDefault="00EE50F9" w:rsidP="001F7F6C">
            <w:pPr>
              <w:pStyle w:val="af9"/>
              <w:snapToGrid w:val="0"/>
              <w:rPr>
                <w:rFonts w:cs="Times New Roman"/>
              </w:rPr>
            </w:pPr>
            <w:r w:rsidRPr="00BA1FB4">
              <w:rPr>
                <w:rFonts w:cs="Times New Roman"/>
              </w:rPr>
              <w:t>0</w:t>
            </w:r>
          </w:p>
        </w:tc>
        <w:tc>
          <w:tcPr>
            <w:tcW w:w="1613" w:type="dxa"/>
          </w:tcPr>
          <w:p w:rsidR="00EE50F9" w:rsidRPr="00BA1FB4" w:rsidRDefault="00EE50F9" w:rsidP="001F7F6C">
            <w:pPr>
              <w:pStyle w:val="af9"/>
              <w:snapToGrid w:val="0"/>
              <w:rPr>
                <w:rFonts w:cs="Times New Roman"/>
              </w:rPr>
            </w:pPr>
            <w:r w:rsidRPr="00BA1FB4">
              <w:rPr>
                <w:rFonts w:cs="Times New Roman"/>
              </w:rPr>
              <w:t>0</w:t>
            </w:r>
          </w:p>
        </w:tc>
      </w:tr>
      <w:tr w:rsidR="00EE50F9" w:rsidRPr="00BA1FB4" w:rsidTr="001F7F6C">
        <w:tc>
          <w:tcPr>
            <w:tcW w:w="1464" w:type="dxa"/>
          </w:tcPr>
          <w:p w:rsidR="00EE50F9" w:rsidRPr="00BA1FB4" w:rsidRDefault="00EE50F9" w:rsidP="001F7F6C">
            <w:pPr>
              <w:pStyle w:val="af9"/>
              <w:snapToGrid w:val="0"/>
              <w:rPr>
                <w:rFonts w:cs="Times New Roman"/>
              </w:rPr>
            </w:pPr>
            <w:r w:rsidRPr="00BA1FB4">
              <w:rPr>
                <w:rFonts w:cs="Times New Roman"/>
              </w:rPr>
              <w:t>Умеренно опасная</w:t>
            </w:r>
          </w:p>
        </w:tc>
        <w:tc>
          <w:tcPr>
            <w:tcW w:w="1606" w:type="dxa"/>
          </w:tcPr>
          <w:p w:rsidR="00EE50F9" w:rsidRPr="00BA1FB4" w:rsidRDefault="00EE50F9" w:rsidP="001F7F6C">
            <w:pPr>
              <w:pStyle w:val="af9"/>
              <w:snapToGrid w:val="0"/>
              <w:rPr>
                <w:rFonts w:cs="Times New Roman"/>
              </w:rPr>
            </w:pPr>
            <w:r w:rsidRPr="00BA1FB4">
              <w:rPr>
                <w:rFonts w:cs="Times New Roman"/>
              </w:rPr>
              <w:t>10 - 100</w:t>
            </w:r>
          </w:p>
        </w:tc>
        <w:tc>
          <w:tcPr>
            <w:tcW w:w="1607" w:type="dxa"/>
          </w:tcPr>
          <w:p w:rsidR="00EE50F9" w:rsidRPr="00BA1FB4" w:rsidRDefault="00EE50F9" w:rsidP="001F7F6C">
            <w:pPr>
              <w:pStyle w:val="af9"/>
              <w:snapToGrid w:val="0"/>
              <w:rPr>
                <w:rFonts w:cs="Times New Roman"/>
              </w:rPr>
            </w:pPr>
            <w:r w:rsidRPr="00BA1FB4">
              <w:rPr>
                <w:rFonts w:cs="Times New Roman"/>
              </w:rPr>
              <w:t xml:space="preserve">10 </w:t>
            </w:r>
            <w:r>
              <w:rPr>
                <w:rFonts w:cs="Times New Roman"/>
              </w:rPr>
              <w:t>–</w:t>
            </w:r>
            <w:r w:rsidRPr="00BA1FB4">
              <w:rPr>
                <w:rFonts w:cs="Times New Roman"/>
              </w:rPr>
              <w:t xml:space="preserve"> 100</w:t>
            </w:r>
          </w:p>
        </w:tc>
        <w:tc>
          <w:tcPr>
            <w:tcW w:w="1606" w:type="dxa"/>
          </w:tcPr>
          <w:p w:rsidR="00EE50F9" w:rsidRPr="00BA1FB4" w:rsidRDefault="00EE50F9" w:rsidP="001F7F6C">
            <w:pPr>
              <w:pStyle w:val="af9"/>
              <w:snapToGrid w:val="0"/>
              <w:rPr>
                <w:rFonts w:cs="Times New Roman"/>
              </w:rPr>
            </w:pPr>
            <w:r w:rsidRPr="00BA1FB4">
              <w:rPr>
                <w:rFonts w:cs="Times New Roman"/>
              </w:rPr>
              <w:t>0</w:t>
            </w:r>
          </w:p>
        </w:tc>
        <w:tc>
          <w:tcPr>
            <w:tcW w:w="1606" w:type="dxa"/>
          </w:tcPr>
          <w:p w:rsidR="00EE50F9" w:rsidRPr="00BA1FB4" w:rsidRDefault="00EE50F9" w:rsidP="001F7F6C">
            <w:pPr>
              <w:pStyle w:val="af9"/>
              <w:snapToGrid w:val="0"/>
              <w:rPr>
                <w:rFonts w:cs="Times New Roman"/>
              </w:rPr>
            </w:pPr>
            <w:r w:rsidRPr="00BA1FB4">
              <w:rPr>
                <w:rFonts w:cs="Times New Roman"/>
              </w:rPr>
              <w:t>До 10</w:t>
            </w:r>
          </w:p>
        </w:tc>
        <w:tc>
          <w:tcPr>
            <w:tcW w:w="1613" w:type="dxa"/>
          </w:tcPr>
          <w:p w:rsidR="00EE50F9" w:rsidRPr="00BA1FB4" w:rsidRDefault="00EE50F9" w:rsidP="001F7F6C">
            <w:pPr>
              <w:pStyle w:val="af9"/>
              <w:snapToGrid w:val="0"/>
              <w:rPr>
                <w:rFonts w:cs="Times New Roman"/>
              </w:rPr>
            </w:pPr>
            <w:r w:rsidRPr="00BA1FB4">
              <w:rPr>
                <w:rFonts w:cs="Times New Roman"/>
              </w:rPr>
              <w:t>Л до 10, К — отс.</w:t>
            </w:r>
          </w:p>
        </w:tc>
      </w:tr>
      <w:tr w:rsidR="00EE50F9" w:rsidRPr="00BA1FB4" w:rsidTr="001F7F6C">
        <w:tc>
          <w:tcPr>
            <w:tcW w:w="1464" w:type="dxa"/>
          </w:tcPr>
          <w:p w:rsidR="00EE50F9" w:rsidRPr="00BA1FB4" w:rsidRDefault="00EE50F9" w:rsidP="001F7F6C">
            <w:pPr>
              <w:pStyle w:val="af9"/>
              <w:snapToGrid w:val="0"/>
              <w:rPr>
                <w:rFonts w:cs="Times New Roman"/>
              </w:rPr>
            </w:pPr>
            <w:r w:rsidRPr="00BA1FB4">
              <w:rPr>
                <w:rFonts w:cs="Times New Roman"/>
              </w:rPr>
              <w:t>Опасная</w:t>
            </w:r>
          </w:p>
        </w:tc>
        <w:tc>
          <w:tcPr>
            <w:tcW w:w="1606" w:type="dxa"/>
          </w:tcPr>
          <w:p w:rsidR="00EE50F9" w:rsidRPr="00BA1FB4" w:rsidRDefault="00EE50F9" w:rsidP="001F7F6C">
            <w:pPr>
              <w:pStyle w:val="af9"/>
              <w:snapToGrid w:val="0"/>
              <w:rPr>
                <w:rFonts w:cs="Times New Roman"/>
              </w:rPr>
            </w:pPr>
            <w:r w:rsidRPr="00BA1FB4">
              <w:rPr>
                <w:rFonts w:cs="Times New Roman"/>
              </w:rPr>
              <w:t>100 - 1000</w:t>
            </w:r>
          </w:p>
        </w:tc>
        <w:tc>
          <w:tcPr>
            <w:tcW w:w="1607" w:type="dxa"/>
          </w:tcPr>
          <w:p w:rsidR="00EE50F9" w:rsidRPr="00BA1FB4" w:rsidRDefault="00EE50F9" w:rsidP="001F7F6C">
            <w:pPr>
              <w:pStyle w:val="af9"/>
              <w:snapToGrid w:val="0"/>
              <w:rPr>
                <w:rFonts w:cs="Times New Roman"/>
              </w:rPr>
            </w:pPr>
            <w:r w:rsidRPr="00BA1FB4">
              <w:rPr>
                <w:rFonts w:cs="Times New Roman"/>
              </w:rPr>
              <w:t>100 - 1000</w:t>
            </w:r>
          </w:p>
        </w:tc>
        <w:tc>
          <w:tcPr>
            <w:tcW w:w="1606" w:type="dxa"/>
          </w:tcPr>
          <w:p w:rsidR="00EE50F9" w:rsidRPr="00BA1FB4" w:rsidRDefault="00EE50F9" w:rsidP="001F7F6C">
            <w:pPr>
              <w:pStyle w:val="af9"/>
              <w:snapToGrid w:val="0"/>
              <w:rPr>
                <w:rFonts w:cs="Times New Roman"/>
              </w:rPr>
            </w:pPr>
            <w:r w:rsidRPr="00BA1FB4">
              <w:rPr>
                <w:rFonts w:cs="Times New Roman"/>
              </w:rPr>
              <w:t>0</w:t>
            </w:r>
          </w:p>
        </w:tc>
        <w:tc>
          <w:tcPr>
            <w:tcW w:w="1606" w:type="dxa"/>
          </w:tcPr>
          <w:p w:rsidR="00EE50F9" w:rsidRPr="00BA1FB4" w:rsidRDefault="00EE50F9" w:rsidP="001F7F6C">
            <w:pPr>
              <w:pStyle w:val="af9"/>
              <w:snapToGrid w:val="0"/>
              <w:rPr>
                <w:rFonts w:cs="Times New Roman"/>
              </w:rPr>
            </w:pPr>
            <w:r w:rsidRPr="00BA1FB4">
              <w:rPr>
                <w:rFonts w:cs="Times New Roman"/>
              </w:rPr>
              <w:t>До 100</w:t>
            </w:r>
          </w:p>
        </w:tc>
        <w:tc>
          <w:tcPr>
            <w:tcW w:w="1613" w:type="dxa"/>
          </w:tcPr>
          <w:p w:rsidR="00EE50F9" w:rsidRPr="00BA1FB4" w:rsidRDefault="00EE50F9" w:rsidP="001F7F6C">
            <w:pPr>
              <w:pStyle w:val="af9"/>
              <w:snapToGrid w:val="0"/>
              <w:rPr>
                <w:rFonts w:cs="Times New Roman"/>
              </w:rPr>
            </w:pPr>
            <w:r w:rsidRPr="00BA1FB4">
              <w:rPr>
                <w:rFonts w:cs="Times New Roman"/>
              </w:rPr>
              <w:t>Л до 100, К до 10</w:t>
            </w:r>
          </w:p>
        </w:tc>
      </w:tr>
      <w:tr w:rsidR="00EE50F9" w:rsidRPr="00BA1FB4" w:rsidTr="001F7F6C">
        <w:tc>
          <w:tcPr>
            <w:tcW w:w="1464" w:type="dxa"/>
          </w:tcPr>
          <w:p w:rsidR="00EE50F9" w:rsidRPr="00BA1FB4" w:rsidRDefault="00EE50F9" w:rsidP="001F7F6C">
            <w:pPr>
              <w:pStyle w:val="af9"/>
              <w:snapToGrid w:val="0"/>
              <w:rPr>
                <w:rFonts w:cs="Times New Roman"/>
              </w:rPr>
            </w:pPr>
            <w:r w:rsidRPr="00BA1FB4">
              <w:rPr>
                <w:rFonts w:cs="Times New Roman"/>
              </w:rPr>
              <w:t>Чрезвычайно опасная</w:t>
            </w:r>
          </w:p>
        </w:tc>
        <w:tc>
          <w:tcPr>
            <w:tcW w:w="1606" w:type="dxa"/>
          </w:tcPr>
          <w:p w:rsidR="00EE50F9" w:rsidRPr="00BA1FB4" w:rsidRDefault="00EE50F9" w:rsidP="001F7F6C">
            <w:pPr>
              <w:autoSpaceDE w:val="0"/>
              <w:snapToGrid w:val="0"/>
              <w:rPr>
                <w:rFonts w:ascii="Times New Roman" w:eastAsia="TimesNewRoman" w:hAnsi="Times New Roman"/>
                <w:sz w:val="24"/>
                <w:szCs w:val="24"/>
              </w:rPr>
            </w:pPr>
            <w:r w:rsidRPr="00BA1FB4">
              <w:rPr>
                <w:rFonts w:ascii="Times New Roman" w:hAnsi="Times New Roman"/>
                <w:sz w:val="24"/>
                <w:szCs w:val="24"/>
              </w:rPr>
              <w:t xml:space="preserve">1000 </w:t>
            </w:r>
            <w:r w:rsidRPr="00BA1FB4">
              <w:rPr>
                <w:rFonts w:ascii="Times New Roman" w:eastAsia="TimesNewRoman" w:hAnsi="Times New Roman"/>
                <w:sz w:val="24"/>
                <w:szCs w:val="24"/>
              </w:rPr>
              <w:t>и</w:t>
            </w:r>
          </w:p>
          <w:p w:rsidR="00EE50F9" w:rsidRPr="00BA1FB4" w:rsidRDefault="00EE50F9"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Выше</w:t>
            </w:r>
          </w:p>
        </w:tc>
        <w:tc>
          <w:tcPr>
            <w:tcW w:w="1607" w:type="dxa"/>
          </w:tcPr>
          <w:p w:rsidR="00EE50F9" w:rsidRPr="00BA1FB4" w:rsidRDefault="00EE50F9" w:rsidP="001F7F6C">
            <w:pPr>
              <w:autoSpaceDE w:val="0"/>
              <w:snapToGrid w:val="0"/>
              <w:rPr>
                <w:rFonts w:ascii="Times New Roman" w:eastAsia="TimesNewRoman" w:hAnsi="Times New Roman"/>
                <w:sz w:val="24"/>
                <w:szCs w:val="24"/>
              </w:rPr>
            </w:pPr>
            <w:r w:rsidRPr="00BA1FB4">
              <w:rPr>
                <w:rFonts w:ascii="Times New Roman" w:hAnsi="Times New Roman"/>
                <w:sz w:val="24"/>
                <w:szCs w:val="24"/>
              </w:rPr>
              <w:t xml:space="preserve">1000 </w:t>
            </w:r>
            <w:r w:rsidRPr="00BA1FB4">
              <w:rPr>
                <w:rFonts w:ascii="Times New Roman" w:eastAsia="TimesNewRoman" w:hAnsi="Times New Roman"/>
                <w:sz w:val="24"/>
                <w:szCs w:val="24"/>
              </w:rPr>
              <w:t>и</w:t>
            </w:r>
          </w:p>
          <w:p w:rsidR="00EE50F9" w:rsidRPr="00BA1FB4" w:rsidRDefault="00EE50F9"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Выше</w:t>
            </w:r>
          </w:p>
        </w:tc>
        <w:tc>
          <w:tcPr>
            <w:tcW w:w="1606" w:type="dxa"/>
          </w:tcPr>
          <w:p w:rsidR="00EE50F9" w:rsidRPr="00BA1FB4" w:rsidRDefault="00EE50F9" w:rsidP="001F7F6C">
            <w:pPr>
              <w:pStyle w:val="af9"/>
              <w:snapToGrid w:val="0"/>
              <w:rPr>
                <w:rFonts w:cs="Times New Roman"/>
              </w:rPr>
            </w:pPr>
            <w:r w:rsidRPr="00BA1FB4">
              <w:rPr>
                <w:rFonts w:cs="Times New Roman"/>
              </w:rPr>
              <w:t>0</w:t>
            </w:r>
          </w:p>
        </w:tc>
        <w:tc>
          <w:tcPr>
            <w:tcW w:w="1606" w:type="dxa"/>
          </w:tcPr>
          <w:p w:rsidR="00EE50F9" w:rsidRPr="00BA1FB4" w:rsidRDefault="00EE50F9" w:rsidP="001F7F6C">
            <w:pPr>
              <w:pStyle w:val="af9"/>
              <w:snapToGrid w:val="0"/>
              <w:rPr>
                <w:rFonts w:cs="Times New Roman"/>
              </w:rPr>
            </w:pPr>
            <w:r w:rsidRPr="00BA1FB4">
              <w:rPr>
                <w:rFonts w:cs="Times New Roman"/>
              </w:rPr>
              <w:t>&gt; 100</w:t>
            </w:r>
          </w:p>
        </w:tc>
        <w:tc>
          <w:tcPr>
            <w:tcW w:w="1613" w:type="dxa"/>
          </w:tcPr>
          <w:p w:rsidR="00EE50F9" w:rsidRPr="00BA1FB4" w:rsidRDefault="00EE50F9" w:rsidP="001F7F6C">
            <w:pPr>
              <w:pStyle w:val="af9"/>
              <w:autoSpaceDE w:val="0"/>
              <w:snapToGrid w:val="0"/>
              <w:rPr>
                <w:rFonts w:eastAsia="Times New Roman" w:cs="Times New Roman"/>
              </w:rPr>
            </w:pPr>
            <w:r w:rsidRPr="00BA1FB4">
              <w:rPr>
                <w:rFonts w:eastAsia="TimesNewRoman" w:cs="Times New Roman"/>
              </w:rPr>
              <w:t xml:space="preserve">Л </w:t>
            </w:r>
            <w:r w:rsidRPr="00BA1FB4">
              <w:rPr>
                <w:rFonts w:eastAsia="Times New Roman" w:cs="Times New Roman"/>
              </w:rPr>
              <w:t xml:space="preserve">&gt; 100, </w:t>
            </w:r>
            <w:r w:rsidRPr="00BA1FB4">
              <w:rPr>
                <w:rFonts w:eastAsia="TimesNewRoman" w:cs="Times New Roman"/>
              </w:rPr>
              <w:t xml:space="preserve">К </w:t>
            </w:r>
            <w:r w:rsidRPr="00BA1FB4">
              <w:rPr>
                <w:rFonts w:eastAsia="Times New Roman" w:cs="Times New Roman"/>
              </w:rPr>
              <w:t>&gt; 10</w:t>
            </w:r>
          </w:p>
        </w:tc>
      </w:tr>
    </w:tbl>
    <w:p w:rsidR="00EE50F9" w:rsidRPr="00005829" w:rsidRDefault="00EE50F9" w:rsidP="00EE50F9">
      <w:pPr>
        <w:pStyle w:val="af7"/>
        <w:tabs>
          <w:tab w:val="left" w:pos="3460"/>
        </w:tabs>
        <w:overflowPunct w:val="0"/>
        <w:autoSpaceDE w:val="0"/>
        <w:spacing w:after="0"/>
        <w:jc w:val="both"/>
        <w:rPr>
          <w:rFonts w:cs="Times New Roman"/>
          <w:i/>
          <w:color w:val="000000"/>
        </w:rPr>
      </w:pPr>
      <w:r w:rsidRPr="00005829">
        <w:rPr>
          <w:rFonts w:cs="Times New Roman"/>
          <w:color w:val="000000"/>
        </w:rPr>
        <w:t xml:space="preserve">            </w:t>
      </w:r>
      <w:r w:rsidR="00C5444F">
        <w:rPr>
          <w:rFonts w:cs="Times New Roman"/>
          <w:color w:val="000000"/>
        </w:rPr>
        <w:t>19</w:t>
      </w:r>
      <w:r w:rsidR="00626B5E" w:rsidRPr="00005829">
        <w:rPr>
          <w:rFonts w:cs="Times New Roman"/>
          <w:color w:val="000000"/>
        </w:rPr>
        <w:t xml:space="preserve">.5.9. </w:t>
      </w:r>
      <w:r w:rsidRPr="00005829">
        <w:rPr>
          <w:rFonts w:cs="Times New Roman"/>
          <w:i/>
          <w:color w:val="000000"/>
        </w:rPr>
        <w:t>В почвах на территориях жилой застройки не допускается:</w:t>
      </w:r>
    </w:p>
    <w:p w:rsidR="00EE50F9" w:rsidRPr="00005829" w:rsidRDefault="00EE50F9" w:rsidP="00EE50F9">
      <w:pPr>
        <w:pStyle w:val="af7"/>
        <w:spacing w:after="0"/>
        <w:ind w:firstLine="714"/>
        <w:jc w:val="both"/>
        <w:rPr>
          <w:rFonts w:cs="Times New Roman"/>
          <w:color w:val="000000"/>
        </w:rPr>
      </w:pPr>
      <w:r w:rsidRPr="00005829">
        <w:rPr>
          <w:rFonts w:cs="Times New Roman"/>
          <w:color w:val="000000"/>
        </w:rPr>
        <w:t xml:space="preserve">- по санитарно-токсикологическим показателям - превышение предельно допустимых концентраций (ПДК) или ориентировочно допустимых концентраций (ОДК) химических загрязнений; </w:t>
      </w:r>
    </w:p>
    <w:p w:rsidR="00EE50F9" w:rsidRPr="00005829" w:rsidRDefault="00EE50F9" w:rsidP="00EE50F9">
      <w:pPr>
        <w:pStyle w:val="af7"/>
        <w:spacing w:after="0"/>
        <w:ind w:firstLine="714"/>
        <w:jc w:val="both"/>
        <w:rPr>
          <w:rFonts w:cs="Times New Roman"/>
          <w:color w:val="000000"/>
        </w:rPr>
      </w:pPr>
      <w:r w:rsidRPr="00005829">
        <w:rPr>
          <w:rFonts w:cs="Times New Roman"/>
          <w:color w:val="000000"/>
        </w:rPr>
        <w:t xml:space="preserve">- по санитарно-бактериологическим показателям - наличие возбудителей каких-либо кишечных инфекций, патогенных бактерий, энтеровирусов. Индекс санитарно-показательных организмов должен быть не выше 10 клеток/г почвы; </w:t>
      </w:r>
    </w:p>
    <w:p w:rsidR="00EE50F9" w:rsidRPr="00005829" w:rsidRDefault="00EE50F9" w:rsidP="00EE50F9">
      <w:pPr>
        <w:pStyle w:val="af7"/>
        <w:spacing w:after="0"/>
        <w:ind w:firstLine="714"/>
        <w:jc w:val="both"/>
        <w:rPr>
          <w:rFonts w:cs="Times New Roman"/>
          <w:color w:val="000000"/>
        </w:rPr>
      </w:pPr>
      <w:r w:rsidRPr="00005829">
        <w:rPr>
          <w:rFonts w:cs="Times New Roman"/>
          <w:color w:val="000000"/>
        </w:rPr>
        <w:t xml:space="preserve">- по санитарно-паразитологическим показателям - наличие возбудителей кишечных паразитарных заболеваний (геогельминтозы, лямблиоз, амебиаз и др.), яиц геогельминтов, цист (ооциты), кишечных, патогенных, простейших; </w:t>
      </w:r>
    </w:p>
    <w:p w:rsidR="00EE50F9" w:rsidRPr="00005829" w:rsidRDefault="00EE50F9" w:rsidP="00EE50F9">
      <w:pPr>
        <w:pStyle w:val="af7"/>
        <w:spacing w:after="0"/>
        <w:ind w:firstLine="714"/>
        <w:jc w:val="both"/>
        <w:rPr>
          <w:rFonts w:cs="Times New Roman"/>
          <w:color w:val="000000"/>
        </w:rPr>
      </w:pPr>
      <w:r w:rsidRPr="00005829">
        <w:rPr>
          <w:rFonts w:cs="Times New Roman"/>
          <w:color w:val="000000"/>
        </w:rPr>
        <w:t xml:space="preserve">- по санитарно-энтомологическим показателям - наличие преимагинальных форм синантропных мух; </w:t>
      </w:r>
    </w:p>
    <w:p w:rsidR="00EE50F9" w:rsidRPr="00005829" w:rsidRDefault="00EE50F9" w:rsidP="00EE50F9">
      <w:pPr>
        <w:pStyle w:val="af7"/>
        <w:spacing w:after="0"/>
        <w:ind w:firstLine="714"/>
        <w:jc w:val="both"/>
        <w:rPr>
          <w:rFonts w:cs="Times New Roman"/>
          <w:color w:val="000000"/>
        </w:rPr>
      </w:pPr>
      <w:r w:rsidRPr="00005829">
        <w:rPr>
          <w:rFonts w:cs="Times New Roman"/>
          <w:color w:val="000000"/>
        </w:rPr>
        <w:t xml:space="preserve">- по санитарно-химическим показателям - санитарное число должно быть не ниже 0,98 (относительные единицы). </w:t>
      </w:r>
    </w:p>
    <w:p w:rsidR="00EE50F9" w:rsidRPr="00005829" w:rsidRDefault="00EE50F9" w:rsidP="00EE50F9">
      <w:pPr>
        <w:pStyle w:val="af7"/>
        <w:spacing w:after="0"/>
        <w:ind w:firstLine="714"/>
        <w:jc w:val="both"/>
        <w:rPr>
          <w:rFonts w:cs="Times New Roman"/>
          <w:color w:val="000000"/>
        </w:rPr>
      </w:pPr>
      <w:r w:rsidRPr="00005829">
        <w:rPr>
          <w:rFonts w:cs="Times New Roman"/>
          <w:color w:val="000000"/>
        </w:rPr>
        <w:t xml:space="preserve">Почвы, отвечающие предъявленным требованиям, следует относить к категории «чистая». </w:t>
      </w:r>
    </w:p>
    <w:p w:rsidR="00EE50F9" w:rsidRPr="00005829" w:rsidRDefault="00C5444F" w:rsidP="00EE50F9">
      <w:pPr>
        <w:pStyle w:val="af7"/>
        <w:spacing w:after="0"/>
        <w:ind w:firstLine="714"/>
        <w:jc w:val="both"/>
        <w:rPr>
          <w:rFonts w:cs="Times New Roman"/>
          <w:color w:val="000000"/>
        </w:rPr>
      </w:pPr>
      <w:r>
        <w:rPr>
          <w:rFonts w:cs="Times New Roman"/>
          <w:color w:val="000000"/>
        </w:rPr>
        <w:t>19</w:t>
      </w:r>
      <w:r w:rsidR="00005829" w:rsidRPr="00005829">
        <w:rPr>
          <w:rFonts w:cs="Times New Roman"/>
          <w:color w:val="000000"/>
        </w:rPr>
        <w:t xml:space="preserve">.5.10. </w:t>
      </w:r>
      <w:r w:rsidR="00EE50F9" w:rsidRPr="00005829">
        <w:rPr>
          <w:rFonts w:cs="Times New Roman"/>
          <w:color w:val="000000"/>
        </w:rPr>
        <w:t xml:space="preserve">Рекомендации по использованию почв обуславливаются степенью их химического, бактериологического, паразитологического и энтомологического загрязнения в таблице </w:t>
      </w:r>
      <w:r>
        <w:rPr>
          <w:rFonts w:cs="Times New Roman"/>
          <w:color w:val="000000"/>
        </w:rPr>
        <w:t>19</w:t>
      </w:r>
      <w:r w:rsidR="00EE50F9" w:rsidRPr="00005829">
        <w:rPr>
          <w:rFonts w:cs="Times New Roman"/>
          <w:color w:val="000000"/>
        </w:rPr>
        <w:t xml:space="preserve">.6. </w:t>
      </w:r>
    </w:p>
    <w:p w:rsidR="00EE50F9" w:rsidRPr="00005829" w:rsidRDefault="00EE50F9" w:rsidP="00EE50F9">
      <w:pPr>
        <w:pStyle w:val="af7"/>
        <w:spacing w:after="0"/>
        <w:rPr>
          <w:rFonts w:cs="Times New Roman"/>
        </w:rPr>
      </w:pPr>
    </w:p>
    <w:p w:rsidR="00EE50F9" w:rsidRPr="00005829" w:rsidRDefault="00EE50F9" w:rsidP="00EE50F9">
      <w:pPr>
        <w:pStyle w:val="af7"/>
        <w:spacing w:after="0"/>
        <w:ind w:firstLine="714"/>
        <w:jc w:val="right"/>
        <w:rPr>
          <w:rFonts w:cs="Times New Roman"/>
          <w:color w:val="000000"/>
        </w:rPr>
      </w:pPr>
      <w:r w:rsidRPr="00005829">
        <w:rPr>
          <w:rFonts w:cs="Times New Roman"/>
          <w:color w:val="000000"/>
          <w:lang w:val="en-US"/>
        </w:rPr>
        <w:t>Таблица</w:t>
      </w:r>
      <w:r w:rsidRPr="00005829">
        <w:rPr>
          <w:rFonts w:cs="Times New Roman"/>
          <w:color w:val="000000"/>
        </w:rPr>
        <w:t xml:space="preserve"> </w:t>
      </w:r>
      <w:r w:rsidR="00C5444F">
        <w:rPr>
          <w:rFonts w:cs="Times New Roman"/>
          <w:color w:val="000000"/>
        </w:rPr>
        <w:t>19</w:t>
      </w:r>
      <w:r w:rsidRPr="00005829">
        <w:rPr>
          <w:rFonts w:cs="Times New Roman"/>
          <w:color w:val="000000"/>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244"/>
        <w:gridCol w:w="7400"/>
      </w:tblGrid>
      <w:tr w:rsidR="004A4FBE" w:rsidRPr="00BA1FB4" w:rsidTr="001F7F6C">
        <w:trPr>
          <w:jc w:val="center"/>
        </w:trPr>
        <w:tc>
          <w:tcPr>
            <w:tcW w:w="2244" w:type="dxa"/>
            <w:shd w:val="clear" w:color="auto" w:fill="EEECE1"/>
          </w:tcPr>
          <w:p w:rsidR="004A4FBE" w:rsidRPr="00E162CF" w:rsidRDefault="004A4FBE" w:rsidP="00005829">
            <w:pPr>
              <w:snapToGrid w:val="0"/>
              <w:spacing w:line="240" w:lineRule="auto"/>
              <w:jc w:val="center"/>
              <w:rPr>
                <w:rFonts w:ascii="Times New Roman" w:hAnsi="Times New Roman"/>
                <w:b/>
                <w:sz w:val="24"/>
                <w:szCs w:val="24"/>
              </w:rPr>
            </w:pPr>
            <w:r w:rsidRPr="00E162CF">
              <w:rPr>
                <w:rFonts w:ascii="Times New Roman" w:hAnsi="Times New Roman"/>
                <w:b/>
                <w:sz w:val="24"/>
                <w:szCs w:val="24"/>
              </w:rPr>
              <w:t>Категории</w:t>
            </w:r>
          </w:p>
          <w:p w:rsidR="004A4FBE" w:rsidRPr="00E162CF" w:rsidRDefault="004A4FBE" w:rsidP="00005829">
            <w:pPr>
              <w:spacing w:line="240" w:lineRule="auto"/>
              <w:jc w:val="center"/>
              <w:rPr>
                <w:rFonts w:ascii="Times New Roman" w:hAnsi="Times New Roman"/>
                <w:b/>
                <w:sz w:val="24"/>
                <w:szCs w:val="24"/>
              </w:rPr>
            </w:pPr>
            <w:r w:rsidRPr="00E162CF">
              <w:rPr>
                <w:rFonts w:ascii="Times New Roman" w:hAnsi="Times New Roman"/>
                <w:b/>
                <w:sz w:val="24"/>
                <w:szCs w:val="24"/>
              </w:rPr>
              <w:t>загрязнения почв</w:t>
            </w:r>
          </w:p>
        </w:tc>
        <w:tc>
          <w:tcPr>
            <w:tcW w:w="7400" w:type="dxa"/>
            <w:shd w:val="clear" w:color="auto" w:fill="EEECE1"/>
          </w:tcPr>
          <w:p w:rsidR="004A4FBE" w:rsidRPr="00E162CF" w:rsidRDefault="004A4FBE" w:rsidP="00005829">
            <w:pPr>
              <w:snapToGrid w:val="0"/>
              <w:spacing w:line="240" w:lineRule="auto"/>
              <w:jc w:val="center"/>
              <w:rPr>
                <w:rFonts w:ascii="Times New Roman" w:hAnsi="Times New Roman"/>
                <w:b/>
                <w:sz w:val="24"/>
                <w:szCs w:val="24"/>
              </w:rPr>
            </w:pPr>
            <w:r w:rsidRPr="00E162CF">
              <w:rPr>
                <w:rFonts w:ascii="Times New Roman" w:hAnsi="Times New Roman"/>
                <w:b/>
                <w:sz w:val="24"/>
                <w:szCs w:val="24"/>
              </w:rPr>
              <w:t>Рекомендации по использованию почв</w:t>
            </w:r>
          </w:p>
          <w:p w:rsidR="004A4FBE" w:rsidRPr="00E162CF" w:rsidRDefault="004A4FBE" w:rsidP="00005829">
            <w:pPr>
              <w:spacing w:line="240" w:lineRule="auto"/>
              <w:jc w:val="center"/>
              <w:rPr>
                <w:rFonts w:ascii="Times New Roman" w:hAnsi="Times New Roman"/>
                <w:b/>
                <w:sz w:val="24"/>
                <w:szCs w:val="24"/>
              </w:rPr>
            </w:pPr>
          </w:p>
        </w:tc>
      </w:tr>
      <w:tr w:rsidR="004A4FBE" w:rsidRPr="00BA1FB4" w:rsidTr="001F7F6C">
        <w:trPr>
          <w:jc w:val="center"/>
        </w:trPr>
        <w:tc>
          <w:tcPr>
            <w:tcW w:w="2244"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Чистая</w:t>
            </w:r>
          </w:p>
        </w:tc>
        <w:tc>
          <w:tcPr>
            <w:tcW w:w="7400"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Использование без ограничений</w:t>
            </w:r>
          </w:p>
        </w:tc>
      </w:tr>
      <w:tr w:rsidR="004A4FBE" w:rsidRPr="00BA1FB4" w:rsidTr="001F7F6C">
        <w:trPr>
          <w:jc w:val="center"/>
        </w:trPr>
        <w:tc>
          <w:tcPr>
            <w:tcW w:w="2244"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Допустимая</w:t>
            </w:r>
          </w:p>
        </w:tc>
        <w:tc>
          <w:tcPr>
            <w:tcW w:w="7400"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Использование без ограничений, исключая объекты повышенного риска</w:t>
            </w:r>
          </w:p>
        </w:tc>
      </w:tr>
      <w:tr w:rsidR="004A4FBE" w:rsidRPr="00BA1FB4" w:rsidTr="001F7F6C">
        <w:trPr>
          <w:jc w:val="center"/>
        </w:trPr>
        <w:tc>
          <w:tcPr>
            <w:tcW w:w="2244"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Умеренно опасная</w:t>
            </w:r>
          </w:p>
        </w:tc>
        <w:tc>
          <w:tcPr>
            <w:tcW w:w="7400"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Использование в ходе строительных работ под отсыпки котлованов и выемок, на участках озеленения с подсыпкой слоя чистого грунта не менее 0,2 м</w:t>
            </w:r>
          </w:p>
        </w:tc>
      </w:tr>
      <w:tr w:rsidR="004A4FBE" w:rsidRPr="00BA1FB4" w:rsidTr="001F7F6C">
        <w:trPr>
          <w:jc w:val="center"/>
        </w:trPr>
        <w:tc>
          <w:tcPr>
            <w:tcW w:w="2244"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Опасная</w:t>
            </w:r>
          </w:p>
        </w:tc>
        <w:tc>
          <w:tcPr>
            <w:tcW w:w="7400"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Ограниченное использование под отсыпки выемок и котлованов с перекрытием слоем чистого грунта не менее 0,5 м. При наличии эпидемиологической опасности - использование после проведения дезинфекции (дезинвазии) по предписанию органов Федеральной службы Роспотребнадзора с последующим лабораторным контролем</w:t>
            </w:r>
          </w:p>
        </w:tc>
      </w:tr>
      <w:tr w:rsidR="004A4FBE" w:rsidRPr="00BA1FB4" w:rsidTr="001F7F6C">
        <w:trPr>
          <w:jc w:val="center"/>
        </w:trPr>
        <w:tc>
          <w:tcPr>
            <w:tcW w:w="2244"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Чрезвычайно</w:t>
            </w:r>
          </w:p>
          <w:p w:rsidR="004A4FBE" w:rsidRPr="00BA1FB4" w:rsidRDefault="004A4FBE" w:rsidP="00005829">
            <w:pPr>
              <w:spacing w:line="240" w:lineRule="auto"/>
              <w:rPr>
                <w:rFonts w:ascii="Times New Roman" w:hAnsi="Times New Roman"/>
                <w:sz w:val="24"/>
                <w:szCs w:val="24"/>
              </w:rPr>
            </w:pPr>
            <w:r w:rsidRPr="00BA1FB4">
              <w:rPr>
                <w:rFonts w:ascii="Times New Roman" w:hAnsi="Times New Roman"/>
                <w:sz w:val="24"/>
                <w:szCs w:val="24"/>
              </w:rPr>
              <w:lastRenderedPageBreak/>
              <w:t>Опасная</w:t>
            </w:r>
          </w:p>
        </w:tc>
        <w:tc>
          <w:tcPr>
            <w:tcW w:w="7400"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lastRenderedPageBreak/>
              <w:t xml:space="preserve">Вывоз и утилизация на специализированных полигонах. При наличии эпидемиологической опасности – использование после проведения </w:t>
            </w:r>
            <w:r w:rsidRPr="00BA1FB4">
              <w:rPr>
                <w:rFonts w:ascii="Times New Roman" w:hAnsi="Times New Roman"/>
                <w:sz w:val="24"/>
                <w:szCs w:val="24"/>
              </w:rPr>
              <w:lastRenderedPageBreak/>
              <w:t>дезинфекции (дезинвазии) по предписанию органов госсанэпидслужбы с последующим лабораторным контролем</w:t>
            </w:r>
          </w:p>
        </w:tc>
      </w:tr>
    </w:tbl>
    <w:p w:rsidR="004A4FBE" w:rsidRPr="00005829" w:rsidRDefault="00C5444F" w:rsidP="004A4FBE">
      <w:pPr>
        <w:pStyle w:val="af7"/>
        <w:spacing w:after="0" w:line="242" w:lineRule="auto"/>
        <w:ind w:firstLine="732"/>
        <w:jc w:val="both"/>
        <w:rPr>
          <w:rFonts w:cs="Times New Roman"/>
          <w:color w:val="000000"/>
        </w:rPr>
      </w:pPr>
      <w:r>
        <w:rPr>
          <w:rFonts w:cs="Times New Roman"/>
          <w:color w:val="000000"/>
        </w:rPr>
        <w:lastRenderedPageBreak/>
        <w:t>19</w:t>
      </w:r>
      <w:r w:rsidR="00005829" w:rsidRPr="00005829">
        <w:rPr>
          <w:rFonts w:cs="Times New Roman"/>
          <w:color w:val="000000"/>
        </w:rPr>
        <w:t xml:space="preserve">.5.11. </w:t>
      </w:r>
      <w:r w:rsidR="004A4FBE" w:rsidRPr="00005829">
        <w:rPr>
          <w:rFonts w:cs="Times New Roman"/>
          <w:color w:val="000000"/>
        </w:rPr>
        <w:t>Почвы, где годовая эффективная доза радиации не превышает 1 куб. м. считаются не загрязненными по радиоактивному фактору.</w:t>
      </w:r>
    </w:p>
    <w:p w:rsidR="004A4FBE" w:rsidRPr="00005829" w:rsidRDefault="004A4FBE" w:rsidP="004A4FBE">
      <w:pPr>
        <w:pStyle w:val="af7"/>
        <w:spacing w:after="0"/>
        <w:ind w:firstLine="732"/>
        <w:jc w:val="both"/>
        <w:rPr>
          <w:rFonts w:cs="Times New Roman"/>
          <w:color w:val="000000"/>
        </w:rPr>
      </w:pPr>
      <w:r w:rsidRPr="00005829">
        <w:rPr>
          <w:rFonts w:cs="Times New Roman"/>
          <w:color w:val="000000"/>
        </w:rPr>
        <w:t>При обнаружении локальных источников радиоактивного загрязнения с уровнем радиационного воздействия на население:</w:t>
      </w:r>
    </w:p>
    <w:p w:rsidR="004A4FBE" w:rsidRPr="00005829" w:rsidRDefault="004A4FBE" w:rsidP="004A4FBE">
      <w:pPr>
        <w:pStyle w:val="af7"/>
        <w:spacing w:after="0" w:line="242" w:lineRule="auto"/>
        <w:ind w:firstLine="732"/>
        <w:jc w:val="both"/>
        <w:rPr>
          <w:rFonts w:cs="Times New Roman"/>
          <w:color w:val="000000"/>
        </w:rPr>
      </w:pPr>
      <w:r w:rsidRPr="00005829">
        <w:rPr>
          <w:rFonts w:cs="Times New Roman"/>
          <w:color w:val="000000"/>
        </w:rPr>
        <w:t xml:space="preserve">- от 0,01 до 0,3 м3в/год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4A4FBE" w:rsidRPr="00005829" w:rsidRDefault="004A4FBE" w:rsidP="004A4FBE">
      <w:pPr>
        <w:pStyle w:val="af7"/>
        <w:spacing w:after="0"/>
        <w:ind w:firstLine="732"/>
        <w:jc w:val="both"/>
        <w:rPr>
          <w:rFonts w:cs="Times New Roman"/>
          <w:color w:val="000000"/>
        </w:rPr>
      </w:pPr>
      <w:r w:rsidRPr="00005829">
        <w:rPr>
          <w:rFonts w:cs="Times New Roman"/>
          <w:color w:val="000000"/>
        </w:rPr>
        <w:t xml:space="preserve">- более 0,3 м3в/год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4A4FBE" w:rsidRPr="00005829" w:rsidRDefault="00C5444F" w:rsidP="004A4FBE">
      <w:pPr>
        <w:pStyle w:val="af7"/>
        <w:spacing w:after="0"/>
        <w:ind w:firstLine="732"/>
        <w:jc w:val="both"/>
        <w:rPr>
          <w:rFonts w:cs="Times New Roman"/>
          <w:color w:val="000000"/>
        </w:rPr>
      </w:pPr>
      <w:r>
        <w:rPr>
          <w:rFonts w:cs="Times New Roman"/>
          <w:color w:val="000000"/>
        </w:rPr>
        <w:t>19</w:t>
      </w:r>
      <w:r w:rsidR="00005829" w:rsidRPr="00005829">
        <w:rPr>
          <w:rFonts w:cs="Times New Roman"/>
          <w:color w:val="000000"/>
        </w:rPr>
        <w:t xml:space="preserve">.5.12. </w:t>
      </w:r>
      <w:r w:rsidR="004A4FBE" w:rsidRPr="00005829">
        <w:rPr>
          <w:rFonts w:cs="Times New Roman"/>
          <w:color w:val="000000"/>
        </w:rPr>
        <w:t xml:space="preserve">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4A4FBE" w:rsidRPr="00005829" w:rsidRDefault="00C5444F" w:rsidP="004A4FBE">
      <w:pPr>
        <w:pStyle w:val="af7"/>
        <w:spacing w:after="0"/>
        <w:ind w:firstLine="732"/>
        <w:jc w:val="both"/>
        <w:rPr>
          <w:rFonts w:cs="Times New Roman"/>
          <w:color w:val="000000"/>
        </w:rPr>
      </w:pPr>
      <w:r>
        <w:rPr>
          <w:rFonts w:cs="Times New Roman"/>
          <w:color w:val="000000"/>
        </w:rPr>
        <w:t>19</w:t>
      </w:r>
      <w:r w:rsidR="00005829" w:rsidRPr="00005829">
        <w:rPr>
          <w:rFonts w:cs="Times New Roman"/>
          <w:color w:val="000000"/>
        </w:rPr>
        <w:t xml:space="preserve">.5.13. </w:t>
      </w:r>
      <w:r w:rsidR="004A4FBE" w:rsidRPr="00005829">
        <w:rPr>
          <w:rFonts w:cs="Times New Roman"/>
          <w:color w:val="000000"/>
        </w:rPr>
        <w:t xml:space="preserve">Мероприятия по защите почв разрабатываются в каждом конкретном случае, учитывающем категорию их загрязнения, и должны предусматривать: </w:t>
      </w:r>
    </w:p>
    <w:p w:rsidR="00FE5C0D" w:rsidRPr="00005829" w:rsidRDefault="004A4FBE" w:rsidP="004A4FBE">
      <w:pPr>
        <w:pStyle w:val="af7"/>
        <w:spacing w:after="0"/>
        <w:ind w:firstLine="732"/>
        <w:jc w:val="both"/>
        <w:rPr>
          <w:rFonts w:cs="Times New Roman"/>
          <w:color w:val="000000"/>
        </w:rPr>
      </w:pPr>
      <w:r w:rsidRPr="00005829">
        <w:rPr>
          <w:rFonts w:cs="Times New Roman"/>
          <w:color w:val="000000"/>
        </w:rPr>
        <w:t xml:space="preserve">- рекультивацию и мелиорацию почв, восстановление плодородия; </w:t>
      </w:r>
    </w:p>
    <w:p w:rsidR="00FE5C0D" w:rsidRPr="00005829" w:rsidRDefault="004A4FBE" w:rsidP="004A4FBE">
      <w:pPr>
        <w:pStyle w:val="af7"/>
        <w:spacing w:after="0"/>
        <w:ind w:firstLine="732"/>
        <w:jc w:val="both"/>
        <w:rPr>
          <w:rFonts w:cs="Times New Roman"/>
          <w:color w:val="000000"/>
        </w:rPr>
      </w:pPr>
      <w:r w:rsidRPr="00005829">
        <w:rPr>
          <w:rFonts w:cs="Times New Roman"/>
          <w:color w:val="000000"/>
        </w:rPr>
        <w:t xml:space="preserve">- введение специальных режимов использования; - изменение целевого назначения; </w:t>
      </w:r>
      <w:r w:rsidR="00FE5C0D" w:rsidRPr="00005829">
        <w:rPr>
          <w:rFonts w:cs="Times New Roman"/>
          <w:color w:val="000000"/>
        </w:rPr>
        <w:t xml:space="preserve">  </w:t>
      </w:r>
    </w:p>
    <w:p w:rsidR="004A4FBE" w:rsidRPr="00005829" w:rsidRDefault="004A4FBE" w:rsidP="004A4FBE">
      <w:pPr>
        <w:pStyle w:val="af7"/>
        <w:spacing w:after="0"/>
        <w:ind w:firstLine="732"/>
        <w:jc w:val="both"/>
        <w:rPr>
          <w:rFonts w:cs="Times New Roman"/>
          <w:color w:val="000000"/>
        </w:rPr>
      </w:pPr>
      <w:r w:rsidRPr="00005829">
        <w:rPr>
          <w:rFonts w:cs="Times New Roman"/>
          <w:color w:val="000000"/>
        </w:rPr>
        <w:t xml:space="preserve">- защиту от загрязнения шахтными водами. </w:t>
      </w:r>
    </w:p>
    <w:p w:rsidR="004A4FBE" w:rsidRPr="00005829" w:rsidRDefault="00C5444F" w:rsidP="004A4FBE">
      <w:pPr>
        <w:pStyle w:val="af7"/>
        <w:spacing w:after="0" w:line="242" w:lineRule="auto"/>
        <w:ind w:firstLine="732"/>
        <w:jc w:val="both"/>
        <w:rPr>
          <w:rFonts w:cs="Times New Roman"/>
          <w:color w:val="000000"/>
        </w:rPr>
      </w:pPr>
      <w:r>
        <w:rPr>
          <w:rFonts w:cs="Times New Roman"/>
          <w:color w:val="000000"/>
        </w:rPr>
        <w:t>19</w:t>
      </w:r>
      <w:r w:rsidR="00005829" w:rsidRPr="00005829">
        <w:rPr>
          <w:rFonts w:cs="Times New Roman"/>
          <w:color w:val="000000"/>
        </w:rPr>
        <w:t xml:space="preserve">.5.14. </w:t>
      </w:r>
      <w:r w:rsidR="004A4FBE" w:rsidRPr="00005829">
        <w:rPr>
          <w:rFonts w:cs="Times New Roman"/>
          <w:color w:val="000000"/>
        </w:rPr>
        <w:t xml:space="preserve">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Федеральной службы Роспотребнадзора. </w:t>
      </w:r>
    </w:p>
    <w:p w:rsidR="004A4FBE" w:rsidRPr="00005829" w:rsidRDefault="00C5444F" w:rsidP="004A4FBE">
      <w:pPr>
        <w:pStyle w:val="af7"/>
        <w:spacing w:after="0"/>
        <w:ind w:firstLine="732"/>
        <w:jc w:val="both"/>
        <w:rPr>
          <w:rFonts w:cs="Times New Roman"/>
          <w:color w:val="000000"/>
        </w:rPr>
      </w:pPr>
      <w:r>
        <w:rPr>
          <w:rFonts w:cs="Times New Roman"/>
          <w:color w:val="000000"/>
        </w:rPr>
        <w:t>19</w:t>
      </w:r>
      <w:r w:rsidR="00005829" w:rsidRPr="00005829">
        <w:rPr>
          <w:rFonts w:cs="Times New Roman"/>
          <w:color w:val="000000"/>
        </w:rPr>
        <w:t xml:space="preserve">.5.15. </w:t>
      </w:r>
      <w:r w:rsidR="004A4FBE" w:rsidRPr="00005829">
        <w:rPr>
          <w:rFonts w:cs="Times New Roman"/>
          <w:color w:val="000000"/>
        </w:rPr>
        <w:t xml:space="preserve">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4A4FBE" w:rsidRPr="00005829" w:rsidRDefault="00C5444F" w:rsidP="004A4FBE">
      <w:pPr>
        <w:pStyle w:val="af7"/>
        <w:spacing w:after="0"/>
        <w:ind w:firstLine="732"/>
        <w:jc w:val="both"/>
        <w:rPr>
          <w:rFonts w:cs="Times New Roman"/>
          <w:color w:val="000000"/>
        </w:rPr>
      </w:pPr>
      <w:r>
        <w:rPr>
          <w:rFonts w:cs="Times New Roman"/>
          <w:color w:val="000000"/>
        </w:rPr>
        <w:t>19</w:t>
      </w:r>
      <w:r w:rsidR="00005829" w:rsidRPr="00005829">
        <w:rPr>
          <w:rFonts w:cs="Times New Roman"/>
          <w:color w:val="000000"/>
        </w:rPr>
        <w:t xml:space="preserve">.5.16. </w:t>
      </w:r>
      <w:r w:rsidR="004A4FBE" w:rsidRPr="00005829">
        <w:rPr>
          <w:rFonts w:cs="Times New Roman"/>
          <w:color w:val="000000"/>
        </w:rPr>
        <w:t xml:space="preserve">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4A4FBE" w:rsidRPr="00005829" w:rsidRDefault="00C5444F" w:rsidP="004A4FBE">
      <w:pPr>
        <w:pStyle w:val="af7"/>
        <w:spacing w:after="0"/>
        <w:ind w:firstLine="732"/>
        <w:jc w:val="both"/>
        <w:rPr>
          <w:rFonts w:cs="Times New Roman"/>
          <w:color w:val="000000"/>
        </w:rPr>
      </w:pPr>
      <w:r>
        <w:rPr>
          <w:rFonts w:cs="Times New Roman"/>
          <w:color w:val="000000"/>
        </w:rPr>
        <w:t>19</w:t>
      </w:r>
      <w:r w:rsidR="00005829" w:rsidRPr="00005829">
        <w:rPr>
          <w:rFonts w:cs="Times New Roman"/>
          <w:color w:val="000000"/>
        </w:rPr>
        <w:t xml:space="preserve">.5.17. </w:t>
      </w:r>
      <w:r w:rsidR="004A4FBE" w:rsidRPr="00005829">
        <w:rPr>
          <w:rFonts w:cs="Times New Roman"/>
          <w:color w:val="000000"/>
        </w:rPr>
        <w:t xml:space="preserve">Порядок консервации земель устанавливается в соответствии с федеральным законодательством. </w:t>
      </w:r>
    </w:p>
    <w:p w:rsidR="004A4FBE" w:rsidRPr="00005829" w:rsidRDefault="004A4FBE" w:rsidP="004A4FBE">
      <w:pPr>
        <w:pStyle w:val="af7"/>
        <w:spacing w:after="0" w:line="100" w:lineRule="atLeast"/>
        <w:ind w:firstLine="732"/>
        <w:jc w:val="both"/>
        <w:rPr>
          <w:rFonts w:cs="Times New Roman"/>
          <w:color w:val="000000"/>
        </w:rPr>
      </w:pPr>
      <w:r w:rsidRPr="00005829">
        <w:rPr>
          <w:rFonts w:cs="Times New Roman"/>
          <w:color w:val="000000"/>
        </w:rPr>
        <w:t xml:space="preserve">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 </w:t>
      </w:r>
    </w:p>
    <w:p w:rsidR="00DC7B96" w:rsidRPr="00245D06" w:rsidRDefault="00C5444F" w:rsidP="00FE5C0D">
      <w:pPr>
        <w:pStyle w:val="af7"/>
        <w:spacing w:after="0" w:line="100" w:lineRule="atLeast"/>
        <w:ind w:firstLine="708"/>
        <w:jc w:val="both"/>
        <w:rPr>
          <w:rFonts w:cs="Times New Roman"/>
          <w:color w:val="000000"/>
        </w:rPr>
      </w:pPr>
      <w:r>
        <w:rPr>
          <w:rFonts w:cs="Times New Roman"/>
          <w:color w:val="000000"/>
        </w:rPr>
        <w:t>19</w:t>
      </w:r>
      <w:r w:rsidR="00DC7B96" w:rsidRPr="00245D06">
        <w:rPr>
          <w:rFonts w:cs="Times New Roman"/>
          <w:color w:val="000000"/>
        </w:rPr>
        <w:t>.6.</w:t>
      </w:r>
      <w:r w:rsidR="00FE5C0D" w:rsidRPr="00245D06">
        <w:rPr>
          <w:rFonts w:cs="Times New Roman"/>
          <w:color w:val="000000"/>
        </w:rPr>
        <w:t xml:space="preserve"> </w:t>
      </w:r>
      <w:r w:rsidR="00FE5C0D" w:rsidRPr="00245D06">
        <w:rPr>
          <w:rFonts w:cs="Times New Roman"/>
          <w:i/>
          <w:color w:val="000000"/>
        </w:rPr>
        <w:t>Защита от шума и вибрации.</w:t>
      </w:r>
    </w:p>
    <w:p w:rsidR="00FE5C0D" w:rsidRPr="00245D06" w:rsidRDefault="00C5444F" w:rsidP="00FE5C0D">
      <w:pPr>
        <w:pStyle w:val="af7"/>
        <w:spacing w:after="0"/>
        <w:ind w:firstLine="732"/>
        <w:jc w:val="both"/>
        <w:rPr>
          <w:rFonts w:cs="Times New Roman"/>
          <w:color w:val="000000"/>
        </w:rPr>
      </w:pPr>
      <w:r>
        <w:rPr>
          <w:rFonts w:cs="Times New Roman"/>
          <w:color w:val="000000"/>
        </w:rPr>
        <w:t>19</w:t>
      </w:r>
      <w:r w:rsidR="00245D06" w:rsidRPr="00245D06">
        <w:rPr>
          <w:rFonts w:cs="Times New Roman"/>
          <w:color w:val="000000"/>
        </w:rPr>
        <w:t xml:space="preserve">.6.1. </w:t>
      </w:r>
      <w:r w:rsidR="00FE5C0D" w:rsidRPr="00245D06">
        <w:rPr>
          <w:rFonts w:cs="Times New Roman"/>
          <w:color w:val="000000"/>
        </w:rPr>
        <w:t xml:space="preserve">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FE5C0D" w:rsidRPr="00245D06" w:rsidRDefault="00C5444F" w:rsidP="00FE5C0D">
      <w:pPr>
        <w:pStyle w:val="af7"/>
        <w:spacing w:after="0"/>
        <w:ind w:firstLine="732"/>
        <w:jc w:val="both"/>
        <w:rPr>
          <w:rFonts w:cs="Times New Roman"/>
          <w:color w:val="000000"/>
        </w:rPr>
      </w:pPr>
      <w:r>
        <w:rPr>
          <w:rFonts w:cs="Times New Roman"/>
          <w:color w:val="000000"/>
        </w:rPr>
        <w:t>19</w:t>
      </w:r>
      <w:r w:rsidR="00245D06" w:rsidRPr="00245D06">
        <w:rPr>
          <w:rFonts w:cs="Times New Roman"/>
          <w:color w:val="000000"/>
        </w:rPr>
        <w:t xml:space="preserve">.6.2. </w:t>
      </w:r>
      <w:r w:rsidR="00FE5C0D" w:rsidRPr="00245D06">
        <w:rPr>
          <w:rFonts w:cs="Times New Roman"/>
          <w:color w:val="000000"/>
        </w:rPr>
        <w:t xml:space="preserve">Планировку и застройку селитебных территорий </w:t>
      </w:r>
      <w:r w:rsidR="005648B2">
        <w:rPr>
          <w:rFonts w:eastAsia="Times New Roman"/>
          <w:color w:val="000000"/>
          <w:lang w:eastAsia="ar-SA"/>
        </w:rPr>
        <w:t>сельского</w:t>
      </w:r>
      <w:r w:rsidR="00FE5C0D" w:rsidRPr="00245D06">
        <w:rPr>
          <w:rFonts w:cs="Times New Roman"/>
          <w:color w:val="000000"/>
        </w:rPr>
        <w:t xml:space="preserve"> поселения следует </w:t>
      </w:r>
      <w:r w:rsidR="00FE5C0D" w:rsidRPr="00245D06">
        <w:rPr>
          <w:rFonts w:cs="Times New Roman"/>
          <w:color w:val="000000"/>
        </w:rPr>
        <w:lastRenderedPageBreak/>
        <w:t xml:space="preserve">осуществлять с учетом обеспечения допустимых уровней шума. </w:t>
      </w:r>
    </w:p>
    <w:p w:rsidR="00FE5C0D" w:rsidRPr="00245D06" w:rsidRDefault="00C5444F" w:rsidP="00FE5C0D">
      <w:pPr>
        <w:pStyle w:val="af7"/>
        <w:spacing w:after="0"/>
        <w:ind w:firstLine="732"/>
        <w:jc w:val="both"/>
        <w:rPr>
          <w:rFonts w:cs="Times New Roman"/>
          <w:color w:val="000000"/>
        </w:rPr>
      </w:pPr>
      <w:r>
        <w:rPr>
          <w:rFonts w:cs="Times New Roman"/>
          <w:color w:val="000000"/>
        </w:rPr>
        <w:t>19</w:t>
      </w:r>
      <w:r w:rsidR="00245D06" w:rsidRPr="00245D06">
        <w:rPr>
          <w:rFonts w:cs="Times New Roman"/>
          <w:color w:val="000000"/>
        </w:rPr>
        <w:t xml:space="preserve">.6.3. </w:t>
      </w:r>
      <w:r w:rsidR="00FE5C0D" w:rsidRPr="00245D06">
        <w:rPr>
          <w:rFonts w:cs="Times New Roman"/>
          <w:color w:val="000000"/>
        </w:rPr>
        <w:t xml:space="preserve">Шумовыми характеристиками источников внешнего шума являются: </w:t>
      </w:r>
    </w:p>
    <w:p w:rsidR="00FE5C0D" w:rsidRPr="00245D06" w:rsidRDefault="00FE5C0D" w:rsidP="00FE5C0D">
      <w:pPr>
        <w:pStyle w:val="af7"/>
        <w:spacing w:after="0"/>
        <w:ind w:firstLine="732"/>
        <w:jc w:val="both"/>
        <w:rPr>
          <w:rFonts w:cs="Times New Roman"/>
          <w:color w:val="000000"/>
        </w:rPr>
      </w:pPr>
      <w:r w:rsidRPr="00245D06">
        <w:rPr>
          <w:rFonts w:cs="Times New Roman"/>
          <w:color w:val="000000"/>
        </w:rPr>
        <w:t xml:space="preserve">- для транспортных потоков на улицах и дорогах - </w:t>
      </w:r>
      <w:r w:rsidRPr="00245D06">
        <w:rPr>
          <w:rFonts w:cs="Times New Roman"/>
          <w:color w:val="000000"/>
          <w:lang w:val="en-US"/>
        </w:rPr>
        <w:t>L</w:t>
      </w:r>
      <w:r w:rsidRPr="00245D06">
        <w:rPr>
          <w:rFonts w:cs="Times New Roman"/>
          <w:color w:val="000000"/>
        </w:rPr>
        <w:t xml:space="preserve">Аэкв&lt;*&gt; на расстоянии 7,5 м от оси первой полосы движения; </w:t>
      </w:r>
    </w:p>
    <w:p w:rsidR="00FE5C0D" w:rsidRPr="00245D06" w:rsidRDefault="00FE5C0D" w:rsidP="00FE5C0D">
      <w:pPr>
        <w:pStyle w:val="af7"/>
        <w:spacing w:after="0"/>
        <w:ind w:firstLine="732"/>
        <w:jc w:val="both"/>
        <w:rPr>
          <w:rFonts w:cs="Times New Roman"/>
          <w:color w:val="000000"/>
        </w:rPr>
      </w:pPr>
      <w:r w:rsidRPr="00245D06">
        <w:rPr>
          <w:rFonts w:cs="Times New Roman"/>
          <w:color w:val="000000"/>
        </w:rPr>
        <w:t xml:space="preserve">- для потоков железнодорожных поездов - </w:t>
      </w:r>
      <w:r w:rsidRPr="00245D06">
        <w:rPr>
          <w:rFonts w:cs="Times New Roman"/>
          <w:color w:val="000000"/>
          <w:lang w:val="en-US"/>
        </w:rPr>
        <w:t>L</w:t>
      </w:r>
      <w:r w:rsidRPr="00245D06">
        <w:rPr>
          <w:rFonts w:cs="Times New Roman"/>
          <w:color w:val="000000"/>
        </w:rPr>
        <w:t xml:space="preserve">Аэкв и </w:t>
      </w:r>
      <w:r w:rsidRPr="00245D06">
        <w:rPr>
          <w:rFonts w:cs="Times New Roman"/>
          <w:color w:val="000000"/>
          <w:lang w:val="en-US"/>
        </w:rPr>
        <w:t>L</w:t>
      </w:r>
      <w:r w:rsidRPr="00245D06">
        <w:rPr>
          <w:rFonts w:cs="Times New Roman"/>
          <w:color w:val="000000"/>
        </w:rPr>
        <w:t xml:space="preserve">Амакс&lt;**&gt; на расстоянии 25 м от оси ближнего к расчетной точке пути; </w:t>
      </w:r>
    </w:p>
    <w:p w:rsidR="00FE5C0D" w:rsidRPr="00245D06" w:rsidRDefault="00FE5C0D" w:rsidP="00FE5C0D">
      <w:pPr>
        <w:pStyle w:val="af7"/>
        <w:spacing w:after="0"/>
        <w:ind w:firstLine="732"/>
        <w:jc w:val="both"/>
        <w:rPr>
          <w:rFonts w:cs="Times New Roman"/>
        </w:rPr>
      </w:pPr>
      <w:r w:rsidRPr="00245D06">
        <w:rPr>
          <w:rFonts w:cs="Times New Roman"/>
        </w:rPr>
        <w:t xml:space="preserve">- для водного транспорта - </w:t>
      </w:r>
      <w:r w:rsidRPr="00245D06">
        <w:rPr>
          <w:rFonts w:cs="Times New Roman"/>
          <w:lang w:val="en-US"/>
        </w:rPr>
        <w:t>L</w:t>
      </w:r>
      <w:r w:rsidRPr="00245D06">
        <w:rPr>
          <w:rFonts w:cs="Times New Roman"/>
        </w:rPr>
        <w:t xml:space="preserve">Аэкв и </w:t>
      </w:r>
      <w:r w:rsidRPr="00245D06">
        <w:rPr>
          <w:rFonts w:cs="Times New Roman"/>
          <w:lang w:val="en-US"/>
        </w:rPr>
        <w:t>L</w:t>
      </w:r>
      <w:r w:rsidRPr="00245D06">
        <w:rPr>
          <w:rFonts w:cs="Times New Roman"/>
        </w:rPr>
        <w:t xml:space="preserve">Амакс на расстоянии 25 м от борта судна; </w:t>
      </w:r>
    </w:p>
    <w:p w:rsidR="00FE5C0D" w:rsidRPr="00245D06" w:rsidRDefault="00FE5C0D" w:rsidP="00FE5C0D">
      <w:pPr>
        <w:pStyle w:val="af7"/>
        <w:spacing w:after="0"/>
        <w:ind w:firstLine="732"/>
        <w:jc w:val="both"/>
        <w:rPr>
          <w:rFonts w:cs="Times New Roman"/>
        </w:rPr>
      </w:pPr>
      <w:r w:rsidRPr="00245D06">
        <w:rPr>
          <w:rFonts w:cs="Times New Roman"/>
        </w:rPr>
        <w:t xml:space="preserve">- для воздушного транспорта - </w:t>
      </w:r>
      <w:r w:rsidRPr="00245D06">
        <w:rPr>
          <w:rFonts w:cs="Times New Roman"/>
          <w:lang w:val="en-US"/>
        </w:rPr>
        <w:t>L</w:t>
      </w:r>
      <w:r w:rsidRPr="00245D06">
        <w:rPr>
          <w:rFonts w:cs="Times New Roman"/>
        </w:rPr>
        <w:t xml:space="preserve">Аэкв и </w:t>
      </w:r>
      <w:r w:rsidRPr="00245D06">
        <w:rPr>
          <w:rFonts w:cs="Times New Roman"/>
          <w:lang w:val="en-US"/>
        </w:rPr>
        <w:t>L</w:t>
      </w:r>
      <w:r w:rsidRPr="00245D06">
        <w:rPr>
          <w:rFonts w:cs="Times New Roman"/>
        </w:rPr>
        <w:t xml:space="preserve">Амакс в расчетной точке; </w:t>
      </w:r>
    </w:p>
    <w:p w:rsidR="00FE5C0D" w:rsidRPr="00245D06" w:rsidRDefault="00FE5C0D" w:rsidP="00FE5C0D">
      <w:pPr>
        <w:pStyle w:val="af7"/>
        <w:spacing w:after="0"/>
        <w:ind w:firstLine="732"/>
        <w:jc w:val="both"/>
        <w:rPr>
          <w:rFonts w:cs="Times New Roman"/>
        </w:rPr>
      </w:pPr>
      <w:r w:rsidRPr="00245D06">
        <w:rPr>
          <w:rFonts w:cs="Times New Roman"/>
        </w:rPr>
        <w:t xml:space="preserve">- для производственных зон, промышленных и энергетических предприятий с максимальным линейным размером в плане более 300 м - </w:t>
      </w:r>
      <w:r w:rsidRPr="00245D06">
        <w:rPr>
          <w:rFonts w:cs="Times New Roman"/>
          <w:lang w:val="en-US"/>
        </w:rPr>
        <w:t>L</w:t>
      </w:r>
      <w:r w:rsidRPr="00245D06">
        <w:rPr>
          <w:rFonts w:cs="Times New Roman"/>
        </w:rPr>
        <w:t xml:space="preserve">Аэкви </w:t>
      </w:r>
      <w:r w:rsidRPr="00245D06">
        <w:rPr>
          <w:rFonts w:cs="Times New Roman"/>
          <w:lang w:val="en-US"/>
        </w:rPr>
        <w:t>L</w:t>
      </w:r>
      <w:r w:rsidRPr="00245D06">
        <w:rPr>
          <w:rFonts w:cs="Times New Roman"/>
        </w:rPr>
        <w:t>Амакс на границе территории предприятия и селитебной территории в направлении расчетной точки;</w:t>
      </w:r>
    </w:p>
    <w:p w:rsidR="00FE5C0D" w:rsidRPr="00245D06" w:rsidRDefault="00FE5C0D" w:rsidP="00FE5C0D">
      <w:pPr>
        <w:pStyle w:val="af7"/>
        <w:spacing w:after="0"/>
        <w:ind w:firstLine="732"/>
        <w:jc w:val="both"/>
        <w:rPr>
          <w:rFonts w:cs="Times New Roman"/>
          <w:color w:val="000000"/>
        </w:rPr>
      </w:pPr>
      <w:bookmarkStart w:id="40" w:name="page435"/>
      <w:bookmarkEnd w:id="40"/>
      <w:r w:rsidRPr="00245D06">
        <w:rPr>
          <w:rFonts w:cs="Times New Roman"/>
          <w:color w:val="000000"/>
        </w:rPr>
        <w:t xml:space="preserve">- для источников шума - </w:t>
      </w:r>
      <w:r w:rsidRPr="00245D06">
        <w:rPr>
          <w:rFonts w:cs="Times New Roman"/>
          <w:color w:val="000000"/>
          <w:lang w:val="en-US"/>
        </w:rPr>
        <w:t>L</w:t>
      </w:r>
      <w:r w:rsidRPr="00245D06">
        <w:rPr>
          <w:rFonts w:cs="Times New Roman"/>
          <w:color w:val="000000"/>
        </w:rPr>
        <w:t xml:space="preserve">Аэкв и </w:t>
      </w:r>
      <w:r w:rsidRPr="00245D06">
        <w:rPr>
          <w:rFonts w:cs="Times New Roman"/>
          <w:color w:val="000000"/>
          <w:lang w:val="en-US"/>
        </w:rPr>
        <w:t>L</w:t>
      </w:r>
      <w:r w:rsidRPr="00245D06">
        <w:rPr>
          <w:rFonts w:cs="Times New Roman"/>
          <w:color w:val="000000"/>
        </w:rPr>
        <w:t>Амакс на фиксированном расстоянии от источника.</w:t>
      </w:r>
    </w:p>
    <w:p w:rsidR="00FE5C0D" w:rsidRPr="00245D06" w:rsidRDefault="00FE5C0D" w:rsidP="00FE5C0D">
      <w:pPr>
        <w:pStyle w:val="af7"/>
        <w:spacing w:after="0"/>
        <w:ind w:firstLine="732"/>
        <w:jc w:val="both"/>
        <w:rPr>
          <w:rFonts w:cs="Times New Roman"/>
          <w:color w:val="000000"/>
        </w:rPr>
      </w:pPr>
      <w:r w:rsidRPr="00245D06">
        <w:rPr>
          <w:rFonts w:cs="Times New Roman"/>
          <w:color w:val="000000"/>
        </w:rPr>
        <w:t>--------------------------------</w:t>
      </w:r>
    </w:p>
    <w:p w:rsidR="00FE5C0D" w:rsidRPr="00245D06" w:rsidRDefault="00FE5C0D" w:rsidP="00FE5C0D">
      <w:pPr>
        <w:pStyle w:val="af7"/>
        <w:spacing w:after="0"/>
        <w:ind w:firstLine="732"/>
        <w:jc w:val="both"/>
        <w:rPr>
          <w:rFonts w:cs="Times New Roman"/>
          <w:color w:val="000000"/>
        </w:rPr>
      </w:pPr>
      <w:r w:rsidRPr="00245D06">
        <w:rPr>
          <w:rFonts w:cs="Times New Roman"/>
          <w:color w:val="000000"/>
        </w:rPr>
        <w:t>&lt;*&gt;</w:t>
      </w:r>
      <w:r w:rsidRPr="00245D06">
        <w:rPr>
          <w:rFonts w:cs="Times New Roman"/>
          <w:color w:val="000000"/>
          <w:lang w:val="en-US"/>
        </w:rPr>
        <w:t>L</w:t>
      </w:r>
      <w:r w:rsidRPr="00245D06">
        <w:rPr>
          <w:rFonts w:cs="Times New Roman"/>
          <w:color w:val="000000"/>
        </w:rPr>
        <w:t>Аэкв - эквивалентный уровень звука, дБА;</w:t>
      </w:r>
    </w:p>
    <w:p w:rsidR="00FE5C0D" w:rsidRPr="00245D06" w:rsidRDefault="00FE5C0D" w:rsidP="00FE5C0D">
      <w:pPr>
        <w:pStyle w:val="af7"/>
        <w:spacing w:after="0"/>
        <w:ind w:firstLine="732"/>
        <w:jc w:val="both"/>
        <w:rPr>
          <w:rFonts w:cs="Times New Roman"/>
          <w:color w:val="000000"/>
        </w:rPr>
      </w:pPr>
      <w:r w:rsidRPr="00245D06">
        <w:rPr>
          <w:rFonts w:cs="Times New Roman"/>
          <w:color w:val="000000"/>
        </w:rPr>
        <w:t>&lt;**&gt;</w:t>
      </w:r>
      <w:r w:rsidRPr="00245D06">
        <w:rPr>
          <w:rFonts w:cs="Times New Roman"/>
          <w:color w:val="000000"/>
          <w:lang w:val="en-US"/>
        </w:rPr>
        <w:t>L</w:t>
      </w:r>
      <w:r w:rsidRPr="00245D06">
        <w:rPr>
          <w:rFonts w:cs="Times New Roman"/>
          <w:color w:val="000000"/>
        </w:rPr>
        <w:t>Амакс - максимальный уровень звука, дБА.</w:t>
      </w:r>
    </w:p>
    <w:p w:rsidR="00FE5C0D" w:rsidRPr="00245D06" w:rsidRDefault="00FE5C0D" w:rsidP="00FE5C0D">
      <w:pPr>
        <w:pStyle w:val="af7"/>
        <w:spacing w:after="0"/>
        <w:ind w:firstLine="732"/>
        <w:jc w:val="both"/>
        <w:rPr>
          <w:rFonts w:cs="Times New Roman"/>
        </w:rPr>
      </w:pPr>
    </w:p>
    <w:p w:rsidR="00FE5C0D" w:rsidRPr="00245D06" w:rsidRDefault="00C5444F" w:rsidP="00FE5C0D">
      <w:pPr>
        <w:pStyle w:val="af7"/>
        <w:spacing w:after="0"/>
        <w:ind w:firstLine="732"/>
        <w:jc w:val="both"/>
        <w:rPr>
          <w:rFonts w:cs="Times New Roman"/>
          <w:color w:val="000000"/>
        </w:rPr>
      </w:pPr>
      <w:r>
        <w:rPr>
          <w:rFonts w:cs="Times New Roman"/>
          <w:color w:val="000000"/>
        </w:rPr>
        <w:t>19</w:t>
      </w:r>
      <w:r w:rsidR="00245D06" w:rsidRPr="00245D06">
        <w:rPr>
          <w:rFonts w:cs="Times New Roman"/>
          <w:color w:val="000000"/>
        </w:rPr>
        <w:t xml:space="preserve">.6.4. </w:t>
      </w:r>
      <w:r w:rsidR="00FE5C0D" w:rsidRPr="00245D06">
        <w:rPr>
          <w:rFonts w:cs="Times New Roman"/>
          <w:color w:val="000000"/>
        </w:rPr>
        <w:t>Расчетные точки следует выбирать:</w:t>
      </w:r>
    </w:p>
    <w:p w:rsidR="00FE5C0D" w:rsidRPr="00245D06" w:rsidRDefault="00FE5C0D" w:rsidP="00FE5C0D">
      <w:pPr>
        <w:pStyle w:val="af7"/>
        <w:spacing w:after="0"/>
        <w:ind w:firstLine="732"/>
        <w:jc w:val="both"/>
        <w:rPr>
          <w:rFonts w:cs="Times New Roman"/>
          <w:color w:val="000000"/>
        </w:rPr>
      </w:pPr>
      <w:r w:rsidRPr="00245D06">
        <w:rPr>
          <w:rFonts w:cs="Times New Roman"/>
          <w:color w:val="000000"/>
        </w:rPr>
        <w:t xml:space="preserve">- на площадках отдыха </w:t>
      </w:r>
      <w:r w:rsidR="005648B2">
        <w:rPr>
          <w:rFonts w:eastAsia="Times New Roman"/>
          <w:color w:val="000000"/>
          <w:lang w:eastAsia="ar-SA"/>
        </w:rPr>
        <w:t>сельского</w:t>
      </w:r>
      <w:r w:rsidRPr="00245D06">
        <w:rPr>
          <w:rFonts w:cs="Times New Roman"/>
          <w:color w:val="000000"/>
        </w:rPr>
        <w:t xml:space="preserve"> поселения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 </w:t>
      </w:r>
    </w:p>
    <w:p w:rsidR="00FE5C0D" w:rsidRPr="00245D06" w:rsidRDefault="00FE5C0D" w:rsidP="00FE5C0D">
      <w:pPr>
        <w:pStyle w:val="af7"/>
        <w:spacing w:after="0"/>
        <w:ind w:firstLine="732"/>
        <w:jc w:val="both"/>
        <w:rPr>
          <w:rFonts w:cs="Times New Roman"/>
          <w:color w:val="000000"/>
        </w:rPr>
      </w:pPr>
      <w:r w:rsidRPr="00245D06">
        <w:rPr>
          <w:rFonts w:cs="Times New Roman"/>
          <w:color w:val="000000"/>
        </w:rPr>
        <w:t xml:space="preserve">- на территории, непосредственно прилегающей к жилым и другим зданиям,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 </w:t>
      </w:r>
    </w:p>
    <w:p w:rsidR="00FE5C0D" w:rsidRPr="00245D06" w:rsidRDefault="00C5444F" w:rsidP="00FE5C0D">
      <w:pPr>
        <w:pStyle w:val="af3"/>
        <w:ind w:firstLine="708"/>
        <w:jc w:val="both"/>
        <w:rPr>
          <w:rFonts w:ascii="Times New Roman" w:hAnsi="Times New Roman"/>
          <w:color w:val="000000"/>
          <w:sz w:val="24"/>
          <w:szCs w:val="24"/>
        </w:rPr>
      </w:pPr>
      <w:r>
        <w:rPr>
          <w:rFonts w:ascii="Times New Roman" w:hAnsi="Times New Roman"/>
          <w:color w:val="000000"/>
          <w:sz w:val="24"/>
          <w:szCs w:val="24"/>
        </w:rPr>
        <w:t>19</w:t>
      </w:r>
      <w:r w:rsidR="00245D06" w:rsidRPr="00245D06">
        <w:rPr>
          <w:rFonts w:ascii="Times New Roman" w:hAnsi="Times New Roman"/>
          <w:color w:val="000000"/>
          <w:sz w:val="24"/>
          <w:szCs w:val="24"/>
        </w:rPr>
        <w:t xml:space="preserve">.6.5. </w:t>
      </w:r>
      <w:r w:rsidR="00FE5C0D" w:rsidRPr="00245D06">
        <w:rPr>
          <w:rFonts w:ascii="Times New Roman" w:hAnsi="Times New Roman"/>
          <w:color w:val="000000"/>
          <w:sz w:val="24"/>
          <w:szCs w:val="24"/>
        </w:rPr>
        <w:t xml:space="preserve">Мероприятия по шумовой защите предусматривают: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трассировку магистральных дорог скоростного и грузового движения в обход жилых районов и зон отдыха;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укрупнение межмагистральных территорий для отдаления основных массивов застройки от транспортных магистралей;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создание системы парковки автомобилей на границе жилых районов и групп жилых зданий;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формирование общегородской системы зеленых насаждений; -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w:t>
      </w:r>
    </w:p>
    <w:p w:rsidR="00FE5C0D" w:rsidRPr="00245D06" w:rsidRDefault="00C5444F" w:rsidP="00FE5C0D">
      <w:pPr>
        <w:pStyle w:val="af7"/>
        <w:spacing w:after="0" w:line="100" w:lineRule="atLeast"/>
        <w:ind w:firstLine="708"/>
        <w:jc w:val="both"/>
        <w:rPr>
          <w:rFonts w:cs="Times New Roman"/>
          <w:color w:val="000000"/>
        </w:rPr>
      </w:pPr>
      <w:r>
        <w:rPr>
          <w:rFonts w:cs="Times New Roman"/>
          <w:color w:val="000000"/>
        </w:rPr>
        <w:t>19</w:t>
      </w:r>
      <w:r w:rsidR="00245D06" w:rsidRPr="00245D06">
        <w:rPr>
          <w:rFonts w:cs="Times New Roman"/>
          <w:color w:val="000000"/>
        </w:rPr>
        <w:t xml:space="preserve">.6.6. </w:t>
      </w:r>
      <w:r w:rsidR="00FE5C0D" w:rsidRPr="00245D06">
        <w:rPr>
          <w:rFonts w:cs="Times New Roman"/>
          <w:color w:val="000000"/>
        </w:rPr>
        <w:t xml:space="preserve">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w:t>
      </w:r>
    </w:p>
    <w:p w:rsidR="00FE5C0D" w:rsidRPr="00245D06" w:rsidRDefault="00C5444F" w:rsidP="00FE5C0D">
      <w:pPr>
        <w:pStyle w:val="af7"/>
        <w:spacing w:after="0" w:line="100" w:lineRule="atLeast"/>
        <w:ind w:firstLine="714"/>
        <w:jc w:val="both"/>
        <w:rPr>
          <w:rFonts w:cs="Times New Roman"/>
          <w:color w:val="000000"/>
        </w:rPr>
      </w:pPr>
      <w:r>
        <w:rPr>
          <w:rFonts w:cs="Times New Roman"/>
          <w:color w:val="000000"/>
        </w:rPr>
        <w:lastRenderedPageBreak/>
        <w:t>19</w:t>
      </w:r>
      <w:r w:rsidR="00245D06" w:rsidRPr="00245D06">
        <w:rPr>
          <w:rFonts w:cs="Times New Roman"/>
          <w:color w:val="000000"/>
        </w:rPr>
        <w:t xml:space="preserve">.6.7. </w:t>
      </w:r>
      <w:r w:rsidR="00FE5C0D" w:rsidRPr="00245D06">
        <w:rPr>
          <w:rFonts w:cs="Times New Roman"/>
          <w:color w:val="000000"/>
        </w:rPr>
        <w:t>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FE5C0D" w:rsidRPr="00245D06" w:rsidRDefault="00C5444F" w:rsidP="00FE5C0D">
      <w:pPr>
        <w:pStyle w:val="af7"/>
        <w:spacing w:after="0" w:line="100" w:lineRule="atLeast"/>
        <w:ind w:firstLine="714"/>
        <w:jc w:val="both"/>
        <w:rPr>
          <w:rFonts w:cs="Times New Roman"/>
          <w:color w:val="000000"/>
        </w:rPr>
      </w:pPr>
      <w:r>
        <w:rPr>
          <w:rFonts w:cs="Times New Roman"/>
          <w:color w:val="000000"/>
        </w:rPr>
        <w:t>19</w:t>
      </w:r>
      <w:r w:rsidR="00245D06" w:rsidRPr="00245D06">
        <w:rPr>
          <w:rFonts w:cs="Times New Roman"/>
          <w:color w:val="000000"/>
        </w:rPr>
        <w:t xml:space="preserve">.6.8. </w:t>
      </w:r>
      <w:r w:rsidR="00FE5C0D" w:rsidRPr="00245D06">
        <w:rPr>
          <w:rFonts w:cs="Times New Roman"/>
          <w:color w:val="000000"/>
        </w:rPr>
        <w:t>Мероприятия по защите от вибраций предусматривают:</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удаление зданий и сооружений от источников вибрации; </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использование методов виброзащиты при проектировании зданий и сооружений; </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меры по снижению динамических нагрузок, создаваемых источником вибрации. </w:t>
      </w:r>
    </w:p>
    <w:p w:rsidR="00FE5C0D" w:rsidRPr="00245D06" w:rsidRDefault="00C5444F" w:rsidP="00FE5C0D">
      <w:pPr>
        <w:pStyle w:val="af7"/>
        <w:spacing w:after="0" w:line="100" w:lineRule="atLeast"/>
        <w:ind w:firstLine="714"/>
        <w:jc w:val="both"/>
        <w:rPr>
          <w:rFonts w:cs="Times New Roman"/>
          <w:color w:val="000000"/>
        </w:rPr>
      </w:pPr>
      <w:r>
        <w:rPr>
          <w:rFonts w:cs="Times New Roman"/>
          <w:color w:val="000000"/>
        </w:rPr>
        <w:t>19</w:t>
      </w:r>
      <w:r w:rsidR="00245D06" w:rsidRPr="00245D06">
        <w:rPr>
          <w:rFonts w:cs="Times New Roman"/>
          <w:color w:val="000000"/>
        </w:rPr>
        <w:t xml:space="preserve">.6.8. </w:t>
      </w:r>
      <w:r w:rsidR="00FE5C0D" w:rsidRPr="00245D06">
        <w:rPr>
          <w:rFonts w:cs="Times New Roman"/>
          <w:color w:val="000000"/>
        </w:rPr>
        <w:t xml:space="preserve">Снижение вибрации может быть достигнуто: </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устройством виброизоляции отдельных установок или оборудования; </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применением для трубопроводов и коммуникаций: </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гибких элементов - в системах, соединенных с источником вибрации; </w:t>
      </w:r>
    </w:p>
    <w:p w:rsidR="00FE5C0D" w:rsidRPr="00245D06" w:rsidRDefault="00FE5C0D" w:rsidP="00145989">
      <w:pPr>
        <w:pStyle w:val="af7"/>
        <w:spacing w:after="0" w:line="100" w:lineRule="atLeast"/>
        <w:ind w:firstLine="714"/>
        <w:jc w:val="both"/>
        <w:rPr>
          <w:rFonts w:cs="Times New Roman"/>
          <w:color w:val="000000"/>
        </w:rPr>
      </w:pPr>
      <w:r w:rsidRPr="00245D06">
        <w:rPr>
          <w:rFonts w:cs="Times New Roman"/>
          <w:color w:val="000000"/>
        </w:rPr>
        <w:t>- мягких прокладок - в местах перехода через ограждающие конструкции и крепления к ограждающим конструкциям.</w:t>
      </w:r>
    </w:p>
    <w:p w:rsidR="00FE5C0D" w:rsidRPr="00D46AF4" w:rsidRDefault="00C5444F" w:rsidP="00FE5C0D">
      <w:pPr>
        <w:pStyle w:val="af7"/>
        <w:spacing w:after="0" w:line="100" w:lineRule="atLeast"/>
        <w:ind w:firstLine="708"/>
        <w:jc w:val="both"/>
        <w:rPr>
          <w:rFonts w:cs="Times New Roman"/>
          <w:i/>
          <w:color w:val="000000"/>
        </w:rPr>
      </w:pPr>
      <w:r>
        <w:rPr>
          <w:rFonts w:cs="Times New Roman"/>
          <w:color w:val="000000"/>
        </w:rPr>
        <w:t>19</w:t>
      </w:r>
      <w:r w:rsidR="00FE5C0D" w:rsidRPr="00D46AF4">
        <w:rPr>
          <w:rFonts w:cs="Times New Roman"/>
          <w:color w:val="000000"/>
        </w:rPr>
        <w:t>.7.</w:t>
      </w:r>
      <w:r w:rsidR="00281679" w:rsidRPr="00D46AF4">
        <w:rPr>
          <w:rFonts w:cs="Times New Roman"/>
          <w:color w:val="000000"/>
        </w:rPr>
        <w:t xml:space="preserve"> </w:t>
      </w:r>
      <w:r w:rsidR="00281679" w:rsidRPr="00D46AF4">
        <w:rPr>
          <w:rFonts w:cs="Times New Roman"/>
          <w:i/>
          <w:color w:val="000000"/>
        </w:rPr>
        <w:t xml:space="preserve">Защита от элеткромагнитных полей, излучений и </w:t>
      </w:r>
      <w:r w:rsidR="00564CDC" w:rsidRPr="00D46AF4">
        <w:rPr>
          <w:rFonts w:cs="Times New Roman"/>
          <w:i/>
          <w:color w:val="000000"/>
        </w:rPr>
        <w:t>облучений</w:t>
      </w:r>
      <w:r w:rsidR="00281679" w:rsidRPr="00D46AF4">
        <w:rPr>
          <w:rFonts w:cs="Times New Roman"/>
          <w:i/>
          <w:color w:val="000000"/>
        </w:rPr>
        <w:t>.</w:t>
      </w:r>
    </w:p>
    <w:p w:rsidR="00281679" w:rsidRPr="00D46AF4" w:rsidRDefault="00C5444F" w:rsidP="00281679">
      <w:pPr>
        <w:pStyle w:val="af7"/>
        <w:spacing w:after="0" w:line="100" w:lineRule="atLeast"/>
        <w:ind w:firstLine="714"/>
        <w:jc w:val="both"/>
        <w:rPr>
          <w:rFonts w:cs="Times New Roman"/>
          <w:color w:val="000000"/>
        </w:rPr>
      </w:pPr>
      <w:r>
        <w:rPr>
          <w:rFonts w:cs="Times New Roman"/>
          <w:color w:val="000000"/>
        </w:rPr>
        <w:t>19</w:t>
      </w:r>
      <w:r w:rsidR="00D46AF4" w:rsidRPr="00D46AF4">
        <w:rPr>
          <w:rFonts w:cs="Times New Roman"/>
          <w:color w:val="000000"/>
        </w:rPr>
        <w:t xml:space="preserve">.7.1. </w:t>
      </w:r>
      <w:r w:rsidR="00281679" w:rsidRPr="00D46AF4">
        <w:rPr>
          <w:rFonts w:cs="Times New Roman"/>
          <w:color w:val="000000"/>
        </w:rPr>
        <w:t xml:space="preserve">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281679" w:rsidRPr="00D46AF4" w:rsidRDefault="00C5444F" w:rsidP="00281679">
      <w:pPr>
        <w:pStyle w:val="af7"/>
        <w:spacing w:after="0" w:line="100" w:lineRule="atLeast"/>
        <w:ind w:firstLine="714"/>
        <w:jc w:val="both"/>
        <w:rPr>
          <w:rFonts w:cs="Times New Roman"/>
          <w:color w:val="000000"/>
        </w:rPr>
      </w:pPr>
      <w:r>
        <w:rPr>
          <w:rFonts w:cs="Times New Roman"/>
          <w:color w:val="000000"/>
        </w:rPr>
        <w:t>19</w:t>
      </w:r>
      <w:r w:rsidR="00D46AF4" w:rsidRPr="00D46AF4">
        <w:rPr>
          <w:rFonts w:cs="Times New Roman"/>
          <w:color w:val="000000"/>
        </w:rPr>
        <w:t xml:space="preserve">.7.2. </w:t>
      </w:r>
      <w:r w:rsidR="00281679" w:rsidRPr="00D46AF4">
        <w:rPr>
          <w:rFonts w:cs="Times New Roman"/>
          <w:color w:val="000000"/>
        </w:rPr>
        <w:t xml:space="preserve">Специальные требования по защите от электромагнитных полей, излучений и облучений устанавливают для: </w:t>
      </w:r>
    </w:p>
    <w:p w:rsidR="00281679" w:rsidRPr="00D46AF4" w:rsidRDefault="00281679" w:rsidP="00281679">
      <w:pPr>
        <w:pStyle w:val="af7"/>
        <w:spacing w:after="0" w:line="100" w:lineRule="atLeast"/>
        <w:ind w:firstLine="714"/>
        <w:jc w:val="both"/>
        <w:rPr>
          <w:rFonts w:cs="Times New Roman"/>
          <w:color w:val="000000"/>
        </w:rPr>
      </w:pPr>
      <w:r w:rsidRPr="00D46AF4">
        <w:rPr>
          <w:rFonts w:cs="Times New Roman"/>
          <w:color w:val="000000"/>
        </w:rPr>
        <w:t xml:space="preserve">- стационарных радиотехнических объектов всех типов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281679" w:rsidRPr="00D46AF4" w:rsidRDefault="00281679" w:rsidP="00281679">
      <w:pPr>
        <w:pStyle w:val="af7"/>
        <w:spacing w:after="0" w:line="100" w:lineRule="atLeast"/>
        <w:ind w:firstLine="714"/>
        <w:jc w:val="both"/>
        <w:rPr>
          <w:rFonts w:cs="Times New Roman"/>
          <w:color w:val="000000"/>
        </w:rPr>
      </w:pPr>
      <w:r w:rsidRPr="00D46AF4">
        <w:rPr>
          <w:rFonts w:cs="Times New Roman"/>
          <w:color w:val="000000"/>
        </w:rPr>
        <w:t xml:space="preserve">- элементов систем сотовой связи и других видов подвижной связи; - видеодисплейных терминалов и мониторов персональных компьютеров; </w:t>
      </w:r>
    </w:p>
    <w:p w:rsidR="00281679" w:rsidRPr="00D46AF4" w:rsidRDefault="00281679" w:rsidP="00281679">
      <w:pPr>
        <w:pStyle w:val="af7"/>
        <w:spacing w:after="0" w:line="100" w:lineRule="atLeast"/>
        <w:ind w:firstLine="714"/>
        <w:jc w:val="both"/>
        <w:rPr>
          <w:rFonts w:cs="Times New Roman"/>
          <w:color w:val="000000"/>
        </w:rPr>
      </w:pPr>
      <w:r w:rsidRPr="00D46AF4">
        <w:rPr>
          <w:rFonts w:cs="Times New Roman"/>
          <w:color w:val="000000"/>
        </w:rPr>
        <w:t xml:space="preserve">- СВЧ-печей, индукционных печей. </w:t>
      </w:r>
    </w:p>
    <w:p w:rsidR="00281679" w:rsidRPr="00D46AF4" w:rsidRDefault="00C5444F" w:rsidP="00281679">
      <w:pPr>
        <w:pStyle w:val="af7"/>
        <w:spacing w:after="0" w:line="100" w:lineRule="atLeast"/>
        <w:ind w:firstLine="714"/>
        <w:jc w:val="both"/>
        <w:rPr>
          <w:rFonts w:cs="Times New Roman"/>
          <w:color w:val="000000"/>
        </w:rPr>
      </w:pPr>
      <w:r>
        <w:rPr>
          <w:rFonts w:cs="Times New Roman"/>
          <w:color w:val="000000"/>
        </w:rPr>
        <w:t>19</w:t>
      </w:r>
      <w:r w:rsidR="00D46AF4" w:rsidRPr="00D46AF4">
        <w:rPr>
          <w:rFonts w:cs="Times New Roman"/>
          <w:color w:val="000000"/>
        </w:rPr>
        <w:t xml:space="preserve">.7.3. </w:t>
      </w:r>
      <w:r w:rsidR="00281679" w:rsidRPr="00D46AF4">
        <w:rPr>
          <w:rFonts w:cs="Times New Roman"/>
          <w:color w:val="000000"/>
        </w:rPr>
        <w:t xml:space="preserve">Оценка воздействия электромагнитного поля радиочастотного диапазона передающих радиотехнических объектов (ПРТО) на население осуществляется: </w:t>
      </w:r>
    </w:p>
    <w:p w:rsidR="00281679" w:rsidRPr="00D46AF4" w:rsidRDefault="00281679" w:rsidP="00281679">
      <w:pPr>
        <w:pStyle w:val="af7"/>
        <w:spacing w:after="0" w:line="100" w:lineRule="atLeast"/>
        <w:ind w:firstLine="714"/>
        <w:jc w:val="both"/>
        <w:rPr>
          <w:rFonts w:cs="Times New Roman"/>
          <w:color w:val="000000"/>
        </w:rPr>
      </w:pPr>
      <w:r w:rsidRPr="00D46AF4">
        <w:rPr>
          <w:rFonts w:cs="Times New Roman"/>
          <w:color w:val="000000"/>
        </w:rPr>
        <w:t xml:space="preserve">- в диапазоне частот 30 кГц - 300 МГц - по эффективным значениям напряженности электрического поля (Е), В/м; </w:t>
      </w:r>
    </w:p>
    <w:p w:rsidR="00281679" w:rsidRPr="00D46AF4" w:rsidRDefault="00281679" w:rsidP="00281679">
      <w:pPr>
        <w:pStyle w:val="af7"/>
        <w:spacing w:after="0" w:line="100" w:lineRule="atLeast"/>
        <w:ind w:firstLine="714"/>
        <w:jc w:val="both"/>
        <w:rPr>
          <w:rFonts w:cs="Times New Roman"/>
          <w:color w:val="000000"/>
        </w:rPr>
      </w:pPr>
      <w:r w:rsidRPr="00D46AF4">
        <w:rPr>
          <w:rFonts w:cs="Times New Roman"/>
          <w:color w:val="000000"/>
        </w:rPr>
        <w:t xml:space="preserve">- в диапазоне частот 300 МГц - 300 ГГц - по средним значениям плотности потока энергии, мкВт/кв. см. </w:t>
      </w:r>
    </w:p>
    <w:p w:rsidR="00281679" w:rsidRPr="00D46AF4" w:rsidRDefault="00C5444F" w:rsidP="00281679">
      <w:pPr>
        <w:pStyle w:val="af7"/>
        <w:spacing w:after="0" w:line="100" w:lineRule="atLeast"/>
        <w:ind w:firstLine="714"/>
        <w:jc w:val="both"/>
        <w:rPr>
          <w:rFonts w:cs="Times New Roman"/>
        </w:rPr>
      </w:pPr>
      <w:r>
        <w:rPr>
          <w:rFonts w:cs="Times New Roman"/>
          <w:color w:val="000000"/>
        </w:rPr>
        <w:t>19</w:t>
      </w:r>
      <w:r w:rsidR="00D46AF4" w:rsidRPr="00D46AF4">
        <w:rPr>
          <w:rFonts w:cs="Times New Roman"/>
          <w:color w:val="000000"/>
        </w:rPr>
        <w:t xml:space="preserve">.7.4. </w:t>
      </w:r>
      <w:r w:rsidR="00281679" w:rsidRPr="00D46AF4">
        <w:rPr>
          <w:rFonts w:cs="Times New Roman"/>
          <w:color w:val="000000"/>
        </w:rPr>
        <w:t>Уровни электромагнитного поля,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населения, установленных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средств сухопутной подвижной радиосвязи», СанПиН 2.1.6.1032-01 «Гигиенические требования к обесп</w:t>
      </w:r>
      <w:r w:rsidR="00281679" w:rsidRPr="00D46AF4">
        <w:rPr>
          <w:rFonts w:cs="Times New Roman"/>
        </w:rPr>
        <w:t xml:space="preserve">ечению качества атмосферного воздуха населенных мест» и приведенных в таблице </w:t>
      </w:r>
      <w:r>
        <w:rPr>
          <w:rFonts w:cs="Times New Roman"/>
        </w:rPr>
        <w:t>19</w:t>
      </w:r>
      <w:r w:rsidR="00281679" w:rsidRPr="00D46AF4">
        <w:rPr>
          <w:rFonts w:cs="Times New Roman"/>
        </w:rPr>
        <w:t xml:space="preserve">.7. </w:t>
      </w:r>
    </w:p>
    <w:p w:rsidR="00281679" w:rsidRPr="00D46AF4" w:rsidRDefault="00281679" w:rsidP="00281679">
      <w:pPr>
        <w:pStyle w:val="af7"/>
        <w:spacing w:after="0" w:line="100" w:lineRule="atLeast"/>
        <w:ind w:firstLine="714"/>
        <w:jc w:val="both"/>
        <w:rPr>
          <w:rFonts w:cs="Times New Roman"/>
        </w:rPr>
      </w:pPr>
    </w:p>
    <w:p w:rsidR="00281679" w:rsidRPr="00D46AF4" w:rsidRDefault="00281679" w:rsidP="00281679">
      <w:pPr>
        <w:pStyle w:val="af7"/>
        <w:spacing w:after="0" w:line="100" w:lineRule="atLeast"/>
        <w:ind w:firstLine="714"/>
        <w:jc w:val="right"/>
        <w:rPr>
          <w:rFonts w:cs="Times New Roman"/>
        </w:rPr>
      </w:pPr>
      <w:r w:rsidRPr="00D46AF4">
        <w:rPr>
          <w:rFonts w:cs="Times New Roman"/>
          <w:lang w:val="en-US"/>
        </w:rPr>
        <w:t>Таблица</w:t>
      </w:r>
      <w:r w:rsidRPr="00D46AF4">
        <w:rPr>
          <w:rFonts w:cs="Times New Roman"/>
        </w:rPr>
        <w:t xml:space="preserve"> </w:t>
      </w:r>
      <w:r w:rsidR="00C5444F">
        <w:rPr>
          <w:rFonts w:cs="Times New Roman"/>
        </w:rPr>
        <w:t>19</w:t>
      </w:r>
      <w:r w:rsidRPr="00D46AF4">
        <w:rPr>
          <w:rFonts w:cs="Times New Roman"/>
        </w:rPr>
        <w:t>.7.</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606"/>
        <w:gridCol w:w="1606"/>
        <w:gridCol w:w="1607"/>
        <w:gridCol w:w="1606"/>
        <w:gridCol w:w="1606"/>
        <w:gridCol w:w="1467"/>
      </w:tblGrid>
      <w:tr w:rsidR="00BA617B" w:rsidRPr="0061602D" w:rsidTr="00BA617B">
        <w:trPr>
          <w:jc w:val="center"/>
        </w:trPr>
        <w:tc>
          <w:tcPr>
            <w:tcW w:w="1606" w:type="dxa"/>
          </w:tcPr>
          <w:p w:rsidR="00BA617B" w:rsidRPr="0061602D" w:rsidRDefault="00BA617B" w:rsidP="001F7F6C">
            <w:pPr>
              <w:pStyle w:val="af9"/>
              <w:snapToGrid w:val="0"/>
              <w:rPr>
                <w:rFonts w:cs="Times New Roman"/>
              </w:rPr>
            </w:pPr>
            <w:r w:rsidRPr="0061602D">
              <w:rPr>
                <w:rFonts w:cs="Times New Roman"/>
              </w:rPr>
              <w:t>Диапазон частот</w:t>
            </w:r>
          </w:p>
        </w:tc>
        <w:tc>
          <w:tcPr>
            <w:tcW w:w="1606" w:type="dxa"/>
          </w:tcPr>
          <w:p w:rsidR="00BA617B" w:rsidRPr="0061602D" w:rsidRDefault="00BA617B" w:rsidP="001F7F6C">
            <w:pPr>
              <w:pStyle w:val="af9"/>
              <w:autoSpaceDE w:val="0"/>
              <w:snapToGrid w:val="0"/>
              <w:rPr>
                <w:rFonts w:eastAsia="TimesNewRoman" w:cs="Times New Roman"/>
              </w:rPr>
            </w:pPr>
            <w:r w:rsidRPr="0061602D">
              <w:rPr>
                <w:rFonts w:eastAsia="Times New Roman" w:cs="Times New Roman"/>
              </w:rPr>
              <w:t xml:space="preserve">30 - 300 </w:t>
            </w:r>
            <w:r w:rsidRPr="0061602D">
              <w:rPr>
                <w:rFonts w:eastAsia="TimesNewRoman" w:cs="Times New Roman"/>
              </w:rPr>
              <w:t>кГц</w:t>
            </w:r>
          </w:p>
        </w:tc>
        <w:tc>
          <w:tcPr>
            <w:tcW w:w="1607" w:type="dxa"/>
          </w:tcPr>
          <w:p w:rsidR="00BA617B" w:rsidRPr="0061602D" w:rsidRDefault="00BA617B" w:rsidP="001F7F6C">
            <w:pPr>
              <w:pStyle w:val="af9"/>
              <w:autoSpaceDE w:val="0"/>
              <w:snapToGrid w:val="0"/>
              <w:rPr>
                <w:rFonts w:eastAsia="TimesNewRoman" w:cs="Times New Roman"/>
              </w:rPr>
            </w:pPr>
            <w:r w:rsidRPr="0061602D">
              <w:rPr>
                <w:rFonts w:eastAsia="Times New Roman" w:cs="Times New Roman"/>
              </w:rPr>
              <w:t xml:space="preserve">0,3 - 3 </w:t>
            </w:r>
            <w:r w:rsidRPr="0061602D">
              <w:rPr>
                <w:rFonts w:eastAsia="TimesNewRoman" w:cs="Times New Roman"/>
              </w:rPr>
              <w:t>МГц</w:t>
            </w:r>
          </w:p>
        </w:tc>
        <w:tc>
          <w:tcPr>
            <w:tcW w:w="1606" w:type="dxa"/>
          </w:tcPr>
          <w:p w:rsidR="00BA617B" w:rsidRPr="0061602D" w:rsidRDefault="00BA617B" w:rsidP="001F7F6C">
            <w:pPr>
              <w:pStyle w:val="af9"/>
              <w:snapToGrid w:val="0"/>
              <w:rPr>
                <w:rFonts w:cs="Times New Roman"/>
              </w:rPr>
            </w:pPr>
            <w:r w:rsidRPr="0061602D">
              <w:rPr>
                <w:rFonts w:cs="Times New Roman"/>
              </w:rPr>
              <w:t>3 - 30 МГц</w:t>
            </w:r>
          </w:p>
        </w:tc>
        <w:tc>
          <w:tcPr>
            <w:tcW w:w="1606" w:type="dxa"/>
          </w:tcPr>
          <w:p w:rsidR="00BA617B" w:rsidRPr="0061602D" w:rsidRDefault="00BA617B" w:rsidP="001F7F6C">
            <w:pPr>
              <w:pStyle w:val="af9"/>
              <w:autoSpaceDE w:val="0"/>
              <w:snapToGrid w:val="0"/>
              <w:rPr>
                <w:rFonts w:eastAsia="TimesNewRoman" w:cs="Times New Roman"/>
              </w:rPr>
            </w:pPr>
            <w:r w:rsidRPr="0061602D">
              <w:rPr>
                <w:rFonts w:eastAsia="Times New Roman" w:cs="Times New Roman"/>
              </w:rPr>
              <w:t xml:space="preserve">30 - 300 </w:t>
            </w:r>
            <w:r w:rsidRPr="0061602D">
              <w:rPr>
                <w:rFonts w:eastAsia="TimesNewRoman" w:cs="Times New Roman"/>
              </w:rPr>
              <w:t>МГц</w:t>
            </w:r>
          </w:p>
        </w:tc>
        <w:tc>
          <w:tcPr>
            <w:tcW w:w="1467" w:type="dxa"/>
          </w:tcPr>
          <w:p w:rsidR="00BA617B" w:rsidRPr="0061602D" w:rsidRDefault="00BA617B" w:rsidP="001F7F6C">
            <w:pPr>
              <w:pStyle w:val="af9"/>
              <w:snapToGrid w:val="0"/>
              <w:rPr>
                <w:rFonts w:cs="Times New Roman"/>
              </w:rPr>
            </w:pPr>
            <w:r w:rsidRPr="0061602D">
              <w:rPr>
                <w:rFonts w:cs="Times New Roman"/>
              </w:rPr>
              <w:t>0,3 - 300 ГГц</w:t>
            </w:r>
          </w:p>
        </w:tc>
      </w:tr>
      <w:tr w:rsidR="00BA617B" w:rsidRPr="0061602D" w:rsidTr="00BA617B">
        <w:trPr>
          <w:jc w:val="center"/>
        </w:trPr>
        <w:tc>
          <w:tcPr>
            <w:tcW w:w="1606" w:type="dxa"/>
          </w:tcPr>
          <w:p w:rsidR="00BA617B" w:rsidRPr="0061602D" w:rsidRDefault="00BA617B" w:rsidP="001F7F6C">
            <w:pPr>
              <w:pStyle w:val="af9"/>
              <w:autoSpaceDE w:val="0"/>
              <w:snapToGrid w:val="0"/>
              <w:rPr>
                <w:rFonts w:eastAsia="TimesNewRoman" w:cs="Times New Roman"/>
              </w:rPr>
            </w:pPr>
            <w:r w:rsidRPr="0061602D">
              <w:rPr>
                <w:rFonts w:eastAsia="TimesNewRoman" w:cs="Times New Roman"/>
              </w:rPr>
              <w:t>Нормируемый параметр</w:t>
            </w:r>
          </w:p>
        </w:tc>
        <w:tc>
          <w:tcPr>
            <w:tcW w:w="6425" w:type="dxa"/>
            <w:gridSpan w:val="4"/>
          </w:tcPr>
          <w:p w:rsidR="00BA617B" w:rsidRPr="0061602D" w:rsidRDefault="00BA617B" w:rsidP="001F7F6C">
            <w:pPr>
              <w:pStyle w:val="af9"/>
              <w:autoSpaceDE w:val="0"/>
              <w:snapToGrid w:val="0"/>
              <w:rPr>
                <w:rFonts w:eastAsia="Times New Roman" w:cs="Times New Roman"/>
              </w:rPr>
            </w:pPr>
            <w:r w:rsidRPr="0061602D">
              <w:rPr>
                <w:rFonts w:eastAsia="TimesNewRoman" w:cs="Times New Roman"/>
              </w:rPr>
              <w:t>Напряженность электрического поля</w:t>
            </w:r>
            <w:r w:rsidRPr="0061602D">
              <w:rPr>
                <w:rFonts w:eastAsia="Times New Roman" w:cs="Times New Roman"/>
              </w:rPr>
              <w:t xml:space="preserve">, </w:t>
            </w:r>
            <w:r w:rsidRPr="0061602D">
              <w:rPr>
                <w:rFonts w:eastAsia="TimesNewRoman" w:cs="Times New Roman"/>
              </w:rPr>
              <w:t xml:space="preserve">Е </w:t>
            </w:r>
            <w:r w:rsidRPr="0061602D">
              <w:rPr>
                <w:rFonts w:eastAsia="Times New Roman" w:cs="Times New Roman"/>
              </w:rPr>
              <w:t>(</w:t>
            </w:r>
            <w:r w:rsidRPr="0061602D">
              <w:rPr>
                <w:rFonts w:eastAsia="TimesNewRoman" w:cs="Times New Roman"/>
              </w:rPr>
              <w:t>В</w:t>
            </w:r>
            <w:r w:rsidRPr="0061602D">
              <w:rPr>
                <w:rFonts w:eastAsia="Times New Roman" w:cs="Times New Roman"/>
              </w:rPr>
              <w:t>/</w:t>
            </w:r>
            <w:r w:rsidRPr="0061602D">
              <w:rPr>
                <w:rFonts w:eastAsia="TimesNewRoman" w:cs="Times New Roman"/>
              </w:rPr>
              <w:t>м</w:t>
            </w:r>
            <w:r w:rsidRPr="0061602D">
              <w:rPr>
                <w:rFonts w:eastAsia="Times New Roman" w:cs="Times New Roman"/>
              </w:rPr>
              <w:t>)</w:t>
            </w:r>
          </w:p>
        </w:tc>
        <w:tc>
          <w:tcPr>
            <w:tcW w:w="1467" w:type="dxa"/>
          </w:tcPr>
          <w:p w:rsidR="00BA617B" w:rsidRPr="0061602D" w:rsidRDefault="00BA617B" w:rsidP="001F7F6C">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Плотность потока</w:t>
            </w:r>
          </w:p>
          <w:p w:rsidR="00BA617B" w:rsidRPr="0061602D" w:rsidRDefault="00BA617B" w:rsidP="001F7F6C">
            <w:pPr>
              <w:autoSpaceDE w:val="0"/>
              <w:rPr>
                <w:rFonts w:ascii="Times New Roman" w:eastAsia="TimesNewRoman" w:hAnsi="Times New Roman"/>
                <w:sz w:val="24"/>
                <w:szCs w:val="24"/>
              </w:rPr>
            </w:pPr>
            <w:r w:rsidRPr="0061602D">
              <w:rPr>
                <w:rFonts w:ascii="Times New Roman" w:eastAsia="TimesNewRoman" w:hAnsi="Times New Roman"/>
                <w:sz w:val="24"/>
                <w:szCs w:val="24"/>
              </w:rPr>
              <w:lastRenderedPageBreak/>
              <w:t>энергии</w:t>
            </w:r>
            <w:r w:rsidRPr="0061602D">
              <w:rPr>
                <w:rFonts w:ascii="Times New Roman" w:hAnsi="Times New Roman"/>
                <w:sz w:val="24"/>
                <w:szCs w:val="24"/>
              </w:rPr>
              <w:t xml:space="preserve">, </w:t>
            </w:r>
            <w:r w:rsidRPr="0061602D">
              <w:rPr>
                <w:rFonts w:ascii="Times New Roman" w:eastAsia="TimesNewRoman" w:hAnsi="Times New Roman"/>
                <w:sz w:val="24"/>
                <w:szCs w:val="24"/>
              </w:rPr>
              <w:t>мкВт</w:t>
            </w:r>
            <w:r w:rsidRPr="0061602D">
              <w:rPr>
                <w:rFonts w:ascii="Times New Roman" w:hAnsi="Times New Roman"/>
                <w:sz w:val="24"/>
                <w:szCs w:val="24"/>
              </w:rPr>
              <w:t>/</w:t>
            </w:r>
            <w:r w:rsidRPr="0061602D">
              <w:rPr>
                <w:rFonts w:ascii="Times New Roman" w:eastAsia="TimesNewRoman" w:hAnsi="Times New Roman"/>
                <w:sz w:val="24"/>
                <w:szCs w:val="24"/>
              </w:rPr>
              <w:t>скв</w:t>
            </w:r>
            <w:r w:rsidRPr="0061602D">
              <w:rPr>
                <w:rFonts w:ascii="Times New Roman" w:hAnsi="Times New Roman"/>
                <w:sz w:val="24"/>
                <w:szCs w:val="24"/>
              </w:rPr>
              <w:t xml:space="preserve">. </w:t>
            </w:r>
            <w:r w:rsidRPr="0061602D">
              <w:rPr>
                <w:rFonts w:ascii="Times New Roman" w:eastAsia="TimesNewRoman" w:hAnsi="Times New Roman"/>
                <w:sz w:val="24"/>
                <w:szCs w:val="24"/>
              </w:rPr>
              <w:t>М</w:t>
            </w:r>
          </w:p>
        </w:tc>
      </w:tr>
      <w:tr w:rsidR="00BA617B" w:rsidRPr="0061602D" w:rsidTr="00BA617B">
        <w:trPr>
          <w:jc w:val="center"/>
        </w:trPr>
        <w:tc>
          <w:tcPr>
            <w:tcW w:w="1606" w:type="dxa"/>
          </w:tcPr>
          <w:p w:rsidR="00BA617B" w:rsidRPr="0061602D" w:rsidRDefault="00BA617B" w:rsidP="001F7F6C">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lastRenderedPageBreak/>
              <w:t>Предельно допустимые</w:t>
            </w:r>
          </w:p>
          <w:p w:rsidR="00BA617B" w:rsidRPr="0061602D" w:rsidRDefault="00BA617B" w:rsidP="001F7F6C">
            <w:pPr>
              <w:autoSpaceDE w:val="0"/>
              <w:rPr>
                <w:rFonts w:ascii="Times New Roman" w:eastAsia="TimesNewRoman" w:hAnsi="Times New Roman"/>
                <w:sz w:val="24"/>
                <w:szCs w:val="24"/>
              </w:rPr>
            </w:pPr>
            <w:r>
              <w:rPr>
                <w:rFonts w:ascii="Times New Roman" w:eastAsia="TimesNewRoman" w:hAnsi="Times New Roman"/>
                <w:sz w:val="24"/>
                <w:szCs w:val="24"/>
              </w:rPr>
              <w:t>У</w:t>
            </w:r>
            <w:r w:rsidRPr="0061602D">
              <w:rPr>
                <w:rFonts w:ascii="Times New Roman" w:eastAsia="TimesNewRoman" w:hAnsi="Times New Roman"/>
                <w:sz w:val="24"/>
                <w:szCs w:val="24"/>
              </w:rPr>
              <w:t>ровни</w:t>
            </w:r>
          </w:p>
        </w:tc>
        <w:tc>
          <w:tcPr>
            <w:tcW w:w="1606" w:type="dxa"/>
          </w:tcPr>
          <w:p w:rsidR="00BA617B" w:rsidRPr="0061602D" w:rsidRDefault="00BA617B" w:rsidP="001F7F6C">
            <w:pPr>
              <w:pStyle w:val="af9"/>
              <w:autoSpaceDE w:val="0"/>
              <w:snapToGrid w:val="0"/>
              <w:rPr>
                <w:rFonts w:eastAsia="Times New Roman" w:cs="Times New Roman"/>
              </w:rPr>
            </w:pPr>
            <w:r w:rsidRPr="0061602D">
              <w:rPr>
                <w:rFonts w:eastAsia="Times New Roman" w:cs="Times New Roman"/>
              </w:rPr>
              <w:t>25</w:t>
            </w:r>
          </w:p>
        </w:tc>
        <w:tc>
          <w:tcPr>
            <w:tcW w:w="1607" w:type="dxa"/>
          </w:tcPr>
          <w:p w:rsidR="00BA617B" w:rsidRPr="0061602D" w:rsidRDefault="00BA617B" w:rsidP="001F7F6C">
            <w:pPr>
              <w:pStyle w:val="af9"/>
              <w:snapToGrid w:val="0"/>
              <w:rPr>
                <w:rFonts w:cs="Times New Roman"/>
              </w:rPr>
            </w:pPr>
            <w:r w:rsidRPr="0061602D">
              <w:rPr>
                <w:rFonts w:cs="Times New Roman"/>
              </w:rPr>
              <w:t>15</w:t>
            </w:r>
          </w:p>
        </w:tc>
        <w:tc>
          <w:tcPr>
            <w:tcW w:w="1606" w:type="dxa"/>
          </w:tcPr>
          <w:p w:rsidR="00BA617B" w:rsidRPr="0061602D" w:rsidRDefault="00BA617B" w:rsidP="001F7F6C">
            <w:pPr>
              <w:pStyle w:val="af9"/>
              <w:snapToGrid w:val="0"/>
              <w:rPr>
                <w:rFonts w:cs="Times New Roman"/>
              </w:rPr>
            </w:pPr>
            <w:r w:rsidRPr="0061602D">
              <w:rPr>
                <w:rFonts w:cs="Times New Roman"/>
              </w:rPr>
              <w:t>10</w:t>
            </w:r>
          </w:p>
        </w:tc>
        <w:tc>
          <w:tcPr>
            <w:tcW w:w="1606" w:type="dxa"/>
          </w:tcPr>
          <w:p w:rsidR="00BA617B" w:rsidRPr="0061602D" w:rsidRDefault="00BA617B" w:rsidP="001F7F6C">
            <w:pPr>
              <w:pStyle w:val="af9"/>
              <w:snapToGrid w:val="0"/>
              <w:rPr>
                <w:rFonts w:cs="Times New Roman"/>
              </w:rPr>
            </w:pPr>
            <w:r w:rsidRPr="0061602D">
              <w:rPr>
                <w:rFonts w:cs="Times New Roman"/>
              </w:rPr>
              <w:t>3</w:t>
            </w:r>
          </w:p>
        </w:tc>
        <w:tc>
          <w:tcPr>
            <w:tcW w:w="1467" w:type="dxa"/>
          </w:tcPr>
          <w:p w:rsidR="00BA617B" w:rsidRPr="0061602D" w:rsidRDefault="00BA617B" w:rsidP="001F7F6C">
            <w:pPr>
              <w:pStyle w:val="af9"/>
              <w:snapToGrid w:val="0"/>
              <w:rPr>
                <w:rFonts w:cs="Times New Roman"/>
              </w:rPr>
            </w:pPr>
            <w:r w:rsidRPr="0061602D">
              <w:rPr>
                <w:rFonts w:cs="Times New Roman"/>
              </w:rPr>
              <w:t>10</w:t>
            </w:r>
          </w:p>
          <w:p w:rsidR="00BA617B" w:rsidRPr="0061602D" w:rsidRDefault="00BA617B" w:rsidP="001F7F6C">
            <w:pPr>
              <w:pStyle w:val="af9"/>
              <w:rPr>
                <w:rFonts w:cs="Times New Roman"/>
              </w:rPr>
            </w:pPr>
            <w:r w:rsidRPr="0061602D">
              <w:rPr>
                <w:rFonts w:cs="Times New Roman"/>
              </w:rPr>
              <w:t>25 &lt;*&gt;</w:t>
            </w:r>
          </w:p>
        </w:tc>
      </w:tr>
    </w:tbl>
    <w:p w:rsidR="00BA617B" w:rsidRPr="00BA617B" w:rsidRDefault="00D46AF4" w:rsidP="00D46AF4">
      <w:pPr>
        <w:pStyle w:val="af7"/>
        <w:tabs>
          <w:tab w:val="left" w:pos="3460"/>
        </w:tabs>
        <w:overflowPunct w:val="0"/>
        <w:autoSpaceDE w:val="0"/>
        <w:spacing w:after="0" w:line="100" w:lineRule="atLeast"/>
        <w:jc w:val="both"/>
        <w:rPr>
          <w:rFonts w:cs="Times New Roman"/>
          <w:color w:val="000000"/>
        </w:rPr>
      </w:pPr>
      <w:r>
        <w:rPr>
          <w:rFonts w:ascii="Calibri" w:eastAsia="Calibri" w:hAnsi="Calibri" w:cs="Times New Roman"/>
          <w:kern w:val="0"/>
          <w:sz w:val="22"/>
          <w:szCs w:val="22"/>
          <w:lang w:eastAsia="en-US" w:bidi="ar-SA"/>
        </w:rPr>
        <w:t xml:space="preserve">             </w:t>
      </w:r>
      <w:r w:rsidR="00BA617B" w:rsidRPr="00BA617B">
        <w:rPr>
          <w:rFonts w:cs="Times New Roman"/>
          <w:color w:val="000000"/>
        </w:rPr>
        <w:t>--------------------------------</w:t>
      </w:r>
    </w:p>
    <w:p w:rsidR="00BA617B" w:rsidRPr="00F505A0" w:rsidRDefault="00BA617B" w:rsidP="00BA617B">
      <w:pPr>
        <w:pStyle w:val="af7"/>
        <w:spacing w:after="0" w:line="100" w:lineRule="atLeast"/>
        <w:ind w:firstLine="714"/>
        <w:jc w:val="both"/>
        <w:rPr>
          <w:rFonts w:cs="Times New Roman"/>
          <w:color w:val="000000"/>
          <w:sz w:val="20"/>
          <w:szCs w:val="20"/>
        </w:rPr>
      </w:pPr>
      <w:r w:rsidRPr="00F505A0">
        <w:rPr>
          <w:rFonts w:cs="Times New Roman"/>
          <w:color w:val="000000"/>
          <w:sz w:val="20"/>
          <w:szCs w:val="20"/>
        </w:rPr>
        <w:t>&lt;*&gt; Для оценки облучения от антенн, работающих в режиме кругового обзора или сканирования.</w:t>
      </w:r>
    </w:p>
    <w:p w:rsidR="00BA617B" w:rsidRPr="00F505A0" w:rsidRDefault="00BA617B" w:rsidP="00BA617B">
      <w:pPr>
        <w:pStyle w:val="af7"/>
        <w:spacing w:after="0" w:line="100" w:lineRule="atLeast"/>
        <w:ind w:firstLine="714"/>
        <w:jc w:val="both"/>
        <w:rPr>
          <w:rFonts w:cs="Times New Roman"/>
          <w:color w:val="000000"/>
          <w:sz w:val="20"/>
          <w:szCs w:val="20"/>
        </w:rPr>
      </w:pPr>
      <w:r w:rsidRPr="00F505A0">
        <w:rPr>
          <w:rFonts w:cs="Times New Roman"/>
          <w:color w:val="000000"/>
          <w:sz w:val="20"/>
          <w:szCs w:val="20"/>
        </w:rPr>
        <w:t>Диапазоны, приведенные в таблице, исключают нижний и включают верхний предел частоты.</w:t>
      </w:r>
    </w:p>
    <w:p w:rsidR="00BA617B" w:rsidRDefault="00BA617B" w:rsidP="00BA617B">
      <w:pPr>
        <w:pStyle w:val="af7"/>
        <w:spacing w:after="0" w:line="100" w:lineRule="atLeast"/>
        <w:ind w:firstLine="714"/>
        <w:jc w:val="both"/>
        <w:rPr>
          <w:rFonts w:cs="Times New Roman"/>
          <w:color w:val="000000"/>
        </w:rPr>
      </w:pPr>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.7.5. </w:t>
      </w:r>
      <w:r w:rsidR="00BA617B" w:rsidRPr="00E5600A">
        <w:rPr>
          <w:rFonts w:cs="Times New Roman"/>
          <w:color w:val="000000"/>
        </w:rPr>
        <w:t xml:space="preserve">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в диапазоне частот от 27 МГц до 300 МГц - по значениям напряженности электрического поля, Е (В/м);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в диапазоне частот от 300 МГц до 2400 МГц - по значениям плотности потока энергии, ППЭ (мВт/кв. см, мкВт/кв. см). </w:t>
      </w:r>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.7.6. </w:t>
      </w:r>
      <w:r w:rsidR="00BA617B" w:rsidRPr="00E5600A">
        <w:rPr>
          <w:rFonts w:cs="Times New Roman"/>
          <w:color w:val="000000"/>
        </w:rPr>
        <w:t xml:space="preserve">Уровни электромагнитных полей,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- 10,0 В/м - в диапазоне частот 27 МГц - 30 МГц; - 3,0 В/м - в диапазоне частот 30 МГц - 300 МГц;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- 10,0 мкВт/кв. см - в диапазоне частот 300 МГц - 2400 МГц. </w:t>
      </w:r>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.7.7. </w:t>
      </w:r>
      <w:r w:rsidR="00BA617B" w:rsidRPr="00E5600A">
        <w:rPr>
          <w:rFonts w:cs="Times New Roman"/>
          <w:color w:val="000000"/>
        </w:rPr>
        <w:t xml:space="preserve">Максимальные значения уровней электромагнитного излучения от радиотехнических объектов на различных территориях приведены в таблице </w:t>
      </w:r>
      <w:r>
        <w:rPr>
          <w:rFonts w:cs="Times New Roman"/>
          <w:color w:val="000000"/>
        </w:rPr>
        <w:t>19</w:t>
      </w:r>
      <w:r w:rsidR="00BA617B" w:rsidRPr="00E5600A">
        <w:rPr>
          <w:rFonts w:cs="Times New Roman"/>
          <w:color w:val="000000"/>
        </w:rPr>
        <w:t>.8.</w:t>
      </w:r>
    </w:p>
    <w:p w:rsidR="00BA617B" w:rsidRPr="00E5600A" w:rsidRDefault="00BA617B" w:rsidP="00BA617B">
      <w:pPr>
        <w:pStyle w:val="af7"/>
        <w:spacing w:after="0" w:line="100" w:lineRule="atLeast"/>
        <w:jc w:val="both"/>
        <w:rPr>
          <w:rFonts w:cs="Times New Roman"/>
          <w:color w:val="000000"/>
        </w:rPr>
      </w:pPr>
    </w:p>
    <w:p w:rsidR="0072142E" w:rsidRDefault="0072142E" w:rsidP="00BA617B">
      <w:pPr>
        <w:pStyle w:val="af7"/>
        <w:spacing w:after="0" w:line="100" w:lineRule="atLeast"/>
        <w:ind w:firstLine="714"/>
        <w:jc w:val="right"/>
        <w:rPr>
          <w:rFonts w:cs="Times New Roman"/>
          <w:color w:val="000000"/>
        </w:rPr>
      </w:pPr>
    </w:p>
    <w:p w:rsidR="0072142E" w:rsidRDefault="0072142E" w:rsidP="00BA617B">
      <w:pPr>
        <w:pStyle w:val="af7"/>
        <w:spacing w:after="0" w:line="100" w:lineRule="atLeast"/>
        <w:ind w:firstLine="714"/>
        <w:jc w:val="right"/>
        <w:rPr>
          <w:rFonts w:cs="Times New Roman"/>
          <w:color w:val="000000"/>
        </w:rPr>
      </w:pPr>
    </w:p>
    <w:p w:rsidR="0072142E" w:rsidRDefault="0072142E" w:rsidP="00BA617B">
      <w:pPr>
        <w:pStyle w:val="af7"/>
        <w:spacing w:after="0" w:line="100" w:lineRule="atLeast"/>
        <w:ind w:firstLine="714"/>
        <w:jc w:val="right"/>
        <w:rPr>
          <w:rFonts w:cs="Times New Roman"/>
          <w:color w:val="000000"/>
        </w:rPr>
      </w:pPr>
    </w:p>
    <w:p w:rsidR="00BA617B" w:rsidRPr="00E5600A" w:rsidRDefault="00BA617B" w:rsidP="00BA617B">
      <w:pPr>
        <w:pStyle w:val="af7"/>
        <w:spacing w:after="0" w:line="100" w:lineRule="atLeast"/>
        <w:ind w:firstLine="714"/>
        <w:jc w:val="right"/>
        <w:rPr>
          <w:rFonts w:cs="Times New Roman"/>
          <w:color w:val="000000"/>
        </w:rPr>
      </w:pPr>
      <w:r w:rsidRPr="00E5600A">
        <w:rPr>
          <w:rFonts w:cs="Times New Roman"/>
          <w:color w:val="000000"/>
        </w:rPr>
        <w:t xml:space="preserve">Таблица </w:t>
      </w:r>
      <w:r w:rsidR="00C5444F">
        <w:rPr>
          <w:rFonts w:cs="Times New Roman"/>
          <w:color w:val="000000"/>
        </w:rPr>
        <w:t>19</w:t>
      </w:r>
      <w:r w:rsidRPr="00E5600A">
        <w:rPr>
          <w:rFonts w:cs="Times New Roman"/>
          <w:color w:val="000000"/>
        </w:rPr>
        <w:t>.8.</w:t>
      </w:r>
    </w:p>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1927"/>
        <w:gridCol w:w="1928"/>
        <w:gridCol w:w="1927"/>
        <w:gridCol w:w="1928"/>
        <w:gridCol w:w="1934"/>
      </w:tblGrid>
      <w:tr w:rsidR="00BA617B" w:rsidRPr="0061602D" w:rsidTr="001F7F6C">
        <w:tc>
          <w:tcPr>
            <w:tcW w:w="1927" w:type="dxa"/>
            <w:tcBorders>
              <w:top w:val="single" w:sz="4" w:space="0" w:color="auto"/>
            </w:tcBorders>
            <w:shd w:val="clear" w:color="auto" w:fill="EEECE1"/>
          </w:tcPr>
          <w:p w:rsidR="00BA617B" w:rsidRPr="00F505A0" w:rsidRDefault="00BA617B" w:rsidP="00E5600A">
            <w:pPr>
              <w:pStyle w:val="af9"/>
              <w:snapToGrid w:val="0"/>
              <w:jc w:val="center"/>
              <w:rPr>
                <w:rFonts w:cs="Times New Roman"/>
                <w:b/>
              </w:rPr>
            </w:pPr>
            <w:r w:rsidRPr="00F505A0">
              <w:rPr>
                <w:rFonts w:cs="Times New Roman"/>
                <w:b/>
              </w:rPr>
              <w:t>Зона</w:t>
            </w:r>
          </w:p>
        </w:tc>
        <w:tc>
          <w:tcPr>
            <w:tcW w:w="1928" w:type="dxa"/>
            <w:tcBorders>
              <w:top w:val="single" w:sz="4" w:space="0" w:color="auto"/>
            </w:tcBorders>
            <w:shd w:val="clear" w:color="auto" w:fill="EEECE1"/>
          </w:tcPr>
          <w:p w:rsidR="00BA617B" w:rsidRPr="00F505A0" w:rsidRDefault="00BA617B" w:rsidP="00E5600A">
            <w:pPr>
              <w:autoSpaceDE w:val="0"/>
              <w:snapToGrid w:val="0"/>
              <w:spacing w:line="240" w:lineRule="auto"/>
              <w:jc w:val="center"/>
              <w:rPr>
                <w:rFonts w:ascii="Times New Roman" w:eastAsia="TimesNewRoman" w:hAnsi="Times New Roman"/>
                <w:b/>
                <w:sz w:val="24"/>
                <w:szCs w:val="24"/>
              </w:rPr>
            </w:pPr>
            <w:r w:rsidRPr="00F505A0">
              <w:rPr>
                <w:rFonts w:ascii="Times New Roman" w:eastAsia="TimesNewRoman" w:hAnsi="Times New Roman"/>
                <w:b/>
                <w:sz w:val="24"/>
                <w:szCs w:val="24"/>
              </w:rPr>
              <w:t>Максимальный уровень шумового воздействия</w:t>
            </w:r>
            <w:r w:rsidRPr="00F505A0">
              <w:rPr>
                <w:rFonts w:ascii="Times New Roman" w:hAnsi="Times New Roman"/>
                <w:b/>
                <w:sz w:val="24"/>
                <w:szCs w:val="24"/>
              </w:rPr>
              <w:t xml:space="preserve">, </w:t>
            </w:r>
            <w:r w:rsidRPr="00F505A0">
              <w:rPr>
                <w:rFonts w:ascii="Times New Roman" w:eastAsia="TimesNewRoman" w:hAnsi="Times New Roman"/>
                <w:b/>
                <w:sz w:val="24"/>
                <w:szCs w:val="24"/>
              </w:rPr>
              <w:t>дБА</w:t>
            </w:r>
          </w:p>
        </w:tc>
        <w:tc>
          <w:tcPr>
            <w:tcW w:w="1927" w:type="dxa"/>
            <w:tcBorders>
              <w:top w:val="single" w:sz="4" w:space="0" w:color="auto"/>
            </w:tcBorders>
            <w:shd w:val="clear" w:color="auto" w:fill="EEECE1"/>
          </w:tcPr>
          <w:p w:rsidR="00BA617B" w:rsidRPr="00F505A0" w:rsidRDefault="00BA617B" w:rsidP="00E5600A">
            <w:pPr>
              <w:pStyle w:val="af9"/>
              <w:snapToGrid w:val="0"/>
              <w:jc w:val="center"/>
              <w:rPr>
                <w:rFonts w:cs="Times New Roman"/>
                <w:b/>
              </w:rPr>
            </w:pPr>
            <w:r w:rsidRPr="00F505A0">
              <w:rPr>
                <w:rFonts w:cs="Times New Roman"/>
                <w:b/>
              </w:rPr>
              <w:t>Максимальный уровень загрязнения атмосферного воздуха</w:t>
            </w:r>
          </w:p>
        </w:tc>
        <w:tc>
          <w:tcPr>
            <w:tcW w:w="1928" w:type="dxa"/>
            <w:tcBorders>
              <w:top w:val="single" w:sz="4" w:space="0" w:color="auto"/>
            </w:tcBorders>
            <w:shd w:val="clear" w:color="auto" w:fill="EEECE1"/>
          </w:tcPr>
          <w:p w:rsidR="00BA617B" w:rsidRPr="00F505A0" w:rsidRDefault="00BA617B" w:rsidP="00E5600A">
            <w:pPr>
              <w:autoSpaceDE w:val="0"/>
              <w:snapToGrid w:val="0"/>
              <w:spacing w:line="240" w:lineRule="auto"/>
              <w:jc w:val="center"/>
              <w:rPr>
                <w:rFonts w:ascii="Times New Roman" w:eastAsia="TimesNewRoman" w:hAnsi="Times New Roman"/>
                <w:b/>
                <w:sz w:val="24"/>
                <w:szCs w:val="24"/>
              </w:rPr>
            </w:pPr>
            <w:r w:rsidRPr="00F505A0">
              <w:rPr>
                <w:rFonts w:ascii="Times New Roman" w:eastAsia="TimesNewRoman" w:hAnsi="Times New Roman"/>
                <w:b/>
                <w:sz w:val="24"/>
                <w:szCs w:val="24"/>
              </w:rPr>
              <w:t>Максимальный уровень электромагнитного излучения от радиотехнических объектов</w:t>
            </w:r>
          </w:p>
        </w:tc>
        <w:tc>
          <w:tcPr>
            <w:tcW w:w="1934" w:type="dxa"/>
            <w:tcBorders>
              <w:top w:val="single" w:sz="4" w:space="0" w:color="auto"/>
            </w:tcBorders>
            <w:shd w:val="clear" w:color="auto" w:fill="EEECE1"/>
          </w:tcPr>
          <w:p w:rsidR="00BA617B" w:rsidRPr="00F505A0" w:rsidRDefault="00BA617B" w:rsidP="00E5600A">
            <w:pPr>
              <w:autoSpaceDE w:val="0"/>
              <w:snapToGrid w:val="0"/>
              <w:spacing w:line="240" w:lineRule="auto"/>
              <w:jc w:val="center"/>
              <w:rPr>
                <w:rFonts w:ascii="Times New Roman" w:eastAsia="TimesNewRoman" w:hAnsi="Times New Roman"/>
                <w:b/>
                <w:sz w:val="24"/>
                <w:szCs w:val="24"/>
              </w:rPr>
            </w:pPr>
            <w:r w:rsidRPr="00F505A0">
              <w:rPr>
                <w:rFonts w:ascii="Times New Roman" w:eastAsia="TimesNewRoman" w:hAnsi="Times New Roman"/>
                <w:b/>
                <w:sz w:val="24"/>
                <w:szCs w:val="24"/>
              </w:rPr>
              <w:t>Загрязненность сточных вод</w:t>
            </w:r>
          </w:p>
        </w:tc>
      </w:tr>
      <w:tr w:rsidR="00BA617B" w:rsidRPr="0061602D" w:rsidTr="001F7F6C">
        <w:tc>
          <w:tcPr>
            <w:tcW w:w="1927" w:type="dxa"/>
          </w:tcPr>
          <w:p w:rsidR="00BA617B" w:rsidRPr="0061602D" w:rsidRDefault="00BA617B" w:rsidP="00E5600A">
            <w:pPr>
              <w:autoSpaceDE w:val="0"/>
              <w:snapToGrid w:val="0"/>
              <w:spacing w:line="240" w:lineRule="auto"/>
              <w:rPr>
                <w:rFonts w:ascii="Times New Roman" w:hAnsi="Times New Roman"/>
                <w:sz w:val="24"/>
                <w:szCs w:val="24"/>
              </w:rPr>
            </w:pPr>
            <w:r w:rsidRPr="0061602D">
              <w:rPr>
                <w:rFonts w:ascii="Times New Roman" w:eastAsia="TimesNewRoman" w:hAnsi="Times New Roman"/>
                <w:sz w:val="24"/>
                <w:szCs w:val="24"/>
              </w:rPr>
              <w:t>Жилые зоны</w:t>
            </w:r>
            <w:r w:rsidRPr="0061602D">
              <w:rPr>
                <w:rFonts w:ascii="Times New Roman" w:hAnsi="Times New Roman"/>
                <w:sz w:val="24"/>
                <w:szCs w:val="24"/>
              </w:rPr>
              <w:t>:</w:t>
            </w:r>
          </w:p>
          <w:p w:rsidR="00BA617B" w:rsidRPr="0061602D" w:rsidRDefault="00BA617B" w:rsidP="00E5600A">
            <w:pPr>
              <w:autoSpaceDE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усадебная застройка</w:t>
            </w:r>
          </w:p>
          <w:p w:rsidR="00BA617B" w:rsidRPr="0061602D" w:rsidRDefault="00BA617B" w:rsidP="00E5600A">
            <w:pPr>
              <w:autoSpaceDE w:val="0"/>
              <w:spacing w:line="240" w:lineRule="auto"/>
              <w:rPr>
                <w:rFonts w:ascii="Times New Roman" w:eastAsia="TimesNewRoman" w:hAnsi="Times New Roman"/>
                <w:sz w:val="24"/>
                <w:szCs w:val="24"/>
              </w:rPr>
            </w:pPr>
          </w:p>
          <w:p w:rsidR="00BA617B" w:rsidRPr="0061602D" w:rsidRDefault="00BA617B" w:rsidP="00E5600A">
            <w:pPr>
              <w:autoSpaceDE w:val="0"/>
              <w:spacing w:line="240" w:lineRule="auto"/>
              <w:rPr>
                <w:rFonts w:ascii="Times New Roman" w:eastAsia="TimesNewRoman" w:hAnsi="Times New Roman"/>
                <w:sz w:val="24"/>
                <w:szCs w:val="24"/>
              </w:rPr>
            </w:pPr>
          </w:p>
          <w:p w:rsidR="00BA617B" w:rsidRPr="0061602D" w:rsidRDefault="00BA617B" w:rsidP="00E5600A">
            <w:pPr>
              <w:autoSpaceDE w:val="0"/>
              <w:spacing w:line="240" w:lineRule="auto"/>
              <w:rPr>
                <w:rFonts w:ascii="Times New Roman" w:hAnsi="Times New Roman"/>
                <w:sz w:val="24"/>
                <w:szCs w:val="24"/>
              </w:rPr>
            </w:pPr>
            <w:r w:rsidRPr="0061602D">
              <w:rPr>
                <w:rFonts w:ascii="Times New Roman" w:eastAsia="TimesNewRoman" w:hAnsi="Times New Roman"/>
                <w:sz w:val="24"/>
                <w:szCs w:val="24"/>
              </w:rPr>
              <w:t xml:space="preserve">ночное время суток </w:t>
            </w:r>
            <w:r w:rsidRPr="0061602D">
              <w:rPr>
                <w:rFonts w:ascii="Times New Roman" w:hAnsi="Times New Roman"/>
                <w:sz w:val="24"/>
                <w:szCs w:val="24"/>
              </w:rPr>
              <w:t>(23.00</w:t>
            </w:r>
          </w:p>
          <w:p w:rsidR="00BA617B" w:rsidRPr="0061602D" w:rsidRDefault="00BA617B" w:rsidP="00E5600A">
            <w:pPr>
              <w:autoSpaceDE w:val="0"/>
              <w:spacing w:line="240" w:lineRule="auto"/>
              <w:rPr>
                <w:rFonts w:ascii="Times New Roman" w:hAnsi="Times New Roman"/>
                <w:sz w:val="24"/>
                <w:szCs w:val="24"/>
              </w:rPr>
            </w:pPr>
            <w:r w:rsidRPr="0061602D">
              <w:rPr>
                <w:rFonts w:ascii="Times New Roman" w:hAnsi="Times New Roman"/>
                <w:sz w:val="24"/>
                <w:szCs w:val="24"/>
              </w:rPr>
              <w:lastRenderedPageBreak/>
              <w:t>- 7.00)</w:t>
            </w:r>
          </w:p>
        </w:tc>
        <w:tc>
          <w:tcPr>
            <w:tcW w:w="1928" w:type="dxa"/>
          </w:tcPr>
          <w:p w:rsidR="00BA617B" w:rsidRPr="0061602D" w:rsidRDefault="00BA617B" w:rsidP="00E5600A">
            <w:pPr>
              <w:autoSpaceDE w:val="0"/>
              <w:snapToGrid w:val="0"/>
              <w:spacing w:line="240" w:lineRule="auto"/>
              <w:rPr>
                <w:rFonts w:ascii="Times New Roman" w:hAnsi="Times New Roman"/>
                <w:sz w:val="24"/>
                <w:szCs w:val="24"/>
              </w:rPr>
            </w:pPr>
            <w:r w:rsidRPr="0061602D">
              <w:rPr>
                <w:rFonts w:ascii="Times New Roman" w:hAnsi="Times New Roman"/>
                <w:sz w:val="24"/>
                <w:szCs w:val="24"/>
              </w:rPr>
              <w:lastRenderedPageBreak/>
              <w:t>55</w:t>
            </w:r>
          </w:p>
          <w:p w:rsidR="00BA617B" w:rsidRPr="0061602D" w:rsidRDefault="00BA617B" w:rsidP="00E5600A">
            <w:pPr>
              <w:autoSpaceDE w:val="0"/>
              <w:spacing w:line="240" w:lineRule="auto"/>
              <w:rPr>
                <w:rFonts w:ascii="Times New Roman" w:hAnsi="Times New Roman"/>
                <w:sz w:val="24"/>
                <w:szCs w:val="24"/>
              </w:rPr>
            </w:pPr>
          </w:p>
          <w:p w:rsidR="00BA617B" w:rsidRPr="0061602D" w:rsidRDefault="00BA617B" w:rsidP="00E5600A">
            <w:pPr>
              <w:autoSpaceDE w:val="0"/>
              <w:spacing w:line="240" w:lineRule="auto"/>
              <w:rPr>
                <w:rFonts w:ascii="Times New Roman" w:hAnsi="Times New Roman"/>
                <w:sz w:val="24"/>
                <w:szCs w:val="24"/>
              </w:rPr>
            </w:pPr>
          </w:p>
          <w:p w:rsidR="00BA617B" w:rsidRPr="0061602D" w:rsidRDefault="00BA617B" w:rsidP="00E5600A">
            <w:pPr>
              <w:autoSpaceDE w:val="0"/>
              <w:spacing w:line="240" w:lineRule="auto"/>
              <w:rPr>
                <w:rFonts w:ascii="Times New Roman" w:hAnsi="Times New Roman"/>
                <w:sz w:val="24"/>
                <w:szCs w:val="24"/>
              </w:rPr>
            </w:pPr>
          </w:p>
          <w:p w:rsidR="00BA617B" w:rsidRPr="0061602D" w:rsidRDefault="00BA617B" w:rsidP="00E5600A">
            <w:pPr>
              <w:autoSpaceDE w:val="0"/>
              <w:spacing w:line="240" w:lineRule="auto"/>
              <w:rPr>
                <w:rFonts w:ascii="Times New Roman" w:hAnsi="Times New Roman"/>
                <w:sz w:val="24"/>
                <w:szCs w:val="24"/>
              </w:rPr>
            </w:pPr>
          </w:p>
          <w:p w:rsidR="00BA617B" w:rsidRPr="0061602D" w:rsidRDefault="00BA617B" w:rsidP="00E5600A">
            <w:pPr>
              <w:autoSpaceDE w:val="0"/>
              <w:spacing w:line="240" w:lineRule="auto"/>
              <w:rPr>
                <w:rFonts w:ascii="Times New Roman" w:hAnsi="Times New Roman"/>
                <w:sz w:val="24"/>
                <w:szCs w:val="24"/>
              </w:rPr>
            </w:pPr>
          </w:p>
          <w:p w:rsidR="00BA617B" w:rsidRPr="0061602D" w:rsidRDefault="00BA617B" w:rsidP="00E5600A">
            <w:pPr>
              <w:autoSpaceDE w:val="0"/>
              <w:spacing w:line="240" w:lineRule="auto"/>
              <w:rPr>
                <w:rFonts w:ascii="Times New Roman" w:hAnsi="Times New Roman"/>
                <w:sz w:val="24"/>
                <w:szCs w:val="24"/>
              </w:rPr>
            </w:pPr>
            <w:r w:rsidRPr="0061602D">
              <w:rPr>
                <w:rFonts w:ascii="Times New Roman" w:hAnsi="Times New Roman"/>
                <w:sz w:val="24"/>
                <w:szCs w:val="24"/>
              </w:rPr>
              <w:lastRenderedPageBreak/>
              <w:t>45</w:t>
            </w:r>
          </w:p>
        </w:tc>
        <w:tc>
          <w:tcPr>
            <w:tcW w:w="1927" w:type="dxa"/>
          </w:tcPr>
          <w:p w:rsidR="00BA617B" w:rsidRPr="0061602D" w:rsidRDefault="00BA617B" w:rsidP="00E5600A">
            <w:pPr>
              <w:pStyle w:val="af9"/>
              <w:autoSpaceDE w:val="0"/>
              <w:snapToGrid w:val="0"/>
              <w:rPr>
                <w:rFonts w:eastAsia="TimesNewRoman" w:cs="Times New Roman"/>
              </w:rPr>
            </w:pPr>
            <w:r w:rsidRPr="0061602D">
              <w:rPr>
                <w:rFonts w:eastAsia="Times New Roman" w:cs="Times New Roman"/>
              </w:rPr>
              <w:lastRenderedPageBreak/>
              <w:t xml:space="preserve">1 </w:t>
            </w:r>
            <w:r w:rsidRPr="0061602D">
              <w:rPr>
                <w:rFonts w:eastAsia="TimesNewRoman" w:cs="Times New Roman"/>
              </w:rPr>
              <w:t>ПДК</w:t>
            </w:r>
          </w:p>
        </w:tc>
        <w:tc>
          <w:tcPr>
            <w:tcW w:w="1928" w:type="dxa"/>
          </w:tcPr>
          <w:p w:rsidR="00BA617B" w:rsidRPr="0061602D" w:rsidRDefault="00BA617B" w:rsidP="00E5600A">
            <w:pPr>
              <w:pStyle w:val="af9"/>
              <w:snapToGrid w:val="0"/>
              <w:rPr>
                <w:rFonts w:cs="Times New Roman"/>
              </w:rPr>
            </w:pPr>
            <w:r w:rsidRPr="0061602D">
              <w:rPr>
                <w:rFonts w:cs="Times New Roman"/>
              </w:rPr>
              <w:t>1 ПДУ</w:t>
            </w:r>
          </w:p>
        </w:tc>
        <w:tc>
          <w:tcPr>
            <w:tcW w:w="1934" w:type="dxa"/>
          </w:tcPr>
          <w:p w:rsidR="00BA617B" w:rsidRPr="0061602D" w:rsidRDefault="00BA617B" w:rsidP="00E5600A">
            <w:pPr>
              <w:pStyle w:val="af9"/>
              <w:snapToGrid w:val="0"/>
              <w:rPr>
                <w:rFonts w:cs="Times New Roman"/>
              </w:rPr>
            </w:pPr>
            <w:r w:rsidRPr="0061602D">
              <w:rPr>
                <w:rFonts w:cs="Times New Roman"/>
              </w:rPr>
              <w:t>Нормативно очищенные на локальных очистных сооружениях. Выпуск в коллектор с последующей очисткой на КОС</w:t>
            </w:r>
          </w:p>
        </w:tc>
      </w:tr>
      <w:tr w:rsidR="00BA617B" w:rsidRPr="0061602D" w:rsidTr="001F7F6C">
        <w:tc>
          <w:tcPr>
            <w:tcW w:w="1927" w:type="dxa"/>
          </w:tcPr>
          <w:p w:rsidR="00BA617B" w:rsidRPr="0061602D" w:rsidRDefault="00BA617B" w:rsidP="00E5600A">
            <w:pPr>
              <w:pStyle w:val="af9"/>
              <w:autoSpaceDE w:val="0"/>
              <w:snapToGrid w:val="0"/>
              <w:rPr>
                <w:rFonts w:eastAsia="TimesNewRoman" w:cs="Times New Roman"/>
              </w:rPr>
            </w:pPr>
            <w:r w:rsidRPr="0061602D">
              <w:rPr>
                <w:rFonts w:eastAsia="TimesNewRoman" w:cs="Times New Roman"/>
              </w:rPr>
              <w:lastRenderedPageBreak/>
              <w:t>Общественно</w:t>
            </w:r>
            <w:r w:rsidRPr="0061602D">
              <w:rPr>
                <w:rFonts w:eastAsia="Times New Roman" w:cs="Times New Roman"/>
              </w:rPr>
              <w:t>-</w:t>
            </w:r>
            <w:r w:rsidRPr="0061602D">
              <w:rPr>
                <w:rFonts w:eastAsia="TimesNewRoman" w:cs="Times New Roman"/>
              </w:rPr>
              <w:t>деловые зоны</w:t>
            </w:r>
          </w:p>
        </w:tc>
        <w:tc>
          <w:tcPr>
            <w:tcW w:w="1928" w:type="dxa"/>
          </w:tcPr>
          <w:p w:rsidR="00BA617B" w:rsidRPr="0061602D" w:rsidRDefault="00BA617B" w:rsidP="00E5600A">
            <w:pPr>
              <w:pStyle w:val="af9"/>
              <w:snapToGrid w:val="0"/>
              <w:rPr>
                <w:rFonts w:cs="Times New Roman"/>
              </w:rPr>
            </w:pPr>
            <w:r w:rsidRPr="0061602D">
              <w:rPr>
                <w:rFonts w:cs="Times New Roman"/>
              </w:rPr>
              <w:t>60</w:t>
            </w:r>
          </w:p>
        </w:tc>
        <w:tc>
          <w:tcPr>
            <w:tcW w:w="1927" w:type="dxa"/>
          </w:tcPr>
          <w:p w:rsidR="00BA617B" w:rsidRPr="0061602D" w:rsidRDefault="00BA617B" w:rsidP="00E5600A">
            <w:pPr>
              <w:pStyle w:val="af9"/>
              <w:autoSpaceDE w:val="0"/>
              <w:snapToGrid w:val="0"/>
              <w:rPr>
                <w:rFonts w:eastAsia="TimesNewRoman" w:cs="Times New Roman"/>
              </w:rPr>
            </w:pPr>
            <w:r w:rsidRPr="0061602D">
              <w:rPr>
                <w:rFonts w:eastAsia="TimesNewRoman" w:cs="Times New Roman"/>
              </w:rPr>
              <w:t>То же</w:t>
            </w:r>
          </w:p>
        </w:tc>
        <w:tc>
          <w:tcPr>
            <w:tcW w:w="1928" w:type="dxa"/>
          </w:tcPr>
          <w:p w:rsidR="00BA617B" w:rsidRPr="0061602D" w:rsidRDefault="00BA617B" w:rsidP="00E5600A">
            <w:pPr>
              <w:pStyle w:val="af9"/>
              <w:autoSpaceDE w:val="0"/>
              <w:snapToGrid w:val="0"/>
              <w:rPr>
                <w:rFonts w:eastAsia="TimesNewRoman" w:cs="Times New Roman"/>
              </w:rPr>
            </w:pPr>
            <w:r w:rsidRPr="0061602D">
              <w:rPr>
                <w:rFonts w:eastAsia="TimesNewRoman" w:cs="Times New Roman"/>
              </w:rPr>
              <w:t>То же</w:t>
            </w:r>
          </w:p>
        </w:tc>
        <w:tc>
          <w:tcPr>
            <w:tcW w:w="1934" w:type="dxa"/>
          </w:tcPr>
          <w:p w:rsidR="00BA617B" w:rsidRPr="0061602D" w:rsidRDefault="00BA617B" w:rsidP="00E5600A">
            <w:pPr>
              <w:pStyle w:val="af9"/>
              <w:autoSpaceDE w:val="0"/>
              <w:snapToGrid w:val="0"/>
              <w:rPr>
                <w:rFonts w:eastAsia="TimesNewRoman" w:cs="Times New Roman"/>
              </w:rPr>
            </w:pPr>
            <w:r w:rsidRPr="0061602D">
              <w:rPr>
                <w:rFonts w:eastAsia="TimesNewRoman" w:cs="Times New Roman"/>
              </w:rPr>
              <w:t>То же</w:t>
            </w:r>
          </w:p>
        </w:tc>
      </w:tr>
      <w:tr w:rsidR="00BA617B" w:rsidRPr="0061602D" w:rsidTr="001F7F6C">
        <w:tc>
          <w:tcPr>
            <w:tcW w:w="1927" w:type="dxa"/>
          </w:tcPr>
          <w:p w:rsidR="00BA617B" w:rsidRPr="0061602D" w:rsidRDefault="00BA617B" w:rsidP="00E5600A">
            <w:pPr>
              <w:pStyle w:val="af9"/>
              <w:autoSpaceDE w:val="0"/>
              <w:snapToGrid w:val="0"/>
              <w:rPr>
                <w:rFonts w:eastAsia="TimesNewRoman" w:cs="Times New Roman"/>
              </w:rPr>
            </w:pPr>
            <w:r w:rsidRPr="0061602D">
              <w:rPr>
                <w:rFonts w:eastAsia="TimesNewRoman" w:cs="Times New Roman"/>
              </w:rPr>
              <w:t>Производственные зоны</w:t>
            </w:r>
          </w:p>
        </w:tc>
        <w:tc>
          <w:tcPr>
            <w:tcW w:w="1928" w:type="dxa"/>
          </w:tcPr>
          <w:p w:rsidR="00BA617B" w:rsidRPr="0061602D" w:rsidRDefault="00BA617B" w:rsidP="00E5600A">
            <w:pPr>
              <w:autoSpaceDE w:val="0"/>
              <w:snapToGrid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Нормируется по</w:t>
            </w:r>
          </w:p>
          <w:p w:rsidR="00BA617B" w:rsidRPr="0061602D" w:rsidRDefault="00BA617B" w:rsidP="00E5600A">
            <w:pPr>
              <w:autoSpaceDE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границе</w:t>
            </w:r>
          </w:p>
          <w:p w:rsidR="00BA617B" w:rsidRPr="0061602D" w:rsidRDefault="00BA617B" w:rsidP="00E5600A">
            <w:pPr>
              <w:autoSpaceDE w:val="0"/>
              <w:spacing w:line="240" w:lineRule="auto"/>
              <w:rPr>
                <w:rFonts w:ascii="Times New Roman" w:hAnsi="Times New Roman"/>
                <w:sz w:val="24"/>
                <w:szCs w:val="24"/>
              </w:rPr>
            </w:pPr>
            <w:r w:rsidRPr="0061602D">
              <w:rPr>
                <w:rFonts w:ascii="Times New Roman" w:eastAsia="TimesNewRoman" w:hAnsi="Times New Roman"/>
                <w:sz w:val="24"/>
                <w:szCs w:val="24"/>
              </w:rPr>
              <w:t>объединенной С</w:t>
            </w:r>
            <w:r w:rsidRPr="0061602D">
              <w:rPr>
                <w:rFonts w:ascii="Times New Roman" w:hAnsi="Times New Roman"/>
                <w:sz w:val="24"/>
                <w:szCs w:val="24"/>
              </w:rPr>
              <w:t>33</w:t>
            </w:r>
          </w:p>
          <w:p w:rsidR="00BA617B" w:rsidRPr="0061602D" w:rsidRDefault="00BA617B" w:rsidP="00E5600A">
            <w:pPr>
              <w:autoSpaceDE w:val="0"/>
              <w:spacing w:line="240" w:lineRule="auto"/>
              <w:rPr>
                <w:rFonts w:ascii="Times New Roman" w:hAnsi="Times New Roman"/>
                <w:sz w:val="24"/>
                <w:szCs w:val="24"/>
              </w:rPr>
            </w:pPr>
            <w:r w:rsidRPr="0061602D">
              <w:rPr>
                <w:rFonts w:ascii="Times New Roman" w:hAnsi="Times New Roman"/>
                <w:sz w:val="24"/>
                <w:szCs w:val="24"/>
              </w:rPr>
              <w:t>70</w:t>
            </w:r>
          </w:p>
        </w:tc>
        <w:tc>
          <w:tcPr>
            <w:tcW w:w="1927" w:type="dxa"/>
          </w:tcPr>
          <w:p w:rsidR="00BA617B" w:rsidRPr="0061602D" w:rsidRDefault="00BA617B" w:rsidP="00E5600A">
            <w:pPr>
              <w:autoSpaceDE w:val="0"/>
              <w:snapToGrid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Нормируется по</w:t>
            </w:r>
          </w:p>
          <w:p w:rsidR="00BA617B" w:rsidRPr="0061602D" w:rsidRDefault="00BA617B" w:rsidP="00E5600A">
            <w:pPr>
              <w:autoSpaceDE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границе объединенной</w:t>
            </w:r>
          </w:p>
          <w:p w:rsidR="00BA617B" w:rsidRPr="0061602D" w:rsidRDefault="00BA617B" w:rsidP="00E5600A">
            <w:pPr>
              <w:autoSpaceDE w:val="0"/>
              <w:spacing w:line="240" w:lineRule="auto"/>
              <w:rPr>
                <w:rFonts w:ascii="Times New Roman" w:hAnsi="Times New Roman"/>
                <w:sz w:val="24"/>
                <w:szCs w:val="24"/>
              </w:rPr>
            </w:pPr>
            <w:r w:rsidRPr="0061602D">
              <w:rPr>
                <w:rFonts w:ascii="Times New Roman" w:eastAsia="TimesNewRoman" w:hAnsi="Times New Roman"/>
                <w:sz w:val="24"/>
                <w:szCs w:val="24"/>
              </w:rPr>
              <w:t>С</w:t>
            </w:r>
            <w:r w:rsidRPr="0061602D">
              <w:rPr>
                <w:rFonts w:ascii="Times New Roman" w:hAnsi="Times New Roman"/>
                <w:sz w:val="24"/>
                <w:szCs w:val="24"/>
              </w:rPr>
              <w:t>33</w:t>
            </w:r>
          </w:p>
          <w:p w:rsidR="00BA617B" w:rsidRPr="0061602D" w:rsidRDefault="00BA617B" w:rsidP="00E5600A">
            <w:pPr>
              <w:autoSpaceDE w:val="0"/>
              <w:spacing w:line="240" w:lineRule="auto"/>
              <w:rPr>
                <w:rFonts w:ascii="Times New Roman" w:eastAsia="TimesNewRoman" w:hAnsi="Times New Roman"/>
                <w:sz w:val="24"/>
                <w:szCs w:val="24"/>
              </w:rPr>
            </w:pPr>
            <w:r w:rsidRPr="0061602D">
              <w:rPr>
                <w:rFonts w:ascii="Times New Roman" w:hAnsi="Times New Roman"/>
                <w:sz w:val="24"/>
                <w:szCs w:val="24"/>
              </w:rPr>
              <w:t xml:space="preserve">1 </w:t>
            </w:r>
            <w:r w:rsidRPr="0061602D">
              <w:rPr>
                <w:rFonts w:ascii="Times New Roman" w:eastAsia="TimesNewRoman" w:hAnsi="Times New Roman"/>
                <w:sz w:val="24"/>
                <w:szCs w:val="24"/>
              </w:rPr>
              <w:t>ПДК</w:t>
            </w:r>
          </w:p>
        </w:tc>
        <w:tc>
          <w:tcPr>
            <w:tcW w:w="1928" w:type="dxa"/>
          </w:tcPr>
          <w:p w:rsidR="00BA617B" w:rsidRPr="0061602D" w:rsidRDefault="00BA617B" w:rsidP="00E5600A">
            <w:pPr>
              <w:pStyle w:val="af9"/>
              <w:snapToGrid w:val="0"/>
              <w:rPr>
                <w:rFonts w:cs="Times New Roman"/>
              </w:rPr>
            </w:pPr>
            <w:r w:rsidRPr="0061602D">
              <w:rPr>
                <w:rFonts w:cs="Times New Roman"/>
              </w:rPr>
              <w:t>Нормируется по</w:t>
            </w:r>
          </w:p>
          <w:p w:rsidR="00BA617B" w:rsidRPr="0061602D" w:rsidRDefault="00BA617B" w:rsidP="00E5600A">
            <w:pPr>
              <w:pStyle w:val="af9"/>
              <w:rPr>
                <w:rFonts w:cs="Times New Roman"/>
              </w:rPr>
            </w:pPr>
            <w:r w:rsidRPr="0061602D">
              <w:rPr>
                <w:rFonts w:cs="Times New Roman"/>
              </w:rPr>
              <w:t>границе</w:t>
            </w:r>
          </w:p>
          <w:p w:rsidR="00BA617B" w:rsidRPr="0061602D" w:rsidRDefault="00BA617B" w:rsidP="00E5600A">
            <w:pPr>
              <w:pStyle w:val="af9"/>
              <w:rPr>
                <w:rFonts w:cs="Times New Roman"/>
              </w:rPr>
            </w:pPr>
            <w:r w:rsidRPr="0061602D">
              <w:rPr>
                <w:rFonts w:cs="Times New Roman"/>
              </w:rPr>
              <w:t>объединенной С33</w:t>
            </w:r>
          </w:p>
          <w:p w:rsidR="00BA617B" w:rsidRPr="0061602D" w:rsidRDefault="00BA617B" w:rsidP="00E5600A">
            <w:pPr>
              <w:pStyle w:val="af9"/>
              <w:rPr>
                <w:rFonts w:cs="Times New Roman"/>
              </w:rPr>
            </w:pPr>
            <w:r w:rsidRPr="0061602D">
              <w:rPr>
                <w:rFonts w:cs="Times New Roman"/>
              </w:rPr>
              <w:t>1 ПДУ</w:t>
            </w:r>
          </w:p>
        </w:tc>
        <w:tc>
          <w:tcPr>
            <w:tcW w:w="1934" w:type="dxa"/>
          </w:tcPr>
          <w:p w:rsidR="00BA617B" w:rsidRPr="0061602D" w:rsidRDefault="00BA617B" w:rsidP="00E5600A">
            <w:pPr>
              <w:pStyle w:val="af9"/>
              <w:snapToGrid w:val="0"/>
              <w:rPr>
                <w:rFonts w:cs="Times New Roman"/>
              </w:rPr>
            </w:pPr>
            <w:r w:rsidRPr="0061602D">
              <w:rPr>
                <w:rFonts w:cs="Times New Roman"/>
              </w:rPr>
              <w:t>Нормативно очищенные на локальных очистных сооружениях с самостоятельным или централизованным выпуском</w:t>
            </w:r>
          </w:p>
        </w:tc>
      </w:tr>
      <w:tr w:rsidR="00BA617B" w:rsidRPr="0061602D" w:rsidTr="001F7F6C">
        <w:tc>
          <w:tcPr>
            <w:tcW w:w="1927" w:type="dxa"/>
          </w:tcPr>
          <w:p w:rsidR="00BA617B" w:rsidRPr="0061602D" w:rsidRDefault="00BA617B" w:rsidP="00E5600A">
            <w:pPr>
              <w:pStyle w:val="af9"/>
              <w:snapToGrid w:val="0"/>
              <w:rPr>
                <w:rFonts w:cs="Times New Roman"/>
              </w:rPr>
            </w:pPr>
            <w:r w:rsidRPr="0061602D">
              <w:rPr>
                <w:rFonts w:cs="Times New Roman"/>
              </w:rPr>
              <w:t>Рекреационные зоны, в т.ч.</w:t>
            </w:r>
          </w:p>
          <w:p w:rsidR="00BA617B" w:rsidRPr="0061602D" w:rsidRDefault="00BA617B" w:rsidP="00E5600A">
            <w:pPr>
              <w:pStyle w:val="af9"/>
              <w:rPr>
                <w:rFonts w:cs="Times New Roman"/>
              </w:rPr>
            </w:pPr>
            <w:r w:rsidRPr="0061602D">
              <w:rPr>
                <w:rFonts w:cs="Times New Roman"/>
              </w:rPr>
              <w:t>места массового отдыха</w:t>
            </w:r>
          </w:p>
          <w:p w:rsidR="00BA617B" w:rsidRPr="0061602D" w:rsidRDefault="00BA617B" w:rsidP="00E5600A">
            <w:pPr>
              <w:pStyle w:val="af9"/>
              <w:rPr>
                <w:rFonts w:cs="Times New Roman"/>
              </w:rPr>
            </w:pPr>
            <w:r w:rsidRPr="0061602D">
              <w:rPr>
                <w:rFonts w:cs="Times New Roman"/>
              </w:rPr>
              <w:t>населения, территории</w:t>
            </w:r>
          </w:p>
          <w:p w:rsidR="00BA617B" w:rsidRPr="0061602D" w:rsidRDefault="00BA617B" w:rsidP="00E5600A">
            <w:pPr>
              <w:pStyle w:val="af9"/>
              <w:rPr>
                <w:rFonts w:cs="Times New Roman"/>
              </w:rPr>
            </w:pPr>
            <w:r w:rsidRPr="0061602D">
              <w:rPr>
                <w:rFonts w:cs="Times New Roman"/>
              </w:rPr>
              <w:t>лечебно-профилактических</w:t>
            </w:r>
          </w:p>
          <w:p w:rsidR="00BA617B" w:rsidRPr="0061602D" w:rsidRDefault="00BA617B" w:rsidP="00E5600A">
            <w:pPr>
              <w:pStyle w:val="af9"/>
              <w:rPr>
                <w:rFonts w:cs="Times New Roman"/>
              </w:rPr>
            </w:pPr>
            <w:r w:rsidRPr="0061602D">
              <w:rPr>
                <w:rFonts w:cs="Times New Roman"/>
              </w:rPr>
              <w:t>учреждений длительного</w:t>
            </w:r>
          </w:p>
          <w:p w:rsidR="00BA617B" w:rsidRPr="0061602D" w:rsidRDefault="00BA617B" w:rsidP="00E5600A">
            <w:pPr>
              <w:pStyle w:val="af9"/>
              <w:rPr>
                <w:rFonts w:cs="Times New Roman"/>
              </w:rPr>
            </w:pPr>
            <w:r w:rsidRPr="0061602D">
              <w:rPr>
                <w:rFonts w:cs="Times New Roman"/>
              </w:rPr>
              <w:t>пребывания больных и</w:t>
            </w:r>
          </w:p>
          <w:p w:rsidR="00BA617B" w:rsidRPr="0061602D" w:rsidRDefault="00BA617B" w:rsidP="00E5600A">
            <w:pPr>
              <w:pStyle w:val="af9"/>
              <w:rPr>
                <w:rFonts w:cs="Times New Roman"/>
              </w:rPr>
            </w:pPr>
            <w:r w:rsidRPr="0061602D">
              <w:rPr>
                <w:rFonts w:cs="Times New Roman"/>
              </w:rPr>
              <w:t>центров реабилитации</w:t>
            </w:r>
          </w:p>
        </w:tc>
        <w:tc>
          <w:tcPr>
            <w:tcW w:w="1928" w:type="dxa"/>
          </w:tcPr>
          <w:p w:rsidR="00BA617B" w:rsidRPr="0061602D" w:rsidRDefault="00BA617B" w:rsidP="00E5600A">
            <w:pPr>
              <w:pStyle w:val="af9"/>
              <w:snapToGrid w:val="0"/>
              <w:rPr>
                <w:rFonts w:cs="Times New Roman"/>
              </w:rPr>
            </w:pPr>
            <w:r w:rsidRPr="0061602D">
              <w:rPr>
                <w:rFonts w:cs="Times New Roman"/>
              </w:rPr>
              <w:t>65</w:t>
            </w:r>
          </w:p>
        </w:tc>
        <w:tc>
          <w:tcPr>
            <w:tcW w:w="1927" w:type="dxa"/>
          </w:tcPr>
          <w:p w:rsidR="00BA617B" w:rsidRPr="0061602D" w:rsidRDefault="00BA617B" w:rsidP="00E5600A">
            <w:pPr>
              <w:pStyle w:val="af9"/>
              <w:autoSpaceDE w:val="0"/>
              <w:snapToGrid w:val="0"/>
              <w:rPr>
                <w:rFonts w:eastAsia="TimesNewRoman" w:cs="Times New Roman"/>
              </w:rPr>
            </w:pPr>
            <w:r w:rsidRPr="0061602D">
              <w:rPr>
                <w:rFonts w:eastAsia="Times New Roman" w:cs="Times New Roman"/>
              </w:rPr>
              <w:t xml:space="preserve">0,8 </w:t>
            </w:r>
            <w:r w:rsidRPr="0061602D">
              <w:rPr>
                <w:rFonts w:eastAsia="TimesNewRoman" w:cs="Times New Roman"/>
              </w:rPr>
              <w:t xml:space="preserve">ПДК </w:t>
            </w:r>
          </w:p>
        </w:tc>
        <w:tc>
          <w:tcPr>
            <w:tcW w:w="1928" w:type="dxa"/>
          </w:tcPr>
          <w:p w:rsidR="00BA617B" w:rsidRPr="0061602D" w:rsidRDefault="00BA617B" w:rsidP="00E5600A">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ПДУ</w:t>
            </w:r>
          </w:p>
        </w:tc>
        <w:tc>
          <w:tcPr>
            <w:tcW w:w="1934" w:type="dxa"/>
          </w:tcPr>
          <w:p w:rsidR="00BA617B" w:rsidRPr="0061602D" w:rsidRDefault="00BA617B" w:rsidP="00E5600A">
            <w:pPr>
              <w:pStyle w:val="af9"/>
              <w:snapToGrid w:val="0"/>
              <w:rPr>
                <w:rFonts w:cs="Times New Roman"/>
              </w:rPr>
            </w:pPr>
            <w:r w:rsidRPr="0061602D">
              <w:rPr>
                <w:rFonts w:cs="Times New Roman"/>
              </w:rPr>
              <w:t>Нормативно очищенные</w:t>
            </w:r>
          </w:p>
          <w:p w:rsidR="00BA617B" w:rsidRPr="0061602D" w:rsidRDefault="00BA617B" w:rsidP="00E5600A">
            <w:pPr>
              <w:pStyle w:val="af9"/>
              <w:rPr>
                <w:rFonts w:cs="Times New Roman"/>
              </w:rPr>
            </w:pPr>
            <w:r w:rsidRPr="0061602D">
              <w:rPr>
                <w:rFonts w:cs="Times New Roman"/>
              </w:rPr>
              <w:t>на локальных очистных</w:t>
            </w:r>
          </w:p>
          <w:p w:rsidR="00BA617B" w:rsidRPr="0061602D" w:rsidRDefault="00BA617B" w:rsidP="00E5600A">
            <w:pPr>
              <w:pStyle w:val="af9"/>
              <w:rPr>
                <w:rFonts w:cs="Times New Roman"/>
              </w:rPr>
            </w:pPr>
            <w:r w:rsidRPr="0061602D">
              <w:rPr>
                <w:rFonts w:cs="Times New Roman"/>
              </w:rPr>
              <w:t>сооружениях с</w:t>
            </w:r>
          </w:p>
          <w:p w:rsidR="00BA617B" w:rsidRPr="0061602D" w:rsidRDefault="00BA617B" w:rsidP="00E5600A">
            <w:pPr>
              <w:pStyle w:val="af9"/>
              <w:rPr>
                <w:rFonts w:cs="Times New Roman"/>
              </w:rPr>
            </w:pPr>
            <w:r w:rsidRPr="0061602D">
              <w:rPr>
                <w:rFonts w:cs="Times New Roman"/>
              </w:rPr>
              <w:t>возможным</w:t>
            </w:r>
          </w:p>
          <w:p w:rsidR="00BA617B" w:rsidRPr="0061602D" w:rsidRDefault="00BA617B" w:rsidP="00E5600A">
            <w:pPr>
              <w:pStyle w:val="af9"/>
              <w:rPr>
                <w:rFonts w:cs="Times New Roman"/>
              </w:rPr>
            </w:pPr>
            <w:r w:rsidRPr="0061602D">
              <w:rPr>
                <w:rFonts w:cs="Times New Roman"/>
              </w:rPr>
              <w:t>самостоятельным</w:t>
            </w:r>
          </w:p>
          <w:p w:rsidR="00BA617B" w:rsidRPr="0061602D" w:rsidRDefault="00BA617B" w:rsidP="00E5600A">
            <w:pPr>
              <w:pStyle w:val="af9"/>
              <w:rPr>
                <w:rFonts w:cs="Times New Roman"/>
              </w:rPr>
            </w:pPr>
            <w:r w:rsidRPr="0061602D">
              <w:rPr>
                <w:rFonts w:cs="Times New Roman"/>
              </w:rPr>
              <w:t>выпуском</w:t>
            </w:r>
          </w:p>
        </w:tc>
      </w:tr>
      <w:tr w:rsidR="00BA617B" w:rsidRPr="0061602D" w:rsidTr="001F7F6C">
        <w:tc>
          <w:tcPr>
            <w:tcW w:w="1927" w:type="dxa"/>
          </w:tcPr>
          <w:p w:rsidR="00BA617B" w:rsidRPr="0061602D" w:rsidRDefault="00BA617B" w:rsidP="00E5600A">
            <w:pPr>
              <w:pStyle w:val="af9"/>
              <w:snapToGrid w:val="0"/>
              <w:rPr>
                <w:rFonts w:cs="Times New Roman"/>
              </w:rPr>
            </w:pPr>
            <w:r w:rsidRPr="0061602D">
              <w:rPr>
                <w:rFonts w:cs="Times New Roman"/>
              </w:rPr>
              <w:t>Зона особо охраняемых</w:t>
            </w:r>
          </w:p>
          <w:p w:rsidR="00BA617B" w:rsidRPr="0061602D" w:rsidRDefault="00BA617B" w:rsidP="00E5600A">
            <w:pPr>
              <w:pStyle w:val="af9"/>
              <w:rPr>
                <w:rFonts w:cs="Times New Roman"/>
              </w:rPr>
            </w:pPr>
            <w:r w:rsidRPr="0061602D">
              <w:rPr>
                <w:rFonts w:cs="Times New Roman"/>
              </w:rPr>
              <w:t>природных территорий</w:t>
            </w:r>
          </w:p>
        </w:tc>
        <w:tc>
          <w:tcPr>
            <w:tcW w:w="1928" w:type="dxa"/>
          </w:tcPr>
          <w:p w:rsidR="00BA617B" w:rsidRPr="0061602D" w:rsidRDefault="00BA617B" w:rsidP="00E5600A">
            <w:pPr>
              <w:pStyle w:val="af9"/>
              <w:snapToGrid w:val="0"/>
              <w:rPr>
                <w:rFonts w:cs="Times New Roman"/>
              </w:rPr>
            </w:pPr>
            <w:r w:rsidRPr="0061602D">
              <w:rPr>
                <w:rFonts w:cs="Times New Roman"/>
              </w:rPr>
              <w:t>65</w:t>
            </w:r>
          </w:p>
        </w:tc>
        <w:tc>
          <w:tcPr>
            <w:tcW w:w="1927" w:type="dxa"/>
          </w:tcPr>
          <w:p w:rsidR="00BA617B" w:rsidRPr="0061602D" w:rsidRDefault="00BA617B" w:rsidP="00E5600A">
            <w:pPr>
              <w:pStyle w:val="af9"/>
              <w:autoSpaceDE w:val="0"/>
              <w:snapToGrid w:val="0"/>
              <w:rPr>
                <w:rFonts w:eastAsia="TimesNewRoman" w:cs="Times New Roman"/>
              </w:rPr>
            </w:pPr>
            <w:r w:rsidRPr="0061602D">
              <w:rPr>
                <w:rFonts w:eastAsia="Times New Roman" w:cs="Times New Roman"/>
              </w:rPr>
              <w:t xml:space="preserve">0,8 </w:t>
            </w:r>
            <w:r w:rsidRPr="0061602D">
              <w:rPr>
                <w:rFonts w:eastAsia="TimesNewRoman" w:cs="Times New Roman"/>
              </w:rPr>
              <w:t xml:space="preserve">ПДК </w:t>
            </w:r>
          </w:p>
        </w:tc>
        <w:tc>
          <w:tcPr>
            <w:tcW w:w="1928" w:type="dxa"/>
          </w:tcPr>
          <w:p w:rsidR="00BA617B" w:rsidRPr="0061602D" w:rsidRDefault="00BA617B" w:rsidP="00E5600A">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ПДУ</w:t>
            </w:r>
          </w:p>
        </w:tc>
        <w:tc>
          <w:tcPr>
            <w:tcW w:w="1934" w:type="dxa"/>
          </w:tcPr>
          <w:p w:rsidR="00BA617B" w:rsidRPr="0061602D" w:rsidRDefault="00BA617B" w:rsidP="00E5600A">
            <w:pPr>
              <w:autoSpaceDE w:val="0"/>
              <w:snapToGrid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Нормативно очищенные на локальных очистных сооружениях с самостоятельным или централизованным выпуском</w:t>
            </w:r>
          </w:p>
        </w:tc>
      </w:tr>
      <w:tr w:rsidR="00BA617B" w:rsidRPr="0061602D" w:rsidTr="001F7F6C">
        <w:tc>
          <w:tcPr>
            <w:tcW w:w="1927" w:type="dxa"/>
            <w:tcBorders>
              <w:bottom w:val="single" w:sz="4" w:space="0" w:color="auto"/>
            </w:tcBorders>
          </w:tcPr>
          <w:p w:rsidR="00BA617B" w:rsidRPr="0061602D" w:rsidRDefault="00BA617B" w:rsidP="00E5600A">
            <w:pPr>
              <w:pStyle w:val="af9"/>
              <w:snapToGrid w:val="0"/>
              <w:rPr>
                <w:rFonts w:cs="Times New Roman"/>
              </w:rPr>
            </w:pPr>
            <w:r w:rsidRPr="0061602D">
              <w:rPr>
                <w:rFonts w:cs="Times New Roman"/>
              </w:rPr>
              <w:t>Зоны сельскохозяйственного</w:t>
            </w:r>
          </w:p>
          <w:p w:rsidR="00BA617B" w:rsidRPr="0061602D" w:rsidRDefault="00E5600A" w:rsidP="00E5600A">
            <w:pPr>
              <w:pStyle w:val="af9"/>
              <w:rPr>
                <w:rFonts w:cs="Times New Roman"/>
              </w:rPr>
            </w:pPr>
            <w:r w:rsidRPr="0061602D">
              <w:rPr>
                <w:rFonts w:cs="Times New Roman"/>
              </w:rPr>
              <w:t>И</w:t>
            </w:r>
            <w:r w:rsidR="00BA617B" w:rsidRPr="0061602D">
              <w:rPr>
                <w:rFonts w:cs="Times New Roman"/>
              </w:rPr>
              <w:t>спользования</w:t>
            </w:r>
          </w:p>
        </w:tc>
        <w:tc>
          <w:tcPr>
            <w:tcW w:w="1928" w:type="dxa"/>
            <w:tcBorders>
              <w:bottom w:val="single" w:sz="4" w:space="0" w:color="auto"/>
            </w:tcBorders>
          </w:tcPr>
          <w:p w:rsidR="00BA617B" w:rsidRPr="0061602D" w:rsidRDefault="00BA617B" w:rsidP="00E5600A">
            <w:pPr>
              <w:pStyle w:val="af9"/>
              <w:snapToGrid w:val="0"/>
              <w:rPr>
                <w:rFonts w:cs="Times New Roman"/>
              </w:rPr>
            </w:pPr>
            <w:r w:rsidRPr="0061602D">
              <w:rPr>
                <w:rFonts w:cs="Times New Roman"/>
              </w:rPr>
              <w:t>70</w:t>
            </w:r>
          </w:p>
        </w:tc>
        <w:tc>
          <w:tcPr>
            <w:tcW w:w="1927" w:type="dxa"/>
            <w:tcBorders>
              <w:bottom w:val="single" w:sz="4" w:space="0" w:color="auto"/>
            </w:tcBorders>
          </w:tcPr>
          <w:p w:rsidR="00BA617B" w:rsidRPr="0061602D" w:rsidRDefault="00BA617B" w:rsidP="00E5600A">
            <w:pPr>
              <w:pStyle w:val="af9"/>
              <w:snapToGrid w:val="0"/>
              <w:rPr>
                <w:rFonts w:cs="Times New Roman"/>
              </w:rPr>
            </w:pPr>
            <w:r w:rsidRPr="0061602D">
              <w:rPr>
                <w:rFonts w:cs="Times New Roman"/>
              </w:rPr>
              <w:t>0,8 ПДК - дачные</w:t>
            </w:r>
          </w:p>
          <w:p w:rsidR="00BA617B" w:rsidRPr="0061602D" w:rsidRDefault="00BA617B" w:rsidP="00E5600A">
            <w:pPr>
              <w:pStyle w:val="af9"/>
              <w:rPr>
                <w:rFonts w:cs="Times New Roman"/>
              </w:rPr>
            </w:pPr>
            <w:r w:rsidRPr="0061602D">
              <w:rPr>
                <w:rFonts w:cs="Times New Roman"/>
              </w:rPr>
              <w:t>хозяйства,</w:t>
            </w:r>
          </w:p>
          <w:p w:rsidR="00BA617B" w:rsidRPr="0061602D" w:rsidRDefault="00BA617B" w:rsidP="00E5600A">
            <w:pPr>
              <w:pStyle w:val="af9"/>
              <w:rPr>
                <w:rFonts w:cs="Times New Roman"/>
              </w:rPr>
            </w:pPr>
            <w:r w:rsidRPr="0061602D">
              <w:rPr>
                <w:rFonts w:cs="Times New Roman"/>
              </w:rPr>
              <w:t>садоводство</w:t>
            </w:r>
          </w:p>
          <w:p w:rsidR="00BA617B" w:rsidRPr="0061602D" w:rsidRDefault="00BA617B" w:rsidP="00E5600A">
            <w:pPr>
              <w:pStyle w:val="af9"/>
              <w:rPr>
                <w:rFonts w:cs="Times New Roman"/>
              </w:rPr>
            </w:pPr>
            <w:r w:rsidRPr="0061602D">
              <w:rPr>
                <w:rFonts w:cs="Times New Roman"/>
              </w:rPr>
              <w:t>1 ПЛК - зоны, занятые объектами</w:t>
            </w:r>
          </w:p>
          <w:p w:rsidR="00BA617B" w:rsidRPr="0061602D" w:rsidRDefault="00BA617B" w:rsidP="00E5600A">
            <w:pPr>
              <w:pStyle w:val="af9"/>
              <w:rPr>
                <w:rFonts w:cs="Times New Roman"/>
              </w:rPr>
            </w:pPr>
            <w:r w:rsidRPr="0061602D">
              <w:rPr>
                <w:rFonts w:cs="Times New Roman"/>
              </w:rPr>
              <w:t>сельскохозяйственного назначения</w:t>
            </w:r>
          </w:p>
        </w:tc>
        <w:tc>
          <w:tcPr>
            <w:tcW w:w="1928" w:type="dxa"/>
            <w:tcBorders>
              <w:bottom w:val="single" w:sz="4" w:space="0" w:color="auto"/>
            </w:tcBorders>
          </w:tcPr>
          <w:p w:rsidR="00BA617B" w:rsidRPr="0061602D" w:rsidRDefault="00BA617B" w:rsidP="00E5600A">
            <w:pPr>
              <w:pStyle w:val="af9"/>
              <w:snapToGrid w:val="0"/>
              <w:rPr>
                <w:rFonts w:cs="Times New Roman"/>
              </w:rPr>
            </w:pPr>
            <w:r w:rsidRPr="0061602D">
              <w:rPr>
                <w:rFonts w:cs="Times New Roman"/>
              </w:rPr>
              <w:t>1 ПДУ</w:t>
            </w:r>
          </w:p>
        </w:tc>
        <w:tc>
          <w:tcPr>
            <w:tcW w:w="1934" w:type="dxa"/>
            <w:tcBorders>
              <w:bottom w:val="single" w:sz="4" w:space="0" w:color="auto"/>
            </w:tcBorders>
          </w:tcPr>
          <w:p w:rsidR="00BA617B" w:rsidRPr="0061602D" w:rsidRDefault="00BA617B" w:rsidP="00E5600A">
            <w:pPr>
              <w:pStyle w:val="af9"/>
              <w:snapToGrid w:val="0"/>
              <w:rPr>
                <w:rFonts w:cs="Times New Roman"/>
              </w:rPr>
            </w:pPr>
            <w:r w:rsidRPr="0061602D">
              <w:rPr>
                <w:rFonts w:cs="Times New Roman"/>
              </w:rPr>
              <w:t>То же</w:t>
            </w:r>
          </w:p>
        </w:tc>
      </w:tr>
    </w:tbl>
    <w:p w:rsidR="00BA617B" w:rsidRPr="00E5600A" w:rsidRDefault="00C5444F" w:rsidP="00BA617B">
      <w:pPr>
        <w:pStyle w:val="af7"/>
        <w:spacing w:after="0" w:line="100" w:lineRule="atLeast"/>
        <w:ind w:firstLine="708"/>
        <w:jc w:val="both"/>
        <w:rPr>
          <w:rFonts w:cs="Times New Roman"/>
        </w:rPr>
      </w:pPr>
      <w:r>
        <w:rPr>
          <w:rFonts w:cs="Times New Roman"/>
          <w:color w:val="000000"/>
        </w:rPr>
        <w:t>19</w:t>
      </w:r>
      <w:r w:rsidR="00E5600A" w:rsidRPr="00E5600A">
        <w:rPr>
          <w:rFonts w:cs="Times New Roman"/>
          <w:color w:val="000000"/>
        </w:rPr>
        <w:t xml:space="preserve">.7.8. </w:t>
      </w:r>
      <w:r w:rsidR="00BA617B" w:rsidRPr="00E5600A">
        <w:rPr>
          <w:rFonts w:cs="Times New Roman"/>
          <w:color w:val="000000"/>
        </w:rPr>
        <w:t>При одновременном облучении от нескольких источников должны соблюдаться условия СанПиН 2.1.8/2.2.4.1383-03 «Гигиенические требования к размещению и эксплуатации передающих радиотехнических объектов», СанПиН 2.1.8/2</w:t>
      </w:r>
      <w:r w:rsidR="00BA617B" w:rsidRPr="00E5600A">
        <w:rPr>
          <w:rFonts w:cs="Times New Roman"/>
        </w:rPr>
        <w:t xml:space="preserve">.2.4.1190-03 Гигиенические требования к размещению и эксплуатации средств сухопутной подвижной радиосвязи». </w:t>
      </w:r>
    </w:p>
    <w:p w:rsidR="00BA617B" w:rsidRPr="00E5600A" w:rsidRDefault="00C5444F" w:rsidP="00BA617B">
      <w:pPr>
        <w:pStyle w:val="af7"/>
        <w:spacing w:after="0" w:line="100" w:lineRule="atLeast"/>
        <w:ind w:firstLine="714"/>
        <w:jc w:val="both"/>
        <w:rPr>
          <w:rFonts w:cs="Times New Roman"/>
        </w:rPr>
      </w:pPr>
      <w:r>
        <w:rPr>
          <w:rFonts w:cs="Times New Roman"/>
        </w:rPr>
        <w:lastRenderedPageBreak/>
        <w:t>19</w:t>
      </w:r>
      <w:r w:rsidR="00E5600A" w:rsidRPr="00E5600A">
        <w:rPr>
          <w:rFonts w:cs="Times New Roman"/>
        </w:rPr>
        <w:t xml:space="preserve">.7.9. </w:t>
      </w:r>
      <w:r w:rsidR="00BA617B" w:rsidRPr="00E5600A">
        <w:rPr>
          <w:rFonts w:cs="Times New Roman"/>
        </w:rPr>
        <w:t xml:space="preserve">При размещении антенн радиолюбительских радиостанций (РРС) диапазона 3 - 30 МГц, радиостанций гражданского диапазона частот 26,5 - 27,5 МГц (РГД)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BA617B" w:rsidRPr="00E5600A" w:rsidRDefault="00C5444F" w:rsidP="00BA617B">
      <w:pPr>
        <w:pStyle w:val="af7"/>
        <w:spacing w:after="0" w:line="100" w:lineRule="atLeast"/>
        <w:ind w:firstLine="714"/>
        <w:jc w:val="both"/>
        <w:rPr>
          <w:rFonts w:cs="Times New Roman"/>
        </w:rPr>
      </w:pPr>
      <w:r>
        <w:rPr>
          <w:rFonts w:cs="Times New Roman"/>
        </w:rPr>
        <w:t>19</w:t>
      </w:r>
      <w:r w:rsidR="00E5600A" w:rsidRPr="00E5600A">
        <w:rPr>
          <w:rFonts w:cs="Times New Roman"/>
        </w:rPr>
        <w:t xml:space="preserve">.7.10. </w:t>
      </w:r>
      <w:r w:rsidR="00BA617B" w:rsidRPr="00E5600A">
        <w:rPr>
          <w:rFonts w:cs="Times New Roman"/>
        </w:rPr>
        <w:t xml:space="preserve">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 </w:t>
      </w:r>
    </w:p>
    <w:p w:rsidR="00BA617B" w:rsidRPr="00E5600A" w:rsidRDefault="00C5444F" w:rsidP="00BA617B">
      <w:pPr>
        <w:pStyle w:val="af7"/>
        <w:spacing w:after="0" w:line="100" w:lineRule="atLeast"/>
        <w:ind w:firstLine="714"/>
        <w:jc w:val="both"/>
        <w:rPr>
          <w:rFonts w:cs="Times New Roman"/>
        </w:rPr>
      </w:pPr>
      <w:r>
        <w:rPr>
          <w:rFonts w:cs="Times New Roman"/>
        </w:rPr>
        <w:t>19</w:t>
      </w:r>
      <w:r w:rsidR="00E5600A" w:rsidRPr="00E5600A">
        <w:rPr>
          <w:rFonts w:cs="Times New Roman"/>
        </w:rPr>
        <w:t xml:space="preserve">.7.11. </w:t>
      </w:r>
      <w:r w:rsidR="00BA617B" w:rsidRPr="00E5600A">
        <w:rPr>
          <w:rFonts w:cs="Times New Roman"/>
        </w:rPr>
        <w:t xml:space="preserve">В целях защиты населения от воздействия электромагнитных полей,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 </w:t>
      </w:r>
    </w:p>
    <w:p w:rsidR="00BA617B" w:rsidRPr="00E5600A" w:rsidRDefault="00C5444F" w:rsidP="00BA617B">
      <w:pPr>
        <w:pStyle w:val="af7"/>
        <w:spacing w:after="0" w:line="100" w:lineRule="atLeast"/>
        <w:ind w:firstLine="714"/>
        <w:jc w:val="both"/>
        <w:rPr>
          <w:rFonts w:cs="Times New Roman"/>
        </w:rPr>
      </w:pPr>
      <w:r>
        <w:rPr>
          <w:rFonts w:cs="Times New Roman"/>
        </w:rPr>
        <w:t>19</w:t>
      </w:r>
      <w:r w:rsidR="00E5600A" w:rsidRPr="00E5600A">
        <w:rPr>
          <w:rFonts w:cs="Times New Roman"/>
        </w:rPr>
        <w:t xml:space="preserve">.7.12. </w:t>
      </w:r>
      <w:r w:rsidR="00BA617B" w:rsidRPr="00E5600A">
        <w:rPr>
          <w:rFonts w:cs="Times New Roman"/>
        </w:rPr>
        <w:t xml:space="preserve">Границы санитарно-защитной зоны определяются на высоте 2 м от поверхности земли по ПДУ, указанным в таблице 20.8. </w:t>
      </w:r>
    </w:p>
    <w:p w:rsidR="00BA617B" w:rsidRPr="00E5600A" w:rsidRDefault="00BA617B" w:rsidP="00BA617B">
      <w:pPr>
        <w:pStyle w:val="af7"/>
        <w:spacing w:after="0" w:line="100" w:lineRule="atLeast"/>
        <w:ind w:firstLine="714"/>
        <w:jc w:val="both"/>
        <w:rPr>
          <w:rFonts w:cs="Times New Roman"/>
        </w:rPr>
      </w:pPr>
      <w:r w:rsidRPr="00E5600A">
        <w:rPr>
          <w:rFonts w:cs="Times New Roman"/>
        </w:rPr>
        <w:t xml:space="preserve">Зона ограничения застройки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 </w:t>
      </w:r>
    </w:p>
    <w:p w:rsidR="00BA617B" w:rsidRPr="00E5600A" w:rsidRDefault="00BA617B" w:rsidP="00BA617B">
      <w:pPr>
        <w:pStyle w:val="af7"/>
        <w:spacing w:after="0" w:line="100" w:lineRule="atLeast"/>
        <w:ind w:firstLine="714"/>
        <w:jc w:val="both"/>
        <w:rPr>
          <w:rFonts w:cs="Times New Roman"/>
          <w:color w:val="000000"/>
        </w:rPr>
      </w:pPr>
      <w:bookmarkStart w:id="41" w:name="page453"/>
      <w:bookmarkEnd w:id="41"/>
      <w:r w:rsidRPr="00E5600A">
        <w:rPr>
          <w:rFonts w:cs="Times New Roman"/>
          <w:color w:val="000000"/>
        </w:rPr>
        <w:t>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т.д.</w:t>
      </w:r>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7.13. </w:t>
      </w:r>
      <w:r w:rsidR="00BA617B" w:rsidRPr="00E5600A">
        <w:rPr>
          <w:rFonts w:cs="Times New Roman"/>
          <w:color w:val="000000"/>
        </w:rPr>
        <w:t xml:space="preserve">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а также не могут рассматриваться как резервная территория предприятия и использоваться для расширения промышленной площадки. </w:t>
      </w:r>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.7.14. </w:t>
      </w:r>
      <w:r w:rsidR="00BA617B" w:rsidRPr="00E5600A">
        <w:rPr>
          <w:rFonts w:cs="Times New Roman"/>
          <w:color w:val="000000"/>
        </w:rPr>
        <w:t xml:space="preserve">ПДУ электромагнитного поля для потребительской продукции (в том числе видеодисплейных терминалов, СВЧ и индукционных печей) устанавливаются в соответствии с действующими правилами и нормами. </w:t>
      </w:r>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.7.15. </w:t>
      </w:r>
      <w:r w:rsidR="00BA617B" w:rsidRPr="00E5600A">
        <w:rPr>
          <w:rFonts w:cs="Times New Roman"/>
          <w:color w:val="000000"/>
        </w:rPr>
        <w:t xml:space="preserve">Для населения отдельно нормируется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- 0,5 - внутри жилых зданий; - 1 - на территории зоны жилой застройки;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- 10 - на участках пересечения воздушных линий с автомобильными дорогами </w:t>
      </w:r>
      <w:r w:rsidRPr="00E5600A">
        <w:rPr>
          <w:rFonts w:cs="Times New Roman"/>
          <w:color w:val="000000"/>
          <w:lang w:val="en-US"/>
        </w:rPr>
        <w:t>I</w:t>
      </w:r>
      <w:r w:rsidRPr="00E5600A">
        <w:rPr>
          <w:rFonts w:cs="Times New Roman"/>
          <w:color w:val="000000"/>
        </w:rPr>
        <w:t xml:space="preserve"> - </w:t>
      </w:r>
      <w:r w:rsidRPr="00E5600A">
        <w:rPr>
          <w:rFonts w:cs="Times New Roman"/>
          <w:color w:val="000000"/>
          <w:lang w:val="en-US"/>
        </w:rPr>
        <w:t>IV</w:t>
      </w:r>
      <w:r w:rsidRPr="00E5600A">
        <w:rPr>
          <w:rFonts w:cs="Times New Roman"/>
          <w:color w:val="000000"/>
        </w:rPr>
        <w:t xml:space="preserve"> категории;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- 15 - в ненаселенной местности (незастроенные местности, доступные для транспорта и сельскохозяйственные угодья);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- 20 - в труднодоступной местности (не доступной для транспорта и сельскохозяйственных машин) и на участках, специально огороженных для исключения доступа </w:t>
      </w:r>
      <w:r w:rsidRPr="00E5600A">
        <w:rPr>
          <w:rFonts w:cs="Times New Roman"/>
          <w:color w:val="000000"/>
        </w:rPr>
        <w:lastRenderedPageBreak/>
        <w:t xml:space="preserve">населения. </w:t>
      </w:r>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.7.16. </w:t>
      </w:r>
      <w:r w:rsidR="00BA617B" w:rsidRPr="00E5600A">
        <w:rPr>
          <w:rFonts w:cs="Times New Roman"/>
          <w:color w:val="000000"/>
        </w:rPr>
        <w:t xml:space="preserve">Мероприятия по защите населения от электромагнитных полей, излучений и облучений следует предусматривать: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рациональное размещение источников электромагнитного поля и применение средств защиты, в том числе экранирование источников;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уменьшение излучаемой мощности передатчиков и антенн;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ограничение доступа к источникам излучения, в том числе вторичного излучения (сетям, конструкциям зданий, коммуникациям);</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 устройство санитарно-защитных зон от высоковольтных воздушных линий.</w:t>
      </w:r>
    </w:p>
    <w:p w:rsidR="00BA617B" w:rsidRPr="00E5600A" w:rsidRDefault="00C5444F" w:rsidP="00BA617B">
      <w:pPr>
        <w:pStyle w:val="ConsPlusNormal"/>
        <w:ind w:firstLine="540"/>
        <w:rPr>
          <w:rFonts w:ascii="Times New Roman" w:hAnsi="Times New Roman"/>
          <w:sz w:val="24"/>
          <w:szCs w:val="24"/>
        </w:rPr>
      </w:pPr>
      <w:r>
        <w:rPr>
          <w:rFonts w:ascii="Times New Roman" w:hAnsi="Times New Roman"/>
          <w:sz w:val="24"/>
          <w:szCs w:val="24"/>
        </w:rPr>
        <w:t>19</w:t>
      </w:r>
      <w:r w:rsidR="00E5600A" w:rsidRPr="00E5600A">
        <w:rPr>
          <w:rFonts w:ascii="Times New Roman" w:hAnsi="Times New Roman"/>
          <w:sz w:val="24"/>
          <w:szCs w:val="24"/>
        </w:rPr>
        <w:t xml:space="preserve">.7.17. </w:t>
      </w:r>
      <w:r w:rsidR="00BA617B" w:rsidRPr="00E5600A">
        <w:rPr>
          <w:rFonts w:ascii="Times New Roman" w:hAnsi="Times New Roman"/>
          <w:sz w:val="24"/>
          <w:szCs w:val="24"/>
        </w:rPr>
        <w:t>Отводу территорий под жилищное строительство должно предшествовать получение информации о состояний гамма-фона и наличии (отсутствии) радиоактивного излучения на участке предполагаемой застройки. При наличии радиоактивного излучения в пределах участка предполагаемой жилой застройки должны быть проведены дезактивационные работы, рекультивация территории с соблюдением действующих требований.</w:t>
      </w:r>
    </w:p>
    <w:p w:rsidR="00281679" w:rsidRPr="00E5600A" w:rsidRDefault="00C5444F" w:rsidP="00BA617B">
      <w:pPr>
        <w:pStyle w:val="ConsPlusNormal"/>
        <w:ind w:firstLine="540"/>
        <w:rPr>
          <w:rFonts w:ascii="Times New Roman" w:hAnsi="Times New Roman"/>
          <w:sz w:val="24"/>
          <w:szCs w:val="24"/>
        </w:rPr>
      </w:pPr>
      <w:r>
        <w:rPr>
          <w:rFonts w:ascii="Times New Roman" w:hAnsi="Times New Roman"/>
          <w:sz w:val="24"/>
          <w:szCs w:val="24"/>
        </w:rPr>
        <w:t>19</w:t>
      </w:r>
      <w:r w:rsidR="00E5600A" w:rsidRPr="00E5600A">
        <w:rPr>
          <w:rFonts w:ascii="Times New Roman" w:hAnsi="Times New Roman"/>
          <w:sz w:val="24"/>
          <w:szCs w:val="24"/>
        </w:rPr>
        <w:t xml:space="preserve">.7.18. </w:t>
      </w:r>
      <w:r w:rsidR="00BA617B" w:rsidRPr="00E5600A">
        <w:rPr>
          <w:rFonts w:ascii="Times New Roman" w:hAnsi="Times New Roman"/>
          <w:sz w:val="24"/>
          <w:szCs w:val="24"/>
        </w:rPr>
        <w:t>Размещение объектов, предназначенных для работы с источниками ионизирующих излучений, осуществляется в соответствии с требованиями нормативно-технической документации.</w:t>
      </w:r>
    </w:p>
    <w:p w:rsidR="00145989" w:rsidRPr="00DF49C4" w:rsidRDefault="00C5444F" w:rsidP="00FE5C0D">
      <w:pPr>
        <w:pStyle w:val="af7"/>
        <w:spacing w:after="0" w:line="100" w:lineRule="atLeast"/>
        <w:ind w:firstLine="708"/>
        <w:jc w:val="both"/>
        <w:rPr>
          <w:rFonts w:cs="Times New Roman"/>
          <w:color w:val="000000"/>
        </w:rPr>
      </w:pPr>
      <w:r>
        <w:rPr>
          <w:rFonts w:cs="Times New Roman"/>
          <w:color w:val="000000"/>
        </w:rPr>
        <w:t>19</w:t>
      </w:r>
      <w:r w:rsidR="00145989" w:rsidRPr="00DF49C4">
        <w:rPr>
          <w:rFonts w:cs="Times New Roman"/>
          <w:color w:val="000000"/>
        </w:rPr>
        <w:t xml:space="preserve">.8. </w:t>
      </w:r>
      <w:r w:rsidR="00F001C4" w:rsidRPr="00DF49C4">
        <w:rPr>
          <w:rFonts w:cs="Times New Roman"/>
          <w:i/>
          <w:color w:val="000000"/>
        </w:rPr>
        <w:t>Радиационная безопасность</w:t>
      </w:r>
      <w:r w:rsidR="00F001C4" w:rsidRPr="00DF49C4">
        <w:rPr>
          <w:rFonts w:cs="Times New Roman"/>
          <w:color w:val="000000"/>
        </w:rPr>
        <w:t>.</w:t>
      </w:r>
    </w:p>
    <w:p w:rsidR="00F001C4" w:rsidRPr="00DF49C4" w:rsidRDefault="00C5444F" w:rsidP="00F001C4">
      <w:pPr>
        <w:pStyle w:val="af7"/>
        <w:spacing w:after="0" w:line="100" w:lineRule="atLeast"/>
        <w:ind w:firstLine="714"/>
        <w:jc w:val="both"/>
        <w:rPr>
          <w:rFonts w:cs="Times New Roman"/>
          <w:color w:val="000000"/>
        </w:rPr>
      </w:pPr>
      <w:r>
        <w:rPr>
          <w:rFonts w:cs="Times New Roman"/>
          <w:color w:val="000000"/>
        </w:rPr>
        <w:t>19</w:t>
      </w:r>
      <w:r w:rsidR="00DF49C4" w:rsidRPr="00DF49C4">
        <w:rPr>
          <w:rFonts w:cs="Times New Roman"/>
          <w:color w:val="000000"/>
        </w:rPr>
        <w:t>.8.1.</w:t>
      </w:r>
      <w:r w:rsidR="00F001C4" w:rsidRPr="00DF49C4">
        <w:rPr>
          <w:rFonts w:cs="Times New Roman"/>
          <w:color w:val="000000"/>
        </w:rPr>
        <w:t>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«О радиационной безопасности населения», СанПиН 2.6.1.2523-09 (НРБ 99/2009) «Нормы радиационной безопасности» и СП 2.6.1.2612-10 «Основные санитарные правила обеспечения радиационной безопасности».</w:t>
      </w:r>
    </w:p>
    <w:p w:rsidR="00F001C4" w:rsidRPr="00DF49C4" w:rsidRDefault="00C5444F" w:rsidP="00F001C4">
      <w:pPr>
        <w:pStyle w:val="af7"/>
        <w:spacing w:after="0" w:line="100" w:lineRule="atLeast"/>
        <w:ind w:firstLine="714"/>
        <w:jc w:val="both"/>
        <w:rPr>
          <w:rFonts w:cs="Times New Roman"/>
          <w:color w:val="000000"/>
        </w:rPr>
      </w:pPr>
      <w:r>
        <w:rPr>
          <w:rFonts w:cs="Times New Roman"/>
          <w:color w:val="000000"/>
        </w:rPr>
        <w:t>19</w:t>
      </w:r>
      <w:r w:rsidR="00DF49C4" w:rsidRPr="00DF49C4">
        <w:rPr>
          <w:rFonts w:cs="Times New Roman"/>
          <w:color w:val="000000"/>
        </w:rPr>
        <w:t xml:space="preserve">.8.2. </w:t>
      </w:r>
      <w:r w:rsidR="00F001C4" w:rsidRPr="00DF49C4">
        <w:rPr>
          <w:rFonts w:cs="Times New Roman"/>
          <w:color w:val="000000"/>
        </w:rPr>
        <w:t>Радиационная безопасность населения обеспечивается:</w:t>
      </w:r>
    </w:p>
    <w:p w:rsidR="00F001C4" w:rsidRPr="00DF49C4" w:rsidRDefault="00F001C4" w:rsidP="00F001C4">
      <w:pPr>
        <w:pStyle w:val="af7"/>
        <w:spacing w:after="0" w:line="100" w:lineRule="atLeast"/>
        <w:ind w:firstLine="714"/>
        <w:jc w:val="both"/>
        <w:rPr>
          <w:rFonts w:cs="Times New Roman"/>
          <w:color w:val="000000"/>
        </w:rPr>
      </w:pPr>
      <w:r w:rsidRPr="00DF49C4">
        <w:rPr>
          <w:rFonts w:cs="Times New Roman"/>
          <w:color w:val="000000"/>
        </w:rPr>
        <w:t>- созданием условий жизнедеятельности людей, отвечающих требованиям СП 2.6.1.1292-03 «Гигиенические требования по ограничению облучения населения за счет природных источников ионизирующего излучения» и СП 2.6.6.1168-02 (СПОРО 2002) «Санитарные правила обращения с радиоактивными отходами»;</w:t>
      </w:r>
    </w:p>
    <w:p w:rsidR="00F001C4" w:rsidRPr="00DF49C4" w:rsidRDefault="00F001C4" w:rsidP="00F001C4">
      <w:pPr>
        <w:pStyle w:val="af7"/>
        <w:spacing w:after="0" w:line="100" w:lineRule="atLeast"/>
        <w:ind w:firstLine="714"/>
        <w:jc w:val="both"/>
        <w:rPr>
          <w:rFonts w:cs="Times New Roman"/>
          <w:color w:val="000000"/>
        </w:rPr>
      </w:pPr>
      <w:bookmarkStart w:id="42" w:name="page455"/>
      <w:bookmarkEnd w:id="42"/>
      <w:r w:rsidRPr="00DF49C4">
        <w:rPr>
          <w:rFonts w:cs="Times New Roman"/>
          <w:color w:val="000000"/>
        </w:rPr>
        <w:t xml:space="preserve">- установлением квот на облучение от разных источников излучения; </w:t>
      </w:r>
    </w:p>
    <w:p w:rsidR="00F001C4" w:rsidRPr="00DF49C4" w:rsidRDefault="00F001C4" w:rsidP="00F001C4">
      <w:pPr>
        <w:pStyle w:val="af7"/>
        <w:spacing w:after="0" w:line="100" w:lineRule="atLeast"/>
        <w:ind w:firstLine="714"/>
        <w:jc w:val="both"/>
        <w:rPr>
          <w:rFonts w:cs="Times New Roman"/>
          <w:color w:val="000000"/>
        </w:rPr>
      </w:pPr>
      <w:r w:rsidRPr="00DF49C4">
        <w:rPr>
          <w:rFonts w:cs="Times New Roman"/>
          <w:color w:val="000000"/>
        </w:rPr>
        <w:t xml:space="preserve">- организацией радиационного контроля; </w:t>
      </w:r>
    </w:p>
    <w:p w:rsidR="00F001C4" w:rsidRPr="00DF49C4" w:rsidRDefault="00F001C4" w:rsidP="00F001C4">
      <w:pPr>
        <w:pStyle w:val="af7"/>
        <w:spacing w:after="0" w:line="100" w:lineRule="atLeast"/>
        <w:ind w:firstLine="714"/>
        <w:jc w:val="both"/>
        <w:rPr>
          <w:rFonts w:cs="Times New Roman"/>
          <w:color w:val="000000"/>
        </w:rPr>
      </w:pPr>
      <w:r w:rsidRPr="00DF49C4">
        <w:rPr>
          <w:rFonts w:cs="Times New Roman"/>
          <w:color w:val="000000"/>
        </w:rPr>
        <w:t xml:space="preserve">-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 </w:t>
      </w:r>
    </w:p>
    <w:p w:rsidR="00F001C4" w:rsidRPr="00DF49C4" w:rsidRDefault="00F001C4" w:rsidP="00F001C4">
      <w:pPr>
        <w:pStyle w:val="af7"/>
        <w:spacing w:after="0" w:line="100" w:lineRule="atLeast"/>
        <w:ind w:firstLine="714"/>
        <w:jc w:val="both"/>
        <w:rPr>
          <w:rFonts w:cs="Times New Roman"/>
          <w:color w:val="000000"/>
        </w:rPr>
      </w:pPr>
      <w:r w:rsidRPr="00DF49C4">
        <w:rPr>
          <w:rFonts w:cs="Times New Roman"/>
          <w:color w:val="000000"/>
        </w:rPr>
        <w:t xml:space="preserve">- организацией системы информации о радиационной обстановке. </w:t>
      </w:r>
    </w:p>
    <w:p w:rsidR="00F001C4" w:rsidRPr="00DF49C4" w:rsidRDefault="00C5444F" w:rsidP="00F001C4">
      <w:pPr>
        <w:pStyle w:val="af7"/>
        <w:spacing w:after="0" w:line="100" w:lineRule="atLeast"/>
        <w:ind w:firstLine="714"/>
        <w:jc w:val="both"/>
        <w:rPr>
          <w:rFonts w:cs="Times New Roman"/>
        </w:rPr>
      </w:pPr>
      <w:r>
        <w:rPr>
          <w:rFonts w:cs="Times New Roman"/>
          <w:color w:val="000000"/>
        </w:rPr>
        <w:t>19</w:t>
      </w:r>
      <w:r w:rsidR="00DF49C4" w:rsidRPr="00DF49C4">
        <w:rPr>
          <w:rFonts w:cs="Times New Roman"/>
          <w:color w:val="000000"/>
        </w:rPr>
        <w:t xml:space="preserve">.8.3. </w:t>
      </w:r>
      <w:r w:rsidR="00F001C4" w:rsidRPr="00DF49C4">
        <w:rPr>
          <w:rFonts w:cs="Times New Roman"/>
          <w:color w:val="000000"/>
        </w:rPr>
        <w:t>Перед отводом территорий под жилое строительство необходимо проводить оценку радиационной обстановки в соответствии с требованиями СП 2.6.1.758-99 (НРБ-99) «Нормы радиационной безопасности» и СП 2.6.1.799-99 (ОСПОРБ-99) «Основные санитарные правила обеспеч</w:t>
      </w:r>
      <w:r w:rsidR="00F001C4" w:rsidRPr="00DF49C4">
        <w:rPr>
          <w:rFonts w:cs="Times New Roman"/>
        </w:rPr>
        <w:t xml:space="preserve">ения радиационной безопасности». </w:t>
      </w:r>
    </w:p>
    <w:p w:rsidR="00F001C4" w:rsidRPr="00DF49C4" w:rsidRDefault="00C5444F" w:rsidP="00F001C4">
      <w:pPr>
        <w:pStyle w:val="af7"/>
        <w:spacing w:after="0" w:line="100" w:lineRule="atLeast"/>
        <w:ind w:firstLine="714"/>
        <w:jc w:val="both"/>
        <w:rPr>
          <w:rFonts w:cs="Times New Roman"/>
        </w:rPr>
      </w:pPr>
      <w:r>
        <w:rPr>
          <w:rFonts w:cs="Times New Roman"/>
        </w:rPr>
        <w:t>19</w:t>
      </w:r>
      <w:r w:rsidR="00DF49C4" w:rsidRPr="00DF49C4">
        <w:rPr>
          <w:rFonts w:cs="Times New Roman"/>
        </w:rPr>
        <w:t xml:space="preserve">.8.4. </w:t>
      </w:r>
      <w:r w:rsidR="00F001C4" w:rsidRPr="00DF49C4">
        <w:rPr>
          <w:rFonts w:cs="Times New Roman"/>
        </w:rPr>
        <w:t xml:space="preserve">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отсутствие радиационных аномалий обследованием участка поисковыми радиометрами;</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 частные значения мощности эквивалентной дозы (МЭД) гамма-излучения на участке не превышают 0,3 мкЗв/ч, МЭД гамма-излучения на участке не более 0,2 мкЗв/ч и плотность потока радона с поверхности грунта не более 80 мБк/кв. м</w:t>
      </w:r>
      <w:r w:rsidRPr="00DF49C4">
        <w:rPr>
          <w:rFonts w:cs="Times New Roman"/>
          <w:lang w:val="en-US"/>
        </w:rPr>
        <w:t>c</w:t>
      </w:r>
      <w:r w:rsidRPr="00DF49C4">
        <w:rPr>
          <w:rFonts w:cs="Times New Roman"/>
        </w:rPr>
        <w:t xml:space="preserve">. </w:t>
      </w:r>
    </w:p>
    <w:p w:rsidR="00F001C4" w:rsidRPr="00DF49C4" w:rsidRDefault="00C5444F" w:rsidP="00F001C4">
      <w:pPr>
        <w:pStyle w:val="af7"/>
        <w:spacing w:after="0" w:line="100" w:lineRule="atLeast"/>
        <w:ind w:firstLine="714"/>
        <w:jc w:val="both"/>
        <w:rPr>
          <w:rFonts w:cs="Times New Roman"/>
        </w:rPr>
      </w:pPr>
      <w:r>
        <w:rPr>
          <w:rFonts w:cs="Times New Roman"/>
        </w:rPr>
        <w:t>19</w:t>
      </w:r>
      <w:r w:rsidR="00DF49C4" w:rsidRPr="00DF49C4">
        <w:rPr>
          <w:rFonts w:cs="Times New Roman"/>
        </w:rPr>
        <w:t xml:space="preserve">.8.5. </w:t>
      </w:r>
      <w:r w:rsidR="00F001C4" w:rsidRPr="00DF49C4">
        <w:rPr>
          <w:rFonts w:cs="Times New Roman"/>
        </w:rPr>
        <w:t xml:space="preserve">Участки застройки под промышленные объекты квалифицируются как радиационно-безопасные при совместном выполнении условий: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отсутствие радиационных аномалий обследованием участка поисковыми радиометрами;</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w:t>
      </w:r>
      <w:r w:rsidRPr="00DF49C4">
        <w:rPr>
          <w:rFonts w:cs="Times New Roman"/>
          <w:lang w:val="en-US"/>
        </w:rPr>
        <w:t> </w:t>
      </w:r>
      <w:r w:rsidRPr="00DF49C4">
        <w:rPr>
          <w:rFonts w:cs="Times New Roman"/>
        </w:rPr>
        <w:t xml:space="preserve"> частные</w:t>
      </w:r>
      <w:r w:rsidRPr="00DF49C4">
        <w:rPr>
          <w:rFonts w:cs="Times New Roman"/>
          <w:lang w:val="en-US"/>
        </w:rPr>
        <w:t> </w:t>
      </w:r>
      <w:r w:rsidRPr="00DF49C4">
        <w:rPr>
          <w:rFonts w:cs="Times New Roman"/>
        </w:rPr>
        <w:t xml:space="preserve"> значения</w:t>
      </w:r>
      <w:r w:rsidRPr="00DF49C4">
        <w:rPr>
          <w:rFonts w:cs="Times New Roman"/>
          <w:lang w:val="en-US"/>
        </w:rPr>
        <w:t> </w:t>
      </w:r>
      <w:r w:rsidRPr="00DF49C4">
        <w:rPr>
          <w:rFonts w:cs="Times New Roman"/>
        </w:rPr>
        <w:t xml:space="preserve"> МЭД</w:t>
      </w:r>
      <w:r w:rsidRPr="00DF49C4">
        <w:rPr>
          <w:rFonts w:cs="Times New Roman"/>
          <w:lang w:val="en-US"/>
        </w:rPr>
        <w:t> </w:t>
      </w:r>
      <w:r w:rsidRPr="00DF49C4">
        <w:rPr>
          <w:rFonts w:cs="Times New Roman"/>
        </w:rPr>
        <w:t xml:space="preserve"> гамма-излучения</w:t>
      </w:r>
      <w:r w:rsidRPr="00DF49C4">
        <w:rPr>
          <w:rFonts w:cs="Times New Roman"/>
          <w:lang w:val="en-US"/>
        </w:rPr>
        <w:t> </w:t>
      </w:r>
      <w:r w:rsidRPr="00DF49C4">
        <w:rPr>
          <w:rFonts w:cs="Times New Roman"/>
        </w:rPr>
        <w:t xml:space="preserve"> на</w:t>
      </w:r>
      <w:r w:rsidRPr="00DF49C4">
        <w:rPr>
          <w:rFonts w:cs="Times New Roman"/>
          <w:lang w:val="en-US"/>
        </w:rPr>
        <w:t> </w:t>
      </w:r>
      <w:r w:rsidRPr="00DF49C4">
        <w:rPr>
          <w:rFonts w:cs="Times New Roman"/>
        </w:rPr>
        <w:t xml:space="preserve"> участке</w:t>
      </w:r>
      <w:r w:rsidRPr="00DF49C4">
        <w:rPr>
          <w:rFonts w:cs="Times New Roman"/>
          <w:lang w:val="en-US"/>
        </w:rPr>
        <w:t> </w:t>
      </w:r>
      <w:r w:rsidRPr="00DF49C4">
        <w:rPr>
          <w:rFonts w:cs="Times New Roman"/>
        </w:rPr>
        <w:t xml:space="preserve"> в</w:t>
      </w:r>
      <w:r w:rsidRPr="00DF49C4">
        <w:rPr>
          <w:rFonts w:cs="Times New Roman"/>
          <w:lang w:val="en-US"/>
        </w:rPr>
        <w:t> </w:t>
      </w:r>
      <w:r w:rsidRPr="00DF49C4">
        <w:rPr>
          <w:rFonts w:cs="Times New Roman"/>
        </w:rPr>
        <w:t xml:space="preserve"> контрольных</w:t>
      </w:r>
      <w:r w:rsidRPr="00DF49C4">
        <w:rPr>
          <w:rFonts w:cs="Times New Roman"/>
          <w:lang w:val="en-US"/>
        </w:rPr>
        <w:t> </w:t>
      </w:r>
      <w:r w:rsidRPr="00DF49C4">
        <w:rPr>
          <w:rFonts w:cs="Times New Roman"/>
        </w:rPr>
        <w:t xml:space="preserve"> точках</w:t>
      </w:r>
      <w:r w:rsidRPr="00DF49C4">
        <w:rPr>
          <w:rFonts w:cs="Times New Roman"/>
          <w:lang w:val="en-US"/>
        </w:rPr>
        <w:t> </w:t>
      </w:r>
      <w:r w:rsidRPr="00DF49C4">
        <w:rPr>
          <w:rFonts w:cs="Times New Roman"/>
        </w:rPr>
        <w:t xml:space="preserve"> не </w:t>
      </w:r>
      <w:r w:rsidRPr="00DF49C4">
        <w:rPr>
          <w:rFonts w:cs="Times New Roman"/>
        </w:rPr>
        <w:lastRenderedPageBreak/>
        <w:t xml:space="preserve">превышают 0,3 мкЗв/ч и плотность потока радона с поверхности грунта не более 250 мБк/кв. мс. </w:t>
      </w:r>
    </w:p>
    <w:p w:rsidR="00F001C4" w:rsidRPr="00DF49C4" w:rsidRDefault="00C5444F" w:rsidP="00F001C4">
      <w:pPr>
        <w:pStyle w:val="af7"/>
        <w:spacing w:after="0" w:line="100" w:lineRule="atLeast"/>
        <w:ind w:firstLine="714"/>
        <w:jc w:val="both"/>
        <w:rPr>
          <w:rFonts w:cs="Times New Roman"/>
        </w:rPr>
      </w:pPr>
      <w:r>
        <w:rPr>
          <w:rFonts w:cs="Times New Roman"/>
        </w:rPr>
        <w:t>19</w:t>
      </w:r>
      <w:r w:rsidR="00DF49C4" w:rsidRPr="00DF49C4">
        <w:rPr>
          <w:rFonts w:cs="Times New Roman"/>
        </w:rPr>
        <w:t xml:space="preserve">.8.6. </w:t>
      </w:r>
      <w:r w:rsidR="00F001C4" w:rsidRPr="00DF49C4">
        <w:rPr>
          <w:rFonts w:cs="Times New Roman"/>
        </w:rPr>
        <w:t xml:space="preserve">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В том числе, при плотности потока радона более 80 мБк/кв. мс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 </w:t>
      </w:r>
    </w:p>
    <w:p w:rsidR="00F001C4" w:rsidRPr="00DF49C4" w:rsidRDefault="00C5444F" w:rsidP="00F001C4">
      <w:pPr>
        <w:pStyle w:val="af7"/>
        <w:spacing w:after="0" w:line="100" w:lineRule="atLeast"/>
        <w:ind w:firstLine="714"/>
        <w:jc w:val="both"/>
        <w:rPr>
          <w:rFonts w:cs="Times New Roman"/>
        </w:rPr>
      </w:pPr>
      <w:r>
        <w:rPr>
          <w:rFonts w:cs="Times New Roman"/>
        </w:rPr>
        <w:t>19</w:t>
      </w:r>
      <w:r w:rsidR="00DF49C4" w:rsidRPr="00DF49C4">
        <w:rPr>
          <w:rFonts w:cs="Times New Roman"/>
        </w:rPr>
        <w:t xml:space="preserve">.8.7. </w:t>
      </w:r>
      <w:r w:rsidR="00F001C4" w:rsidRPr="00DF49C4">
        <w:rPr>
          <w:rFonts w:cs="Times New Roman"/>
        </w:rPr>
        <w:t xml:space="preserve">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 </w:t>
      </w:r>
    </w:p>
    <w:p w:rsidR="00F001C4" w:rsidRPr="00DF49C4" w:rsidRDefault="00C5444F" w:rsidP="00F001C4">
      <w:pPr>
        <w:pStyle w:val="af7"/>
        <w:spacing w:after="0" w:line="100" w:lineRule="atLeast"/>
        <w:ind w:firstLine="714"/>
        <w:jc w:val="both"/>
        <w:rPr>
          <w:rFonts w:cs="Times New Roman"/>
        </w:rPr>
      </w:pPr>
      <w:r>
        <w:rPr>
          <w:rFonts w:cs="Times New Roman"/>
        </w:rPr>
        <w:t>19</w:t>
      </w:r>
      <w:r w:rsidR="00DF49C4" w:rsidRPr="00DF49C4">
        <w:rPr>
          <w:rFonts w:cs="Times New Roman"/>
        </w:rPr>
        <w:t xml:space="preserve">.8.8. </w:t>
      </w:r>
      <w:r w:rsidR="00F001C4" w:rsidRPr="00DF49C4">
        <w:rPr>
          <w:rFonts w:cs="Times New Roman"/>
        </w:rPr>
        <w:t xml:space="preserve">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СП 2.6.1.758-99 (НРБ-99) «Нормы радиационной безопасности». </w:t>
      </w:r>
    </w:p>
    <w:p w:rsidR="00F001C4" w:rsidRPr="00DF49C4" w:rsidRDefault="00C5444F" w:rsidP="00F001C4">
      <w:pPr>
        <w:pStyle w:val="af7"/>
        <w:spacing w:after="0" w:line="100" w:lineRule="atLeast"/>
        <w:ind w:firstLine="714"/>
        <w:jc w:val="both"/>
        <w:rPr>
          <w:rFonts w:cs="Times New Roman"/>
        </w:rPr>
      </w:pPr>
      <w:r>
        <w:rPr>
          <w:rFonts w:cs="Times New Roman"/>
        </w:rPr>
        <w:t>19</w:t>
      </w:r>
      <w:r w:rsidR="00DF49C4" w:rsidRPr="00DF49C4">
        <w:rPr>
          <w:rFonts w:cs="Times New Roman"/>
        </w:rPr>
        <w:t xml:space="preserve">.8.9. </w:t>
      </w:r>
      <w:r w:rsidR="00F001C4" w:rsidRPr="00DF49C4">
        <w:rPr>
          <w:rFonts w:cs="Times New Roman"/>
        </w:rPr>
        <w:t xml:space="preserve">При размещении радиационных объектов необходимо предусматривать: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оценку всего комплекса природных факторов при нормальной эксплуатации, а также аварийных условиях;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устройство санитарно-защитных зон и зон наблюдения вокруг радиационных объектов;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локализацию источников радиационного воздействия;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физическую защиту источников излучения (физические барьеры на пути распространения ионизирующего излучения и радиоактивных веществ);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зонирование территории вокруг наиболее опасных объектов и внутри них;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организацию системы радиационного контроля;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 </w:t>
      </w:r>
    </w:p>
    <w:p w:rsidR="00F001C4" w:rsidRPr="00DF49C4" w:rsidRDefault="00DF49C4" w:rsidP="00F001C4">
      <w:pPr>
        <w:pStyle w:val="af7"/>
        <w:spacing w:after="0" w:line="100" w:lineRule="atLeast"/>
        <w:ind w:firstLine="714"/>
        <w:jc w:val="both"/>
        <w:rPr>
          <w:rFonts w:cs="Times New Roman"/>
          <w:color w:val="000000"/>
        </w:rPr>
      </w:pPr>
      <w:r w:rsidRPr="00DF49C4">
        <w:rPr>
          <w:rFonts w:cs="Times New Roman"/>
        </w:rPr>
        <w:t xml:space="preserve">20.8.10. </w:t>
      </w:r>
      <w:r w:rsidR="00F001C4" w:rsidRPr="00DF49C4">
        <w:rPr>
          <w:rFonts w:cs="Times New Roman"/>
        </w:rPr>
        <w:t>При выборе места размещения радиационного объекта необходимо учитывать категорию объекта, его потенциальную радиационную, химическую и пожарную опасность для населения и окружающей</w:t>
      </w:r>
      <w:r w:rsidR="00F001C4" w:rsidRPr="00DF49C4">
        <w:rPr>
          <w:rFonts w:cs="Times New Roman"/>
          <w:lang w:val="en-US"/>
        </w:rPr>
        <w:t> </w:t>
      </w:r>
      <w:r w:rsidR="00F001C4" w:rsidRPr="00DF49C4">
        <w:rPr>
          <w:rFonts w:cs="Times New Roman"/>
        </w:rPr>
        <w:t xml:space="preserve"> среды.</w:t>
      </w:r>
      <w:r w:rsidR="00F001C4" w:rsidRPr="00DF49C4">
        <w:rPr>
          <w:rFonts w:cs="Times New Roman"/>
          <w:lang w:val="en-US"/>
        </w:rPr>
        <w:t> </w:t>
      </w:r>
      <w:r w:rsidR="00F001C4" w:rsidRPr="00DF49C4">
        <w:rPr>
          <w:rFonts w:cs="Times New Roman"/>
        </w:rPr>
        <w:t xml:space="preserve"> Площадка</w:t>
      </w:r>
      <w:r w:rsidR="00F001C4" w:rsidRPr="00DF49C4">
        <w:rPr>
          <w:rFonts w:cs="Times New Roman"/>
          <w:lang w:val="en-US"/>
        </w:rPr>
        <w:t> </w:t>
      </w:r>
      <w:r w:rsidR="00F001C4" w:rsidRPr="00DF49C4">
        <w:rPr>
          <w:rFonts w:cs="Times New Roman"/>
        </w:rPr>
        <w:t xml:space="preserve"> вновь строящегося</w:t>
      </w:r>
      <w:r w:rsidR="00F001C4" w:rsidRPr="00DF49C4">
        <w:rPr>
          <w:rFonts w:cs="Times New Roman"/>
          <w:lang w:val="en-US"/>
        </w:rPr>
        <w:t> </w:t>
      </w:r>
      <w:r w:rsidR="00F001C4" w:rsidRPr="00DF49C4">
        <w:rPr>
          <w:rFonts w:cs="Times New Roman"/>
        </w:rPr>
        <w:t xml:space="preserve"> объекта</w:t>
      </w:r>
      <w:r w:rsidR="00F001C4" w:rsidRPr="00DF49C4">
        <w:rPr>
          <w:rFonts w:cs="Times New Roman"/>
          <w:lang w:val="en-US"/>
        </w:rPr>
        <w:t> </w:t>
      </w:r>
      <w:r w:rsidR="00F001C4" w:rsidRPr="00DF49C4">
        <w:rPr>
          <w:rFonts w:cs="Times New Roman"/>
        </w:rPr>
        <w:t xml:space="preserve"> должна</w:t>
      </w:r>
      <w:r w:rsidR="00F001C4" w:rsidRPr="00DF49C4">
        <w:rPr>
          <w:rFonts w:cs="Times New Roman"/>
          <w:lang w:val="en-US"/>
        </w:rPr>
        <w:t> </w:t>
      </w:r>
      <w:r w:rsidR="00F001C4" w:rsidRPr="00DF49C4">
        <w:rPr>
          <w:rFonts w:cs="Times New Roman"/>
        </w:rPr>
        <w:t xml:space="preserve"> соо</w:t>
      </w:r>
      <w:r w:rsidR="00F001C4" w:rsidRPr="00DF49C4">
        <w:rPr>
          <w:rFonts w:cs="Times New Roman"/>
          <w:color w:val="000000"/>
        </w:rPr>
        <w:t xml:space="preserve">тветствовать </w:t>
      </w:r>
      <w:bookmarkStart w:id="43" w:name="page457"/>
      <w:bookmarkEnd w:id="43"/>
      <w:r w:rsidR="00F001C4" w:rsidRPr="00DF49C4">
        <w:rPr>
          <w:rFonts w:cs="Times New Roman"/>
          <w:color w:val="000000"/>
        </w:rPr>
        <w:t xml:space="preserve">требованиям строительных норм и правил, норм проектирования и СП 2.6.1.799-99 (ОСПОРБ-99) «Основные санитарные правила обеспечения радиационной безопасности». </w:t>
      </w:r>
    </w:p>
    <w:p w:rsidR="00F001C4" w:rsidRPr="00DF49C4" w:rsidRDefault="00C5444F" w:rsidP="00F001C4">
      <w:pPr>
        <w:pStyle w:val="af7"/>
        <w:spacing w:after="0" w:line="100" w:lineRule="atLeast"/>
        <w:ind w:firstLine="714"/>
        <w:jc w:val="both"/>
        <w:rPr>
          <w:rFonts w:cs="Times New Roman"/>
          <w:color w:val="000000"/>
        </w:rPr>
      </w:pPr>
      <w:r>
        <w:rPr>
          <w:rFonts w:cs="Times New Roman"/>
          <w:color w:val="000000"/>
        </w:rPr>
        <w:t>19</w:t>
      </w:r>
      <w:r w:rsidR="00DF49C4" w:rsidRPr="00DF49C4">
        <w:rPr>
          <w:rFonts w:cs="Times New Roman"/>
          <w:color w:val="000000"/>
        </w:rPr>
        <w:t xml:space="preserve">.8.11. </w:t>
      </w:r>
      <w:r w:rsidR="00F001C4" w:rsidRPr="00DF49C4">
        <w:rPr>
          <w:rFonts w:cs="Times New Roman"/>
          <w:color w:val="000000"/>
        </w:rPr>
        <w:t xml:space="preserve">При проектировании защиты от объекта ионизирующего излучения МЭД для населения вне территории объекта не должна превышать 0,06 мк3в/ч, а для персонала в помещениях и на территории объекта устанавливается в соответствии с СП 2.6.1.799-99 (ОСПОРБ-99) «Основные санитарные правила обеспечения радиационной безопасности». </w:t>
      </w:r>
    </w:p>
    <w:p w:rsidR="00F001C4" w:rsidRPr="00DF49C4" w:rsidRDefault="00C5444F" w:rsidP="00F001C4">
      <w:pPr>
        <w:pStyle w:val="af7"/>
        <w:spacing w:after="0" w:line="100" w:lineRule="atLeast"/>
        <w:ind w:firstLine="714"/>
        <w:jc w:val="both"/>
        <w:rPr>
          <w:rFonts w:cs="Times New Roman"/>
        </w:rPr>
      </w:pPr>
      <w:r>
        <w:rPr>
          <w:rFonts w:cs="Times New Roman"/>
        </w:rPr>
        <w:t>19</w:t>
      </w:r>
      <w:r w:rsidR="00DF49C4" w:rsidRPr="00DF49C4">
        <w:rPr>
          <w:rFonts w:cs="Times New Roman"/>
        </w:rPr>
        <w:t xml:space="preserve">.8.12. </w:t>
      </w:r>
      <w:r w:rsidR="00F001C4" w:rsidRPr="00DF49C4">
        <w:rPr>
          <w:rFonts w:cs="Times New Roman"/>
        </w:rPr>
        <w:t xml:space="preserve">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СП 2.6.1.758-99 (НРБ-99) «Нормы радиационной безопасности». </w:t>
      </w:r>
    </w:p>
    <w:p w:rsidR="00BA617B" w:rsidRPr="00DF49C4" w:rsidRDefault="00C5444F" w:rsidP="00FE5C0D">
      <w:pPr>
        <w:pStyle w:val="af7"/>
        <w:spacing w:after="0" w:line="100" w:lineRule="atLeast"/>
        <w:ind w:firstLine="708"/>
        <w:jc w:val="both"/>
        <w:rPr>
          <w:rFonts w:cs="Times New Roman"/>
          <w:i/>
          <w:color w:val="000000"/>
        </w:rPr>
      </w:pPr>
      <w:r>
        <w:rPr>
          <w:rFonts w:cs="Times New Roman"/>
          <w:color w:val="000000"/>
        </w:rPr>
        <w:t>19</w:t>
      </w:r>
      <w:r w:rsidR="00BA617B" w:rsidRPr="00DF49C4">
        <w:rPr>
          <w:rFonts w:cs="Times New Roman"/>
          <w:color w:val="000000"/>
        </w:rPr>
        <w:t>.9.</w:t>
      </w:r>
      <w:r w:rsidR="00F001C4" w:rsidRPr="00DF49C4">
        <w:rPr>
          <w:rFonts w:cs="Times New Roman"/>
          <w:color w:val="000000"/>
        </w:rPr>
        <w:t xml:space="preserve"> </w:t>
      </w:r>
      <w:r w:rsidR="00062D97" w:rsidRPr="00DF49C4">
        <w:rPr>
          <w:rFonts w:cs="Times New Roman"/>
          <w:i/>
          <w:color w:val="000000"/>
        </w:rPr>
        <w:t>Допустимые уровни воздействия на среду и человека.</w:t>
      </w:r>
    </w:p>
    <w:p w:rsidR="00062D97" w:rsidRDefault="00C5444F" w:rsidP="00062D97">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DF49C4">
        <w:rPr>
          <w:rFonts w:ascii="Times New Roman" w:hAnsi="Times New Roman" w:cs="Times New Roman"/>
          <w:sz w:val="24"/>
          <w:szCs w:val="24"/>
        </w:rPr>
        <w:t>.9.1.</w:t>
      </w:r>
      <w:r w:rsidR="00062D97" w:rsidRPr="00DF49C4">
        <w:rPr>
          <w:rFonts w:ascii="Times New Roman" w:hAnsi="Times New Roman" w:cs="Times New Roman"/>
          <w:sz w:val="24"/>
          <w:szCs w:val="24"/>
        </w:rPr>
        <w:t xml:space="preserve">Предельные значения допустимых уровней воздействия на среду и человека   приведены в таблице </w:t>
      </w:r>
      <w:r>
        <w:rPr>
          <w:rFonts w:ascii="Times New Roman" w:hAnsi="Times New Roman" w:cs="Times New Roman"/>
          <w:sz w:val="24"/>
          <w:szCs w:val="24"/>
        </w:rPr>
        <w:t>19</w:t>
      </w:r>
      <w:r w:rsidR="00062D97" w:rsidRPr="00DF49C4">
        <w:rPr>
          <w:rFonts w:ascii="Times New Roman" w:hAnsi="Times New Roman" w:cs="Times New Roman"/>
          <w:sz w:val="24"/>
          <w:szCs w:val="24"/>
        </w:rPr>
        <w:t>.9.</w:t>
      </w:r>
    </w:p>
    <w:p w:rsidR="00062D97" w:rsidRPr="00DF49C4" w:rsidRDefault="00062D97" w:rsidP="00062D97">
      <w:pPr>
        <w:pStyle w:val="afa"/>
        <w:widowControl w:val="0"/>
        <w:spacing w:line="239" w:lineRule="auto"/>
        <w:ind w:firstLine="709"/>
        <w:jc w:val="right"/>
        <w:rPr>
          <w:rFonts w:ascii="Times New Roman" w:hAnsi="Times New Roman" w:cs="Times New Roman"/>
          <w:sz w:val="24"/>
          <w:szCs w:val="24"/>
        </w:rPr>
      </w:pPr>
      <w:r w:rsidRPr="00DF49C4">
        <w:rPr>
          <w:rFonts w:ascii="Times New Roman" w:hAnsi="Times New Roman" w:cs="Times New Roman"/>
          <w:sz w:val="24"/>
          <w:szCs w:val="24"/>
        </w:rPr>
        <w:t xml:space="preserve">Таблица </w:t>
      </w:r>
      <w:r w:rsidR="00C5444F">
        <w:rPr>
          <w:rFonts w:ascii="Times New Roman" w:hAnsi="Times New Roman" w:cs="Times New Roman"/>
          <w:sz w:val="24"/>
          <w:szCs w:val="24"/>
        </w:rPr>
        <w:t>19</w:t>
      </w:r>
      <w:r w:rsidRPr="00DF49C4">
        <w:rPr>
          <w:rFonts w:ascii="Times New Roman" w:hAnsi="Times New Roman" w:cs="Times New Roman"/>
          <w:sz w:val="24"/>
          <w:szCs w:val="24"/>
        </w:rPr>
        <w:t>.9.</w:t>
      </w:r>
    </w:p>
    <w:tbl>
      <w:tblPr>
        <w:tblW w:w="5000" w:type="pct"/>
        <w:jc w:val="center"/>
        <w:tblLook w:val="0000"/>
      </w:tblPr>
      <w:tblGrid>
        <w:gridCol w:w="2118"/>
        <w:gridCol w:w="1901"/>
        <w:gridCol w:w="1902"/>
        <w:gridCol w:w="2305"/>
        <w:gridCol w:w="1911"/>
      </w:tblGrid>
      <w:tr w:rsidR="00062D97" w:rsidRPr="00F505A0" w:rsidTr="00062D97">
        <w:trPr>
          <w:trHeight w:val="1152"/>
          <w:tblHeader/>
          <w:jc w:val="center"/>
        </w:trPr>
        <w:tc>
          <w:tcPr>
            <w:tcW w:w="1045" w:type="pct"/>
            <w:tcBorders>
              <w:top w:val="single" w:sz="4" w:space="0" w:color="000000"/>
              <w:left w:val="single" w:sz="4" w:space="0" w:color="000000"/>
              <w:bottom w:val="single" w:sz="4" w:space="0" w:color="000000"/>
            </w:tcBorders>
            <w:shd w:val="clear" w:color="auto" w:fill="EEECE1"/>
            <w:vAlign w:val="center"/>
          </w:tcPr>
          <w:p w:rsidR="00062D97" w:rsidRPr="00F505A0" w:rsidRDefault="00062D97"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lastRenderedPageBreak/>
              <w:t>Зона</w:t>
            </w:r>
          </w:p>
        </w:tc>
        <w:tc>
          <w:tcPr>
            <w:tcW w:w="938" w:type="pct"/>
            <w:tcBorders>
              <w:top w:val="single" w:sz="4" w:space="0" w:color="000000"/>
              <w:left w:val="single" w:sz="4" w:space="0" w:color="000000"/>
              <w:bottom w:val="single" w:sz="4" w:space="0" w:color="000000"/>
            </w:tcBorders>
            <w:shd w:val="clear" w:color="auto" w:fill="EEECE1"/>
            <w:vAlign w:val="center"/>
          </w:tcPr>
          <w:p w:rsidR="00062D97" w:rsidRPr="00F505A0" w:rsidRDefault="00062D97"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шумового воздействия, дБА</w:t>
            </w:r>
          </w:p>
        </w:tc>
        <w:tc>
          <w:tcPr>
            <w:tcW w:w="938" w:type="pct"/>
            <w:tcBorders>
              <w:top w:val="single" w:sz="4" w:space="0" w:color="000000"/>
              <w:left w:val="single" w:sz="4" w:space="0" w:color="000000"/>
              <w:bottom w:val="single" w:sz="4" w:space="0" w:color="000000"/>
            </w:tcBorders>
            <w:shd w:val="clear" w:color="auto" w:fill="EEECE1"/>
            <w:vAlign w:val="center"/>
          </w:tcPr>
          <w:p w:rsidR="00062D97" w:rsidRPr="00F505A0" w:rsidRDefault="00062D97"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загрязнения атмосферного воздуха</w:t>
            </w:r>
          </w:p>
        </w:tc>
        <w:tc>
          <w:tcPr>
            <w:tcW w:w="1137" w:type="pct"/>
            <w:tcBorders>
              <w:top w:val="single" w:sz="4" w:space="0" w:color="000000"/>
              <w:left w:val="single" w:sz="4" w:space="0" w:color="000000"/>
              <w:bottom w:val="single" w:sz="4" w:space="0" w:color="000000"/>
            </w:tcBorders>
            <w:shd w:val="clear" w:color="auto" w:fill="EEECE1"/>
            <w:vAlign w:val="center"/>
          </w:tcPr>
          <w:p w:rsidR="00062D97" w:rsidRPr="00F505A0" w:rsidRDefault="00062D97"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электромагнитного излучения от радиотехнических объектов</w:t>
            </w:r>
          </w:p>
        </w:tc>
        <w:tc>
          <w:tcPr>
            <w:tcW w:w="943" w:type="pct"/>
            <w:tcBorders>
              <w:top w:val="single" w:sz="4" w:space="0" w:color="000000"/>
              <w:left w:val="single" w:sz="4" w:space="0" w:color="000000"/>
              <w:bottom w:val="single" w:sz="4" w:space="0" w:color="000000"/>
              <w:right w:val="single" w:sz="4" w:space="0" w:color="000000"/>
            </w:tcBorders>
            <w:shd w:val="clear" w:color="auto" w:fill="EEECE1"/>
            <w:vAlign w:val="center"/>
          </w:tcPr>
          <w:p w:rsidR="00062D97" w:rsidRPr="00F505A0" w:rsidRDefault="00062D97"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Загрязненность сточных вод</w:t>
            </w:r>
          </w:p>
        </w:tc>
      </w:tr>
      <w:tr w:rsidR="00062D97" w:rsidRPr="00FF55F7" w:rsidTr="00062D97">
        <w:trPr>
          <w:trHeight w:val="2093"/>
          <w:jc w:val="center"/>
        </w:trPr>
        <w:tc>
          <w:tcPr>
            <w:tcW w:w="1045"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Жилые зоны</w:t>
            </w:r>
          </w:p>
          <w:p w:rsidR="00062D97" w:rsidRPr="00FF55F7" w:rsidRDefault="00062D97" w:rsidP="001F7F6C">
            <w:pPr>
              <w:pStyle w:val="ConsNonformat0"/>
              <w:ind w:left="-113" w:right="-113"/>
              <w:jc w:val="both"/>
              <w:rPr>
                <w:rFonts w:ascii="Times New Roman" w:hAnsi="Times New Roman" w:cs="Times New Roman"/>
                <w:sz w:val="24"/>
                <w:szCs w:val="24"/>
              </w:rPr>
            </w:pPr>
            <w:r w:rsidRPr="00FF55F7">
              <w:rPr>
                <w:rFonts w:ascii="Times New Roman" w:hAnsi="Times New Roman" w:cs="Times New Roman"/>
                <w:sz w:val="24"/>
                <w:szCs w:val="24"/>
              </w:rPr>
              <w:t>усадебная застройка</w:t>
            </w: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55</w:t>
            </w: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ПДК</w:t>
            </w: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tc>
        <w:tc>
          <w:tcPr>
            <w:tcW w:w="1137"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ПДУ</w:t>
            </w:r>
          </w:p>
        </w:tc>
        <w:tc>
          <w:tcPr>
            <w:tcW w:w="943" w:type="pct"/>
            <w:tcBorders>
              <w:top w:val="single" w:sz="4" w:space="0" w:color="000000"/>
              <w:left w:val="single" w:sz="4" w:space="0" w:color="000000"/>
              <w:bottom w:val="single" w:sz="4" w:space="0" w:color="000000"/>
              <w:right w:val="single" w:sz="4" w:space="0" w:color="000000"/>
            </w:tcBorders>
          </w:tcPr>
          <w:p w:rsidR="00062D97" w:rsidRPr="00FF55F7" w:rsidRDefault="00062D97" w:rsidP="001F7F6C">
            <w:pPr>
              <w:pStyle w:val="ConsNonformat0"/>
              <w:snapToGrid w:val="0"/>
              <w:ind w:left="-57" w:right="-57"/>
              <w:rPr>
                <w:rFonts w:ascii="Times New Roman" w:hAnsi="Times New Roman" w:cs="Times New Roman"/>
                <w:sz w:val="24"/>
                <w:szCs w:val="24"/>
              </w:rPr>
            </w:pPr>
          </w:p>
          <w:p w:rsidR="00062D97" w:rsidRPr="00FF55F7" w:rsidRDefault="00062D97" w:rsidP="001F7F6C">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Нормативно очищенные на локальных очистных сооружениях</w:t>
            </w:r>
          </w:p>
          <w:p w:rsidR="00062D97" w:rsidRPr="00FF55F7" w:rsidRDefault="00062D97" w:rsidP="001F7F6C">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Выпуск в городской коллектор с последующей очисткой на городских КОС</w:t>
            </w:r>
          </w:p>
        </w:tc>
      </w:tr>
      <w:tr w:rsidR="00062D97" w:rsidRPr="00FF55F7" w:rsidTr="00062D97">
        <w:trPr>
          <w:trHeight w:val="455"/>
          <w:jc w:val="center"/>
        </w:trPr>
        <w:tc>
          <w:tcPr>
            <w:tcW w:w="1045"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Общественно-деловые зоны</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60</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То же</w:t>
            </w:r>
          </w:p>
        </w:tc>
        <w:tc>
          <w:tcPr>
            <w:tcW w:w="1137"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То же</w:t>
            </w:r>
          </w:p>
        </w:tc>
        <w:tc>
          <w:tcPr>
            <w:tcW w:w="943" w:type="pct"/>
            <w:tcBorders>
              <w:top w:val="single" w:sz="4" w:space="0" w:color="000000"/>
              <w:left w:val="single" w:sz="4" w:space="0" w:color="000000"/>
              <w:bottom w:val="single" w:sz="4" w:space="0" w:color="000000"/>
              <w:right w:val="single" w:sz="4" w:space="0" w:color="000000"/>
            </w:tcBorders>
          </w:tcPr>
          <w:p w:rsidR="00062D97" w:rsidRPr="00FF55F7" w:rsidRDefault="00062D97"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То же</w:t>
            </w:r>
          </w:p>
        </w:tc>
      </w:tr>
      <w:tr w:rsidR="00062D97" w:rsidRPr="00FF55F7" w:rsidTr="00062D97">
        <w:trPr>
          <w:trHeight w:val="1743"/>
          <w:jc w:val="center"/>
        </w:trPr>
        <w:tc>
          <w:tcPr>
            <w:tcW w:w="1045"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Производственные зоны</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Нормируется по границе объединенной СЗЗ</w:t>
            </w:r>
          </w:p>
          <w:p w:rsidR="00062D97" w:rsidRPr="00FF55F7" w:rsidRDefault="00062D97" w:rsidP="001F7F6C">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70</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 xml:space="preserve">Нормируется по границе объединенной СЗЗ </w:t>
            </w:r>
          </w:p>
          <w:p w:rsidR="00062D97" w:rsidRPr="00FF55F7" w:rsidRDefault="00062D97" w:rsidP="001F7F6C">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1 ПДК</w:t>
            </w:r>
          </w:p>
        </w:tc>
        <w:tc>
          <w:tcPr>
            <w:tcW w:w="1137"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Нормируется по границе объединенной СЗЗ 1 ПДУ</w:t>
            </w:r>
          </w:p>
        </w:tc>
        <w:tc>
          <w:tcPr>
            <w:tcW w:w="943" w:type="pct"/>
            <w:tcBorders>
              <w:top w:val="single" w:sz="4" w:space="0" w:color="000000"/>
              <w:left w:val="single" w:sz="4" w:space="0" w:color="000000"/>
              <w:bottom w:val="single" w:sz="4" w:space="0" w:color="000000"/>
              <w:right w:val="single" w:sz="4" w:space="0" w:color="000000"/>
            </w:tcBorders>
          </w:tcPr>
          <w:p w:rsidR="00062D97" w:rsidRPr="00FF55F7" w:rsidRDefault="00062D97"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Нормативно очи-щенные стоки на локальных очистных сооружениях с самостоятельным или централизован-ным выпуском</w:t>
            </w:r>
          </w:p>
        </w:tc>
      </w:tr>
      <w:tr w:rsidR="00062D97" w:rsidRPr="00FF55F7" w:rsidTr="00062D97">
        <w:trPr>
          <w:trHeight w:val="1395"/>
          <w:jc w:val="center"/>
        </w:trPr>
        <w:tc>
          <w:tcPr>
            <w:tcW w:w="1045"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Рекреационные зоны</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65</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0,8 ПДК</w:t>
            </w:r>
          </w:p>
        </w:tc>
        <w:tc>
          <w:tcPr>
            <w:tcW w:w="1137"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ПДУ</w:t>
            </w:r>
          </w:p>
        </w:tc>
        <w:tc>
          <w:tcPr>
            <w:tcW w:w="943" w:type="pct"/>
            <w:tcBorders>
              <w:top w:val="single" w:sz="4" w:space="0" w:color="000000"/>
              <w:left w:val="single" w:sz="4" w:space="0" w:color="000000"/>
              <w:bottom w:val="single" w:sz="4" w:space="0" w:color="000000"/>
              <w:right w:val="single" w:sz="4" w:space="0" w:color="000000"/>
            </w:tcBorders>
          </w:tcPr>
          <w:p w:rsidR="00062D97" w:rsidRPr="00FF55F7" w:rsidRDefault="00062D97" w:rsidP="001F7F6C">
            <w:pPr>
              <w:pStyle w:val="ConsNonformat0"/>
              <w:snapToGrid w:val="0"/>
              <w:ind w:left="-113" w:right="-113"/>
              <w:rPr>
                <w:rFonts w:ascii="Times New Roman" w:hAnsi="Times New Roman" w:cs="Times New Roman"/>
                <w:sz w:val="24"/>
                <w:szCs w:val="24"/>
              </w:rPr>
            </w:pPr>
            <w:r w:rsidRPr="00FF55F7">
              <w:rPr>
                <w:rFonts w:ascii="Times New Roman" w:hAnsi="Times New Roman" w:cs="Times New Roman"/>
                <w:sz w:val="24"/>
                <w:szCs w:val="24"/>
              </w:rPr>
              <w:t>Нормативно очи-щенные на локальных очистных сооружениях с возможным самостоятельным выпуском</w:t>
            </w:r>
          </w:p>
        </w:tc>
      </w:tr>
      <w:tr w:rsidR="00062D97" w:rsidRPr="00FF55F7" w:rsidTr="00062D97">
        <w:trPr>
          <w:trHeight w:val="455"/>
          <w:jc w:val="center"/>
        </w:trPr>
        <w:tc>
          <w:tcPr>
            <w:tcW w:w="1045"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Зона особо охраняемых природных территорий</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65</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c>
          <w:tcPr>
            <w:tcW w:w="1137"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c>
          <w:tcPr>
            <w:tcW w:w="943" w:type="pct"/>
            <w:tcBorders>
              <w:top w:val="single" w:sz="4" w:space="0" w:color="000000"/>
              <w:left w:val="single" w:sz="4" w:space="0" w:color="000000"/>
              <w:bottom w:val="single" w:sz="4" w:space="0" w:color="000000"/>
              <w:right w:val="single" w:sz="4" w:space="0" w:color="000000"/>
            </w:tcBorders>
          </w:tcPr>
          <w:p w:rsidR="00062D97" w:rsidRPr="00FF55F7" w:rsidRDefault="00062D97" w:rsidP="001F7F6C">
            <w:pPr>
              <w:pStyle w:val="ConsNonformat0"/>
              <w:snapToGrid w:val="0"/>
              <w:ind w:left="-113" w:right="-113"/>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r>
    </w:tbl>
    <w:p w:rsidR="00062D97" w:rsidRPr="00FF55F7" w:rsidRDefault="00062D97" w:rsidP="00062D97">
      <w:pPr>
        <w:pStyle w:val="afa"/>
        <w:widowControl w:val="0"/>
        <w:spacing w:line="239" w:lineRule="auto"/>
        <w:ind w:firstLine="709"/>
        <w:jc w:val="both"/>
        <w:rPr>
          <w:rFonts w:ascii="Times New Roman" w:hAnsi="Times New Roman" w:cs="Times New Roman"/>
        </w:rPr>
      </w:pPr>
      <w:r w:rsidRPr="00FF55F7">
        <w:rPr>
          <w:rFonts w:ascii="Times New Roman" w:hAnsi="Times New Roman" w:cs="Times New Roman"/>
        </w:rPr>
        <w:t>Примечание:</w:t>
      </w:r>
    </w:p>
    <w:p w:rsidR="00062D97" w:rsidRPr="00062D97" w:rsidRDefault="00062D97" w:rsidP="00062D97">
      <w:pPr>
        <w:pStyle w:val="afa"/>
        <w:widowControl w:val="0"/>
        <w:spacing w:line="239" w:lineRule="auto"/>
        <w:ind w:firstLine="709"/>
        <w:jc w:val="both"/>
        <w:rPr>
          <w:rFonts w:ascii="Times New Roman" w:hAnsi="Times New Roman" w:cs="Times New Roman"/>
        </w:rPr>
      </w:pPr>
      <w:r w:rsidRPr="00FF55F7">
        <w:rPr>
          <w:rFonts w:ascii="Times New Roman" w:hAnsi="Times New Roman" w:cs="Times New Roman"/>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F001C4" w:rsidRPr="0093636B" w:rsidRDefault="00C5444F" w:rsidP="00FE5C0D">
      <w:pPr>
        <w:pStyle w:val="af7"/>
        <w:spacing w:after="0" w:line="100" w:lineRule="atLeast"/>
        <w:ind w:firstLine="708"/>
        <w:jc w:val="both"/>
        <w:rPr>
          <w:rFonts w:cs="Times New Roman"/>
          <w:color w:val="000000"/>
        </w:rPr>
      </w:pPr>
      <w:r>
        <w:rPr>
          <w:rFonts w:cs="Times New Roman"/>
          <w:color w:val="000000"/>
        </w:rPr>
        <w:t>19</w:t>
      </w:r>
      <w:r w:rsidR="00F001C4" w:rsidRPr="0093636B">
        <w:rPr>
          <w:rFonts w:cs="Times New Roman"/>
          <w:color w:val="000000"/>
        </w:rPr>
        <w:t>.10.</w:t>
      </w:r>
      <w:r w:rsidR="00062D97" w:rsidRPr="0093636B">
        <w:rPr>
          <w:rFonts w:cs="Times New Roman"/>
          <w:color w:val="000000"/>
        </w:rPr>
        <w:t xml:space="preserve"> </w:t>
      </w:r>
      <w:r w:rsidR="00062D97" w:rsidRPr="0093636B">
        <w:rPr>
          <w:rFonts w:cs="Times New Roman"/>
          <w:i/>
          <w:color w:val="000000"/>
        </w:rPr>
        <w:t>Регулирование микроклимата.</w:t>
      </w:r>
    </w:p>
    <w:p w:rsidR="00062D97" w:rsidRPr="0093636B" w:rsidRDefault="00C5444F" w:rsidP="00062D97">
      <w:pPr>
        <w:pStyle w:val="af0"/>
        <w:spacing w:before="0" w:beforeAutospacing="0" w:after="0" w:afterAutospacing="0"/>
        <w:ind w:firstLine="720"/>
        <w:jc w:val="both"/>
      </w:pPr>
      <w:r>
        <w:t>19</w:t>
      </w:r>
      <w:r w:rsidR="0093636B" w:rsidRPr="0093636B">
        <w:t xml:space="preserve">.10.1. </w:t>
      </w:r>
      <w:r w:rsidR="00062D97" w:rsidRPr="0093636B">
        <w:t>Для обоснования габаритов застройки, параметров и функционального назначения участков территории проектируемого строительства, расположенных в границах квартала или микрорайона включающих в себя здания выше 35 м, следует выполнять исследование с прогнозной оценкой изменения микроклиматических условий и ветрового режима при размещении объектов и определение зон частой повторяемости неблагоприятных метеоусловий с использованием методов математического моделирования.</w:t>
      </w:r>
    </w:p>
    <w:p w:rsidR="00062D97" w:rsidRPr="0093636B" w:rsidRDefault="00C5444F" w:rsidP="00062D97">
      <w:pPr>
        <w:pStyle w:val="af0"/>
        <w:spacing w:before="0" w:beforeAutospacing="0" w:after="0" w:afterAutospacing="0"/>
        <w:ind w:firstLine="720"/>
        <w:jc w:val="both"/>
      </w:pPr>
      <w:r>
        <w:lastRenderedPageBreak/>
        <w:t>19</w:t>
      </w:r>
      <w:r w:rsidR="0093636B" w:rsidRPr="0093636B">
        <w:t xml:space="preserve">.10.2. </w:t>
      </w:r>
      <w:r w:rsidR="00062D97" w:rsidRPr="0093636B">
        <w:t>Оценка изменения микроклиматических условий и ветрового режима должна включать проверку микроклимата и ветрового режима в пешеходных зонах для обеспечения комфортности пребывания людей в этих зонах при действии ветра и разносезонных погодных условий, а также выводы по оптимизации объема зданий и рекомендации по комплексному благоустройству исследуемой территории.</w:t>
      </w:r>
    </w:p>
    <w:p w:rsidR="00062D97" w:rsidRPr="0093636B" w:rsidRDefault="00C5444F" w:rsidP="00062D97">
      <w:pPr>
        <w:pStyle w:val="af0"/>
        <w:spacing w:before="0" w:beforeAutospacing="0" w:after="0" w:afterAutospacing="0"/>
        <w:ind w:firstLine="720"/>
        <w:jc w:val="both"/>
      </w:pPr>
      <w:r>
        <w:t>19</w:t>
      </w:r>
      <w:r w:rsidR="0093636B" w:rsidRPr="0093636B">
        <w:t xml:space="preserve">.10.3. </w:t>
      </w:r>
      <w:r w:rsidR="00062D97" w:rsidRPr="0093636B">
        <w:t>В качестве рекомендуемых принимаются критерии ветрового дискомфорта, приведенные в таблице 20.10.</w:t>
      </w:r>
    </w:p>
    <w:p w:rsidR="00062D97" w:rsidRPr="0093636B" w:rsidRDefault="00062D97" w:rsidP="00062D97">
      <w:pPr>
        <w:pStyle w:val="af0"/>
        <w:spacing w:before="0" w:beforeAutospacing="0" w:after="0" w:afterAutospacing="0"/>
        <w:ind w:firstLine="720"/>
        <w:jc w:val="both"/>
      </w:pPr>
    </w:p>
    <w:p w:rsidR="00062D97" w:rsidRPr="0093636B" w:rsidRDefault="00062D97" w:rsidP="00062D97">
      <w:pPr>
        <w:pStyle w:val="af0"/>
        <w:spacing w:before="0" w:beforeAutospacing="0" w:after="0" w:afterAutospacing="0"/>
        <w:jc w:val="right"/>
      </w:pPr>
      <w:bookmarkStart w:id="44" w:name="_Toc422048047"/>
      <w:r w:rsidRPr="0093636B">
        <w:t xml:space="preserve">Таблица </w:t>
      </w:r>
      <w:bookmarkEnd w:id="44"/>
      <w:r w:rsidR="00C5444F">
        <w:t>19</w:t>
      </w:r>
      <w:r w:rsidRPr="0093636B">
        <w:t>.10.</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5" w:type="dxa"/>
          <w:right w:w="105" w:type="dxa"/>
        </w:tblCellMar>
        <w:tblLook w:val="0000"/>
      </w:tblPr>
      <w:tblGrid>
        <w:gridCol w:w="5195"/>
        <w:gridCol w:w="3980"/>
      </w:tblGrid>
      <w:tr w:rsidR="00062D97" w:rsidRPr="00BB61DB" w:rsidTr="001F7F6C">
        <w:trPr>
          <w:jc w:val="center"/>
        </w:trPr>
        <w:tc>
          <w:tcPr>
            <w:tcW w:w="5195" w:type="dxa"/>
            <w:shd w:val="clear" w:color="auto" w:fill="EEECE1"/>
          </w:tcPr>
          <w:p w:rsidR="00062D97" w:rsidRPr="00F505A0" w:rsidRDefault="00062D97" w:rsidP="001F7F6C">
            <w:pPr>
              <w:jc w:val="both"/>
              <w:rPr>
                <w:rFonts w:ascii="Times New Roman" w:hAnsi="Times New Roman"/>
                <w:b/>
                <w:sz w:val="24"/>
                <w:szCs w:val="24"/>
              </w:rPr>
            </w:pPr>
            <w:r w:rsidRPr="00F505A0">
              <w:rPr>
                <w:rFonts w:ascii="Times New Roman" w:hAnsi="Times New Roman"/>
                <w:b/>
                <w:sz w:val="24"/>
                <w:szCs w:val="24"/>
              </w:rPr>
              <w:t>Наибольшая скорость отдельных порывов, м/с (</w:t>
            </w:r>
            <w:r>
              <w:rPr>
                <w:rFonts w:ascii="Times New Roman" w:hAnsi="Times New Roman"/>
                <w:b/>
                <w:noProof/>
                <w:position w:val="-4"/>
                <w:sz w:val="24"/>
                <w:szCs w:val="24"/>
                <w:lang w:eastAsia="ru-RU"/>
              </w:rPr>
              <w:drawing>
                <wp:inline distT="0" distB="0" distL="0" distR="0">
                  <wp:extent cx="114300" cy="12382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F505A0">
              <w:rPr>
                <w:rFonts w:ascii="Times New Roman" w:hAnsi="Times New Roman"/>
                <w:b/>
                <w:sz w:val="24"/>
                <w:szCs w:val="24"/>
              </w:rPr>
              <w:t xml:space="preserve"> )</w:t>
            </w:r>
          </w:p>
        </w:tc>
        <w:tc>
          <w:tcPr>
            <w:tcW w:w="3980" w:type="dxa"/>
            <w:shd w:val="clear" w:color="auto" w:fill="EEECE1"/>
          </w:tcPr>
          <w:p w:rsidR="00062D97" w:rsidRPr="00F505A0" w:rsidRDefault="00062D97" w:rsidP="001F7F6C">
            <w:pPr>
              <w:jc w:val="both"/>
              <w:rPr>
                <w:rFonts w:ascii="Times New Roman" w:hAnsi="Times New Roman"/>
                <w:b/>
                <w:sz w:val="24"/>
                <w:szCs w:val="24"/>
              </w:rPr>
            </w:pPr>
            <w:r w:rsidRPr="00F505A0">
              <w:rPr>
                <w:rFonts w:ascii="Times New Roman" w:hAnsi="Times New Roman"/>
                <w:b/>
                <w:sz w:val="24"/>
                <w:szCs w:val="24"/>
              </w:rPr>
              <w:t>Частота повторения, ч/год (</w:t>
            </w:r>
            <w:r>
              <w:rPr>
                <w:rFonts w:ascii="Times New Roman" w:hAnsi="Times New Roman"/>
                <w:b/>
                <w:noProof/>
                <w:position w:val="-10"/>
                <w:sz w:val="24"/>
                <w:szCs w:val="24"/>
                <w:lang w:eastAsia="ru-RU"/>
              </w:rPr>
              <w:drawing>
                <wp:inline distT="0" distB="0" distL="0" distR="0">
                  <wp:extent cx="152400" cy="20002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F505A0">
              <w:rPr>
                <w:rFonts w:ascii="Times New Roman" w:hAnsi="Times New Roman"/>
                <w:b/>
                <w:sz w:val="24"/>
                <w:szCs w:val="24"/>
              </w:rPr>
              <w:t>)</w:t>
            </w:r>
          </w:p>
        </w:tc>
      </w:tr>
      <w:tr w:rsidR="00062D97" w:rsidRPr="00BB61DB" w:rsidTr="001F7F6C">
        <w:trPr>
          <w:jc w:val="center"/>
        </w:trPr>
        <w:tc>
          <w:tcPr>
            <w:tcW w:w="5195"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6</w:t>
            </w:r>
          </w:p>
        </w:tc>
        <w:tc>
          <w:tcPr>
            <w:tcW w:w="3980"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100 (10% времени)</w:t>
            </w:r>
          </w:p>
        </w:tc>
      </w:tr>
      <w:tr w:rsidR="00062D97" w:rsidRPr="00BB61DB" w:rsidTr="001F7F6C">
        <w:trPr>
          <w:jc w:val="center"/>
        </w:trPr>
        <w:tc>
          <w:tcPr>
            <w:tcW w:w="5195"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12</w:t>
            </w:r>
          </w:p>
        </w:tc>
        <w:tc>
          <w:tcPr>
            <w:tcW w:w="3980"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50 (1-2 раза в месяц)</w:t>
            </w:r>
          </w:p>
        </w:tc>
      </w:tr>
      <w:tr w:rsidR="00062D97" w:rsidRPr="00BB61DB" w:rsidTr="001F7F6C">
        <w:trPr>
          <w:jc w:val="center"/>
        </w:trPr>
        <w:tc>
          <w:tcPr>
            <w:tcW w:w="5195"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20</w:t>
            </w:r>
          </w:p>
        </w:tc>
        <w:tc>
          <w:tcPr>
            <w:tcW w:w="3980"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 xml:space="preserve">5 </w:t>
            </w:r>
          </w:p>
        </w:tc>
      </w:tr>
      <w:tr w:rsidR="00062D97" w:rsidRPr="00BB61DB" w:rsidTr="001F7F6C">
        <w:trPr>
          <w:jc w:val="center"/>
        </w:trPr>
        <w:tc>
          <w:tcPr>
            <w:tcW w:w="5195"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25</w:t>
            </w:r>
          </w:p>
        </w:tc>
        <w:tc>
          <w:tcPr>
            <w:tcW w:w="3980"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 xml:space="preserve">1 </w:t>
            </w:r>
          </w:p>
        </w:tc>
      </w:tr>
    </w:tbl>
    <w:p w:rsidR="00062D97" w:rsidRPr="00BB61DB" w:rsidRDefault="00062D97" w:rsidP="00062D97">
      <w:pPr>
        <w:pStyle w:val="af0"/>
        <w:spacing w:before="0" w:beforeAutospacing="0" w:after="0" w:afterAutospacing="0"/>
        <w:jc w:val="both"/>
        <w:rPr>
          <w:sz w:val="20"/>
          <w:szCs w:val="20"/>
        </w:rPr>
      </w:pPr>
      <w:r w:rsidRPr="00BB61DB">
        <w:rPr>
          <w:sz w:val="20"/>
          <w:szCs w:val="20"/>
        </w:rPr>
        <w:t xml:space="preserve">Примечание. </w:t>
      </w:r>
      <w:r>
        <w:rPr>
          <w:noProof/>
          <w:sz w:val="20"/>
          <w:szCs w:val="20"/>
        </w:rPr>
        <w:drawing>
          <wp:inline distT="0" distB="0" distL="0" distR="0">
            <wp:extent cx="114300" cy="12382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BB61DB">
        <w:rPr>
          <w:sz w:val="20"/>
          <w:szCs w:val="20"/>
        </w:rPr>
        <w:t xml:space="preserve">определяется на основе анализа метеорологических данных в предполагаемом районе строительства и результатов продувки модели комплекса зданий (микрорайона) в аэродинамической трубе. Частота </w:t>
      </w:r>
      <w:r>
        <w:rPr>
          <w:noProof/>
          <w:sz w:val="20"/>
          <w:szCs w:val="20"/>
        </w:rPr>
        <w:drawing>
          <wp:inline distT="0" distB="0" distL="0" distR="0">
            <wp:extent cx="152400" cy="20002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BB61DB">
        <w:rPr>
          <w:sz w:val="20"/>
          <w:szCs w:val="20"/>
        </w:rPr>
        <w:t xml:space="preserve"> определяется на основе метеорологических данных в районе строительства.</w:t>
      </w:r>
    </w:p>
    <w:p w:rsidR="00062D97" w:rsidRDefault="00062D97" w:rsidP="00062D97">
      <w:pPr>
        <w:pStyle w:val="afa"/>
        <w:widowControl w:val="0"/>
        <w:spacing w:line="239" w:lineRule="auto"/>
        <w:ind w:firstLine="709"/>
        <w:jc w:val="both"/>
        <w:rPr>
          <w:rFonts w:ascii="Times New Roman" w:hAnsi="Times New Roman" w:cs="Times New Roman"/>
          <w:sz w:val="24"/>
          <w:szCs w:val="24"/>
        </w:rPr>
      </w:pPr>
      <w:r w:rsidRPr="0093636B">
        <w:rPr>
          <w:rFonts w:ascii="Times New Roman" w:hAnsi="Times New Roman" w:cs="Times New Roman"/>
          <w:sz w:val="24"/>
          <w:szCs w:val="24"/>
        </w:rPr>
        <w:t>Для территорий дошкольных образовательных учреждений, учебных помещений общеобразовательных школ, школ-интернатов рекомендуется применять дополнительную ветрозащиту.</w:t>
      </w:r>
    </w:p>
    <w:p w:rsidR="0072142E" w:rsidRDefault="0072142E" w:rsidP="001F7F6C">
      <w:pPr>
        <w:pStyle w:val="af3"/>
        <w:ind w:left="360"/>
        <w:jc w:val="center"/>
        <w:outlineLvl w:val="0"/>
        <w:rPr>
          <w:rFonts w:ascii="Times New Roman" w:eastAsia="Times New Roman" w:hAnsi="Times New Roman"/>
          <w:sz w:val="24"/>
          <w:szCs w:val="24"/>
          <w:lang w:eastAsia="ru-RU"/>
        </w:rPr>
      </w:pPr>
      <w:bookmarkStart w:id="45" w:name="_Toc428345590"/>
      <w:bookmarkStart w:id="46" w:name="_Toc453570869"/>
    </w:p>
    <w:p w:rsidR="001F7F6C" w:rsidRDefault="001F7F6C" w:rsidP="001F7F6C">
      <w:pPr>
        <w:pStyle w:val="af3"/>
        <w:ind w:left="360"/>
        <w:jc w:val="center"/>
        <w:outlineLvl w:val="0"/>
        <w:rPr>
          <w:rFonts w:ascii="Times New Roman" w:hAnsi="Times New Roman"/>
          <w:b/>
          <w:i/>
          <w:sz w:val="28"/>
          <w:szCs w:val="28"/>
        </w:rPr>
      </w:pPr>
      <w:r>
        <w:rPr>
          <w:rFonts w:ascii="Times New Roman" w:hAnsi="Times New Roman"/>
          <w:b/>
          <w:i/>
          <w:sz w:val="28"/>
          <w:szCs w:val="28"/>
        </w:rPr>
        <w:t>Часть 2. Материалы по обоснованию</w:t>
      </w:r>
      <w:bookmarkEnd w:id="45"/>
      <w:bookmarkEnd w:id="46"/>
    </w:p>
    <w:p w:rsidR="004D0325" w:rsidRDefault="001F7F6C" w:rsidP="001F7F6C">
      <w:pPr>
        <w:tabs>
          <w:tab w:val="left" w:pos="6240"/>
        </w:tabs>
        <w:autoSpaceDE w:val="0"/>
        <w:spacing w:line="100" w:lineRule="atLeast"/>
        <w:ind w:firstLine="714"/>
        <w:rPr>
          <w:rFonts w:ascii="Times New Roman" w:hAnsi="Times New Roman"/>
          <w:color w:val="000000"/>
          <w:sz w:val="28"/>
          <w:szCs w:val="28"/>
        </w:rPr>
      </w:pPr>
      <w:r>
        <w:rPr>
          <w:rFonts w:ascii="Times New Roman" w:hAnsi="Times New Roman"/>
          <w:color w:val="000000"/>
          <w:sz w:val="28"/>
          <w:szCs w:val="28"/>
        </w:rPr>
        <w:tab/>
      </w:r>
    </w:p>
    <w:p w:rsidR="001F7F6C" w:rsidRPr="00AE53F4" w:rsidRDefault="001F7F6C" w:rsidP="00AE53F4">
      <w:pPr>
        <w:pStyle w:val="1"/>
        <w:numPr>
          <w:ilvl w:val="0"/>
          <w:numId w:val="30"/>
        </w:numPr>
        <w:spacing w:line="240" w:lineRule="auto"/>
        <w:jc w:val="center"/>
        <w:rPr>
          <w:rFonts w:ascii="Times New Roman" w:hAnsi="Times New Roman"/>
          <w:i/>
          <w:color w:val="000000"/>
          <w:sz w:val="24"/>
          <w:szCs w:val="24"/>
        </w:rPr>
      </w:pPr>
      <w:bookmarkStart w:id="47" w:name="_Toc453570870"/>
      <w:r w:rsidRPr="00AE53F4">
        <w:rPr>
          <w:rFonts w:ascii="Times New Roman" w:hAnsi="Times New Roman"/>
          <w:i/>
          <w:color w:val="000000"/>
          <w:sz w:val="24"/>
          <w:szCs w:val="24"/>
        </w:rPr>
        <w:t>Список нормативных правовых актов, использованных при подготовке местных нормативов градостроительного проектирования</w:t>
      </w:r>
      <w:bookmarkEnd w:id="47"/>
    </w:p>
    <w:p w:rsidR="00CD2807" w:rsidRPr="002D3F45" w:rsidRDefault="00CD2807" w:rsidP="00CD2807">
      <w:pPr>
        <w:pStyle w:val="af7"/>
        <w:spacing w:after="0" w:line="100" w:lineRule="atLeast"/>
        <w:ind w:firstLine="714"/>
        <w:jc w:val="right"/>
        <w:rPr>
          <w:rFonts w:cs="Times New Roman"/>
          <w:color w:val="000000"/>
          <w:sz w:val="28"/>
          <w:szCs w:val="28"/>
        </w:rPr>
      </w:pPr>
    </w:p>
    <w:p w:rsidR="001F7F6C" w:rsidRPr="001F7F6C" w:rsidRDefault="001F7F6C" w:rsidP="004E63D8">
      <w:pPr>
        <w:tabs>
          <w:tab w:val="right" w:pos="-12"/>
        </w:tabs>
        <w:suppressAutoHyphens/>
        <w:autoSpaceDE w:val="0"/>
        <w:spacing w:after="0" w:line="240" w:lineRule="auto"/>
        <w:ind w:left="-12" w:firstLine="542"/>
        <w:jc w:val="both"/>
        <w:rPr>
          <w:rFonts w:ascii="Times New Roman" w:eastAsia="SimSun" w:hAnsi="Times New Roman"/>
          <w:color w:val="000000"/>
          <w:kern w:val="1"/>
          <w:sz w:val="24"/>
          <w:szCs w:val="24"/>
          <w:lang w:eastAsia="ar-SA"/>
        </w:rPr>
      </w:pPr>
      <w:r>
        <w:rPr>
          <w:rFonts w:ascii="Times New Roman" w:eastAsia="SimSun" w:hAnsi="Times New Roman"/>
          <w:color w:val="000000"/>
          <w:kern w:val="1"/>
          <w:sz w:val="24"/>
          <w:szCs w:val="24"/>
          <w:lang w:eastAsia="ar-SA"/>
        </w:rPr>
        <w:t>При подготовке настоящих нормативов</w:t>
      </w:r>
      <w:r w:rsidRPr="001F7F6C">
        <w:rPr>
          <w:rFonts w:ascii="Times New Roman" w:eastAsia="SimSun" w:hAnsi="Times New Roman"/>
          <w:color w:val="000000"/>
          <w:kern w:val="1"/>
          <w:sz w:val="24"/>
          <w:szCs w:val="24"/>
          <w:lang w:eastAsia="ar-SA"/>
        </w:rPr>
        <w:t xml:space="preserve"> использованы следующие нормативные документы:</w:t>
      </w:r>
    </w:p>
    <w:p w:rsidR="005805ED" w:rsidRDefault="005805ED" w:rsidP="004E63D8">
      <w:pPr>
        <w:spacing w:after="0" w:line="240" w:lineRule="auto"/>
        <w:ind w:left="3492"/>
        <w:jc w:val="both"/>
        <w:rPr>
          <w:i/>
          <w:sz w:val="24"/>
        </w:rPr>
      </w:pPr>
      <w:r>
        <w:rPr>
          <w:i/>
          <w:sz w:val="24"/>
        </w:rPr>
        <w:t>Федеральные нормативные правовые акты</w:t>
      </w:r>
    </w:p>
    <w:p w:rsidR="005805ED" w:rsidRDefault="005805ED" w:rsidP="004E63D8">
      <w:pPr>
        <w:pStyle w:val="af7"/>
        <w:spacing w:after="0"/>
        <w:ind w:left="540" w:right="359" w:firstLine="708"/>
        <w:jc w:val="both"/>
      </w:pPr>
      <w:r>
        <w:t>Градостроительный кодекс Российской Федерации от 29 декабря 2004 г. № 190-ФЗ, принят государственной Думой 22 декабря 2004 г.;</w:t>
      </w:r>
    </w:p>
    <w:p w:rsidR="005805ED" w:rsidRDefault="005805ED" w:rsidP="004E63D8">
      <w:pPr>
        <w:pStyle w:val="af7"/>
        <w:spacing w:after="0"/>
        <w:ind w:left="540" w:right="355" w:firstLine="708"/>
        <w:jc w:val="both"/>
      </w:pPr>
      <w:r>
        <w:t>Воздушный кодекс Российской Федерации от 19 марта 1997 г. № 60-ФЗ, принят государственной Думой 19 февраля 1997 г.;</w:t>
      </w:r>
    </w:p>
    <w:p w:rsidR="005805ED" w:rsidRDefault="005805ED" w:rsidP="004E63D8">
      <w:pPr>
        <w:pStyle w:val="af7"/>
        <w:spacing w:after="0"/>
        <w:ind w:left="540" w:right="355" w:firstLine="708"/>
        <w:jc w:val="both"/>
      </w:pPr>
      <w:r>
        <w:t>Земельный кодекс Российской Федерации от 25 октября 2001 г. № 136-ФЗ, принят государственной Думой 28 сентября 2001 г.;</w:t>
      </w:r>
    </w:p>
    <w:p w:rsidR="005805ED" w:rsidRDefault="005805ED" w:rsidP="004E63D8">
      <w:pPr>
        <w:pStyle w:val="af7"/>
        <w:spacing w:after="0"/>
        <w:ind w:left="540" w:right="355" w:firstLine="708"/>
        <w:jc w:val="both"/>
      </w:pPr>
      <w:r>
        <w:t>Жилищный кодекс Российской Федерации от 29 декабря 2004 г. № 188-ФЗ, принят государственной Думой 22 декабря 2004 г.;</w:t>
      </w:r>
    </w:p>
    <w:p w:rsidR="005805ED" w:rsidRDefault="005805ED" w:rsidP="004E63D8">
      <w:pPr>
        <w:pStyle w:val="af7"/>
        <w:spacing w:after="0"/>
        <w:ind w:left="540" w:right="357" w:firstLine="708"/>
        <w:jc w:val="both"/>
      </w:pPr>
      <w:r>
        <w:t>Водный кодекс Российской Федерации от 3 июня 2006 г. № 74-ФЗ, принят государственной Думой 12 апреля 2006 г.;</w:t>
      </w:r>
    </w:p>
    <w:p w:rsidR="005805ED" w:rsidRDefault="005805ED" w:rsidP="004E63D8">
      <w:pPr>
        <w:pStyle w:val="af7"/>
        <w:spacing w:after="0"/>
        <w:ind w:left="540" w:right="357" w:firstLine="708"/>
        <w:jc w:val="both"/>
      </w:pPr>
      <w:r>
        <w:t>Лесной кодекс Российской Федерации от 4 декабря 2006 г. № 200-ФЗ, принят государственной Думой 8 ноября 2006 г.;</w:t>
      </w:r>
    </w:p>
    <w:p w:rsidR="005805ED" w:rsidRDefault="005805ED" w:rsidP="004E63D8">
      <w:pPr>
        <w:pStyle w:val="af7"/>
        <w:spacing w:after="0"/>
        <w:ind w:left="540" w:right="356" w:firstLine="708"/>
        <w:jc w:val="both"/>
      </w:pPr>
      <w:r>
        <w:t>Федеральный закон от 29 декабря 2004 г. № 191-ФЗ «О введении в действие Градостроительного кодекса Российской Федерации», принят государственной Думой 22 декабря 2004 г.;</w:t>
      </w:r>
    </w:p>
    <w:p w:rsidR="005805ED" w:rsidRDefault="005805ED" w:rsidP="004E63D8">
      <w:pPr>
        <w:pStyle w:val="af7"/>
        <w:spacing w:after="0"/>
        <w:ind w:left="540" w:right="356" w:firstLine="708"/>
        <w:jc w:val="both"/>
      </w:pPr>
      <w:r>
        <w:lastRenderedPageBreak/>
        <w:t>Федеральный закон от 25 октября 2001 г. № 137-ФЗ «О введении в действие Земельного кодекса Российской Федерации», принят государственной Думой 28 сентября 2001 г.;</w:t>
      </w:r>
    </w:p>
    <w:p w:rsidR="005805ED" w:rsidRDefault="005805ED" w:rsidP="004E63D8">
      <w:pPr>
        <w:pStyle w:val="af7"/>
        <w:spacing w:after="0"/>
        <w:ind w:left="1248"/>
        <w:jc w:val="both"/>
      </w:pPr>
      <w:r>
        <w:t>Федеральный закон от 21 февраля 1992 г. № 2395-1 «О недрах»;</w:t>
      </w:r>
    </w:p>
    <w:p w:rsidR="005805ED" w:rsidRDefault="005805ED" w:rsidP="004E63D8">
      <w:pPr>
        <w:pStyle w:val="af7"/>
        <w:spacing w:after="0"/>
        <w:ind w:left="540" w:right="357" w:firstLine="708"/>
        <w:jc w:val="both"/>
      </w:pPr>
      <w:r>
        <w:t>Федеральный закон от 6 октября 2003 г. № 131-ФЗ «Об общих принципах организации местного самоуправления в Российской Федерации», принят государственной Думой 16 сентября 2003 г.;</w:t>
      </w:r>
    </w:p>
    <w:p w:rsidR="005805ED" w:rsidRDefault="005805ED" w:rsidP="004E63D8">
      <w:pPr>
        <w:pStyle w:val="af7"/>
        <w:spacing w:after="0"/>
        <w:ind w:left="540" w:right="359" w:firstLine="708"/>
        <w:jc w:val="both"/>
      </w:pPr>
      <w:r>
        <w:t xml:space="preserve">Федеральный </w:t>
      </w:r>
      <w:hyperlink r:id="rId11">
        <w:r>
          <w:t>закон</w:t>
        </w:r>
      </w:hyperlink>
      <w:r>
        <w:t xml:space="preserve"> от 22 июля 2008 г. № 123-ФЗ «Технический регламент о требованиях пожарной безопасности», принят государственной Думой 4 июля 2008 г.;</w:t>
      </w:r>
    </w:p>
    <w:p w:rsidR="005805ED" w:rsidRDefault="005805ED" w:rsidP="004E63D8">
      <w:pPr>
        <w:pStyle w:val="af7"/>
        <w:spacing w:after="0"/>
        <w:ind w:left="540" w:right="356" w:firstLine="708"/>
        <w:jc w:val="both"/>
      </w:pPr>
      <w:r>
        <w:t>Федеральный закон от 09 января 1996 г. № 3-ФЗ «О радиационной безопасности населения», принят государственной Думой 5 декабря 1995 г.;</w:t>
      </w:r>
    </w:p>
    <w:p w:rsidR="005805ED" w:rsidRDefault="005805ED" w:rsidP="004E63D8">
      <w:pPr>
        <w:pStyle w:val="af7"/>
        <w:spacing w:after="0"/>
        <w:ind w:left="540" w:right="359" w:firstLine="708"/>
        <w:jc w:val="both"/>
      </w:pPr>
      <w:r>
        <w:t>Федеральный закон от 30 марта 1999 г. № 52-ФЗ «О санитарно-эпидемиологическом благополучии населения», принят Государственной Думой 12 марта 1999 г.;</w:t>
      </w:r>
    </w:p>
    <w:p w:rsidR="005805ED" w:rsidRDefault="005805ED" w:rsidP="004E63D8">
      <w:pPr>
        <w:pStyle w:val="af7"/>
        <w:spacing w:after="0"/>
        <w:ind w:left="540" w:right="362" w:firstLine="708"/>
        <w:jc w:val="both"/>
      </w:pPr>
      <w:r>
        <w:t>Федеральный закон от 4 мая 1999 г. № 96-ФЗ «Об охране атмосферного воздуха», принят Государственной Думой 2 апреля 1999 г.;</w:t>
      </w:r>
    </w:p>
    <w:p w:rsidR="005805ED" w:rsidRDefault="005805ED" w:rsidP="004E63D8">
      <w:pPr>
        <w:pStyle w:val="af7"/>
        <w:spacing w:after="0"/>
        <w:ind w:left="540" w:right="358" w:firstLine="708"/>
        <w:jc w:val="both"/>
      </w:pPr>
      <w:r>
        <w:t>Федеральный закон от 21 декабря 1994 г. № 68-ФЗ «О защите населения и территорий от чрезвычайных ситуаций природного и техногенного характера», принят Государственной Думой 11 ноября 1994 г.;</w:t>
      </w:r>
    </w:p>
    <w:p w:rsidR="005805ED" w:rsidRDefault="005805ED" w:rsidP="004E63D8">
      <w:pPr>
        <w:pStyle w:val="af7"/>
        <w:spacing w:after="0"/>
        <w:ind w:left="540" w:right="357" w:firstLine="708"/>
        <w:jc w:val="both"/>
      </w:pPr>
      <w:r>
        <w:t>Федеральный закон от 24 ноября 1995 г. № 181-ФЗ «О социальной защите инвалидов в Российской Федерации», принят Государственной Думой 20 июля 1995 г;</w:t>
      </w:r>
    </w:p>
    <w:p w:rsidR="005805ED" w:rsidRDefault="005805ED" w:rsidP="004E63D8">
      <w:pPr>
        <w:pStyle w:val="af7"/>
        <w:spacing w:after="0"/>
        <w:ind w:left="540" w:right="357" w:firstLine="708"/>
        <w:jc w:val="both"/>
      </w:pPr>
      <w:r>
        <w:t>Федеральный закон от 14 марта 1995 г. № 33-ФЗ «Об особо охраняемых природных территориях», принят Государственной Думой 15 февраля 1995 г.;</w:t>
      </w:r>
    </w:p>
    <w:p w:rsidR="005805ED" w:rsidRDefault="005805ED" w:rsidP="004E63D8">
      <w:pPr>
        <w:pStyle w:val="af7"/>
        <w:spacing w:after="0"/>
        <w:ind w:left="540" w:right="359" w:firstLine="708"/>
        <w:jc w:val="both"/>
      </w:pPr>
      <w:r>
        <w:t>Федеральный закон от 30 марта 1999 г. № 52-ФЗ «О санитарно-эпидемиологическом благополучии населения», принят Государственной Думой 12 марта 1999 г.;</w:t>
      </w:r>
    </w:p>
    <w:p w:rsidR="005805ED" w:rsidRDefault="005805ED" w:rsidP="004E63D8">
      <w:pPr>
        <w:pStyle w:val="af7"/>
        <w:spacing w:after="0"/>
        <w:ind w:left="540" w:right="361" w:firstLine="708"/>
        <w:jc w:val="both"/>
      </w:pPr>
      <w:r>
        <w:t>Федеральный закон от 10 января 2002 г. № 7-ФЗ «Об охране окружающей среды», принят Государственной Думой 20 декабря 2001 г.;</w:t>
      </w:r>
    </w:p>
    <w:p w:rsidR="005805ED" w:rsidRDefault="005805ED" w:rsidP="004E63D8">
      <w:pPr>
        <w:pStyle w:val="af7"/>
        <w:spacing w:after="0"/>
        <w:ind w:left="540" w:right="356" w:firstLine="708"/>
        <w:jc w:val="both"/>
      </w:pPr>
      <w:r>
        <w:t>Федеральный закон от 25 июня 2002 г. № 73-ФЗ «Об объектах культурного наследия (памятниках истории и культуры) народов Российской Федерации», принят Государственной Думой 24 мая 2002 г.;</w:t>
      </w:r>
    </w:p>
    <w:p w:rsidR="005805ED" w:rsidRDefault="005805ED" w:rsidP="004E63D8">
      <w:pPr>
        <w:pStyle w:val="af7"/>
        <w:spacing w:after="0"/>
        <w:ind w:left="540" w:right="358" w:firstLine="708"/>
        <w:jc w:val="both"/>
      </w:pPr>
      <w:r>
        <w:t>Федеральный закон от 20 декабря 2004 г. № 166-ФЗ «О рыболовстве и сохранении водных биологических ресурсов», принят Государственной Думой 26 ноября 2004 г.;</w:t>
      </w:r>
    </w:p>
    <w:p w:rsidR="005805ED" w:rsidRDefault="005805ED" w:rsidP="004E63D8">
      <w:pPr>
        <w:pStyle w:val="af7"/>
        <w:spacing w:after="0"/>
        <w:ind w:left="540" w:right="359" w:firstLine="708"/>
        <w:jc w:val="both"/>
      </w:pPr>
      <w:r>
        <w:t xml:space="preserve">Федеральный закон от 21 декабря 1994 г. № 69-ФЗ </w:t>
      </w:r>
      <w:r>
        <w:rPr>
          <w:spacing w:val="-4"/>
        </w:rPr>
        <w:t xml:space="preserve">«О </w:t>
      </w:r>
      <w:r>
        <w:t>пожарной безопасности», принят Государственной Думой 18 ноября 1994 г.;</w:t>
      </w:r>
    </w:p>
    <w:p w:rsidR="005805ED" w:rsidRDefault="005805ED" w:rsidP="004E63D8">
      <w:pPr>
        <w:pStyle w:val="af7"/>
        <w:spacing w:after="0"/>
        <w:ind w:left="540" w:right="355" w:firstLine="708"/>
        <w:jc w:val="both"/>
      </w:pPr>
      <w:r>
        <w:t>Федеральный закон от 31 марта 1999 г. № 69-ФЗ «О газоснабжении в Российской Федерации», принят Государственной Думой 12 марта 1999 г.;</w:t>
      </w:r>
    </w:p>
    <w:p w:rsidR="005805ED" w:rsidRDefault="005805ED" w:rsidP="004E63D8">
      <w:pPr>
        <w:pStyle w:val="af7"/>
        <w:spacing w:after="0"/>
        <w:ind w:left="540" w:right="358" w:firstLine="708"/>
        <w:jc w:val="both"/>
      </w:pPr>
      <w:r>
        <w:t>Федеральный закон от 24 июля 2007 № 221-ФЗ «О государственном кадастре недвижимости», принят Государственной Думой 4 июля 2007 г.;</w:t>
      </w:r>
    </w:p>
    <w:p w:rsidR="005805ED" w:rsidRDefault="005805ED" w:rsidP="004E63D8">
      <w:pPr>
        <w:pStyle w:val="af7"/>
        <w:spacing w:after="0"/>
        <w:ind w:left="540" w:right="360" w:firstLine="708"/>
        <w:jc w:val="both"/>
      </w:pPr>
      <w:r>
        <w:t>Федеральный закон от 07 июля 2003 г. № 126-ФЗ «О связи», принят Государственной Думой 18 июня 2003 г.;</w:t>
      </w:r>
    </w:p>
    <w:p w:rsidR="005805ED" w:rsidRDefault="005805ED" w:rsidP="004E63D8">
      <w:pPr>
        <w:pStyle w:val="af7"/>
        <w:spacing w:after="0"/>
        <w:ind w:left="1248"/>
        <w:jc w:val="both"/>
      </w:pPr>
      <w:r>
        <w:t>Федеральный закон от 24 июня 1998 г. № 89-ФЗ «Об отходах производства и потребления», принят Государственной Думой 22 мая 1998 г.;</w:t>
      </w:r>
    </w:p>
    <w:p w:rsidR="005805ED" w:rsidRDefault="005805ED" w:rsidP="004E63D8">
      <w:pPr>
        <w:pStyle w:val="af7"/>
        <w:spacing w:after="0"/>
        <w:ind w:left="540" w:right="358" w:firstLine="708"/>
        <w:jc w:val="both"/>
      </w:pPr>
      <w:r>
        <w:t xml:space="preserve">Федеральный </w:t>
      </w:r>
      <w:hyperlink r:id="rId12">
        <w:r>
          <w:t xml:space="preserve">закон </w:t>
        </w:r>
      </w:hyperlink>
      <w:r>
        <w:t>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принят Государственной Думой 11 ноября 2009 г.;</w:t>
      </w:r>
    </w:p>
    <w:p w:rsidR="005805ED" w:rsidRDefault="005805ED" w:rsidP="004E63D8">
      <w:pPr>
        <w:pStyle w:val="af7"/>
        <w:spacing w:after="0"/>
        <w:ind w:left="540" w:right="359" w:firstLine="708"/>
        <w:jc w:val="both"/>
      </w:pPr>
      <w:r>
        <w:t>Постановление Правительства Российской Федерации от 11 августа 2003 г.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5805ED" w:rsidRDefault="005805ED" w:rsidP="004E63D8">
      <w:pPr>
        <w:pStyle w:val="af7"/>
        <w:spacing w:after="0"/>
        <w:ind w:left="540" w:right="358" w:firstLine="708"/>
        <w:jc w:val="both"/>
      </w:pPr>
      <w:r>
        <w:lastRenderedPageBreak/>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805ED" w:rsidRDefault="005805ED" w:rsidP="004E63D8">
      <w:pPr>
        <w:pStyle w:val="af7"/>
        <w:spacing w:after="0"/>
        <w:ind w:left="540" w:right="359" w:firstLine="708"/>
        <w:jc w:val="both"/>
      </w:pPr>
      <w:r>
        <w:t>Постановление Правительства Российской Федерации от 20 ноября 2000 г. № 878 «Об утверждении Правил охраны газораспределительных сетей»;</w:t>
      </w:r>
    </w:p>
    <w:p w:rsidR="005805ED" w:rsidRDefault="005805ED" w:rsidP="004E63D8">
      <w:pPr>
        <w:pStyle w:val="af7"/>
        <w:spacing w:after="0"/>
        <w:ind w:left="540" w:right="359" w:firstLine="708"/>
        <w:jc w:val="both"/>
      </w:pPr>
      <w:r>
        <w:t>Постановление Правительства Российской Федерации от 09 июня 1995г. № 578 «Об утверждении Правил охраны линий и сооружений связи Российской Федерации»;</w:t>
      </w:r>
    </w:p>
    <w:p w:rsidR="005805ED" w:rsidRDefault="005805ED" w:rsidP="004E63D8">
      <w:pPr>
        <w:pStyle w:val="af7"/>
        <w:spacing w:after="0"/>
        <w:ind w:left="540" w:right="361" w:firstLine="708"/>
        <w:jc w:val="both"/>
      </w:pPr>
      <w:r>
        <w:t>Постановление Правительства Российской Федерации от 16 февраля 2008 г. № 87 «О составе разделов проектной документации и требованиях к их содержанию»;</w:t>
      </w:r>
    </w:p>
    <w:p w:rsidR="005805ED" w:rsidRDefault="005805ED" w:rsidP="004E63D8">
      <w:pPr>
        <w:pStyle w:val="af7"/>
        <w:spacing w:after="0"/>
        <w:ind w:left="540" w:right="356" w:firstLine="708"/>
        <w:jc w:val="both"/>
      </w:pPr>
      <w:r>
        <w:t xml:space="preserve">Постановление Правительства Российской Федерации от 26 апреля 2008 г. № 315 </w:t>
      </w:r>
      <w:r>
        <w:rPr>
          <w:spacing w:val="-3"/>
        </w:rPr>
        <w:t xml:space="preserve">«Об </w:t>
      </w:r>
      <w:r>
        <w:t>утверждении Положения о зонах охраны объектов культурного наследия (памятников истории и культуры) народов Российской</w:t>
      </w:r>
      <w:r>
        <w:rPr>
          <w:spacing w:val="-1"/>
        </w:rPr>
        <w:t xml:space="preserve"> </w:t>
      </w:r>
      <w:r>
        <w:t>Федерации»;</w:t>
      </w:r>
    </w:p>
    <w:p w:rsidR="005805ED" w:rsidRDefault="005805ED" w:rsidP="004E63D8">
      <w:pPr>
        <w:pStyle w:val="af7"/>
        <w:spacing w:after="0"/>
        <w:ind w:left="540" w:right="358" w:firstLine="708"/>
        <w:jc w:val="both"/>
      </w:pPr>
      <w:r>
        <w:t>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5805ED" w:rsidRDefault="005805ED" w:rsidP="004E63D8">
      <w:pPr>
        <w:pStyle w:val="af7"/>
        <w:spacing w:after="0"/>
        <w:ind w:left="540" w:right="357" w:firstLine="708"/>
        <w:jc w:val="both"/>
      </w:pPr>
      <w:r>
        <w:t>Постановление Правительства Российской Федерации от 13 августа 1996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5805ED" w:rsidRDefault="005805ED" w:rsidP="004E63D8">
      <w:pPr>
        <w:pStyle w:val="af7"/>
        <w:spacing w:after="0"/>
        <w:ind w:left="540" w:right="359" w:firstLine="708"/>
        <w:jc w:val="both"/>
      </w:pPr>
      <w:r>
        <w:t>Постановление Правительства Российской Федерации от 28 сентября 2009 № 767 «О классификации автомобильных дорог в Российской Федерации»;</w:t>
      </w:r>
    </w:p>
    <w:p w:rsidR="005805ED" w:rsidRDefault="005805ED" w:rsidP="004E63D8">
      <w:pPr>
        <w:pStyle w:val="af7"/>
        <w:spacing w:after="0"/>
        <w:ind w:left="540" w:right="357" w:firstLine="708"/>
        <w:jc w:val="both"/>
      </w:pPr>
      <w:r>
        <w:t>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5805ED" w:rsidRDefault="005805ED" w:rsidP="004E63D8">
      <w:pPr>
        <w:pStyle w:val="af7"/>
        <w:spacing w:after="0"/>
        <w:ind w:left="540" w:right="360" w:firstLine="708"/>
        <w:jc w:val="both"/>
      </w:pPr>
      <w:r>
        <w:t>Постановление Правительства Российской Федерации от 29 июня 2007 г. № 414 «Об утверждении Правил санитарной безопасности в лесах»;</w:t>
      </w:r>
    </w:p>
    <w:p w:rsidR="005805ED" w:rsidRDefault="005805ED" w:rsidP="004E63D8">
      <w:pPr>
        <w:pStyle w:val="af7"/>
        <w:spacing w:after="0"/>
        <w:ind w:left="540" w:right="503" w:firstLine="708"/>
        <w:jc w:val="both"/>
      </w:pPr>
      <w:r>
        <w:t>Постановление Правительства Российской Федерации от 30 июня 2007 г. № 417 «Об утверждении Правил пожарной безопасности в лесах»;</w:t>
      </w:r>
    </w:p>
    <w:p w:rsidR="005805ED" w:rsidRDefault="005805ED" w:rsidP="004E63D8">
      <w:pPr>
        <w:pStyle w:val="af7"/>
        <w:tabs>
          <w:tab w:val="left" w:pos="9535"/>
        </w:tabs>
        <w:spacing w:after="0"/>
        <w:ind w:left="1248"/>
        <w:jc w:val="both"/>
      </w:pPr>
      <w:r>
        <w:t>Постановление</w:t>
      </w:r>
      <w:r>
        <w:rPr>
          <w:spacing w:val="42"/>
        </w:rPr>
        <w:t xml:space="preserve"> </w:t>
      </w:r>
      <w:r>
        <w:t>Правительства</w:t>
      </w:r>
      <w:r>
        <w:rPr>
          <w:spacing w:val="42"/>
        </w:rPr>
        <w:t xml:space="preserve"> </w:t>
      </w:r>
      <w:r>
        <w:t>Российской</w:t>
      </w:r>
      <w:r>
        <w:rPr>
          <w:spacing w:val="45"/>
        </w:rPr>
        <w:t xml:space="preserve"> </w:t>
      </w:r>
      <w:r>
        <w:t>Федерации</w:t>
      </w:r>
      <w:r>
        <w:rPr>
          <w:spacing w:val="45"/>
        </w:rPr>
        <w:t xml:space="preserve"> </w:t>
      </w:r>
      <w:r>
        <w:t>от</w:t>
      </w:r>
      <w:r>
        <w:rPr>
          <w:spacing w:val="45"/>
        </w:rPr>
        <w:t xml:space="preserve"> </w:t>
      </w:r>
      <w:r>
        <w:t>26</w:t>
      </w:r>
      <w:r>
        <w:rPr>
          <w:spacing w:val="43"/>
        </w:rPr>
        <w:t xml:space="preserve"> </w:t>
      </w:r>
      <w:r>
        <w:t>ноября</w:t>
      </w:r>
      <w:r>
        <w:rPr>
          <w:spacing w:val="43"/>
        </w:rPr>
        <w:t xml:space="preserve"> </w:t>
      </w:r>
      <w:r>
        <w:t>2001</w:t>
      </w:r>
      <w:r>
        <w:rPr>
          <w:spacing w:val="43"/>
        </w:rPr>
        <w:t xml:space="preserve"> </w:t>
      </w:r>
      <w:r>
        <w:t>г.</w:t>
      </w:r>
      <w:r>
        <w:tab/>
        <w:t>№</w:t>
      </w:r>
      <w:r>
        <w:rPr>
          <w:spacing w:val="43"/>
        </w:rPr>
        <w:t xml:space="preserve"> </w:t>
      </w:r>
      <w:r>
        <w:t>815</w:t>
      </w:r>
    </w:p>
    <w:p w:rsidR="005805ED" w:rsidRDefault="005805ED" w:rsidP="004E63D8">
      <w:pPr>
        <w:pStyle w:val="af7"/>
        <w:spacing w:after="0"/>
        <w:ind w:left="540"/>
        <w:jc w:val="both"/>
      </w:pPr>
      <w:r>
        <w:t>«Сохранение и развитие архитектуры исторических городов (2002- 2010 годы)»;</w:t>
      </w:r>
    </w:p>
    <w:p w:rsidR="005805ED" w:rsidRDefault="005805ED" w:rsidP="004E63D8">
      <w:pPr>
        <w:pStyle w:val="af7"/>
        <w:spacing w:after="0"/>
        <w:ind w:left="540" w:right="503" w:firstLine="708"/>
        <w:jc w:val="both"/>
      </w:pPr>
      <w:r>
        <w:t>Постановление Госгортехнадзора РФ от 18.03.2003 г. № 9 «Об утверждении правил безопасности систем газораспределения и газопотребления»;</w:t>
      </w:r>
    </w:p>
    <w:p w:rsidR="005805ED" w:rsidRDefault="005805ED" w:rsidP="004E63D8">
      <w:pPr>
        <w:pStyle w:val="af7"/>
        <w:spacing w:after="0"/>
        <w:ind w:left="540" w:right="503" w:firstLine="708"/>
        <w:jc w:val="both"/>
      </w:pPr>
      <w:r>
        <w:t>Постановление Госгортехнадзора РФ от 27.05.2003 г. № 40 «Об утверждении правил безопасности для объектов, использующих сжиженные углеводородные газы»;</w:t>
      </w:r>
    </w:p>
    <w:p w:rsidR="005805ED" w:rsidRDefault="005805ED" w:rsidP="004E63D8">
      <w:pPr>
        <w:pStyle w:val="af7"/>
        <w:spacing w:after="0"/>
        <w:ind w:left="1248"/>
        <w:jc w:val="both"/>
      </w:pPr>
      <w:r>
        <w:t>Приказ Министерства регионального развития Российской Федерации от 26.05.2011</w:t>
      </w:r>
    </w:p>
    <w:p w:rsidR="005805ED" w:rsidRDefault="005805ED" w:rsidP="004E63D8">
      <w:pPr>
        <w:pStyle w:val="af7"/>
        <w:tabs>
          <w:tab w:val="left" w:pos="1980"/>
          <w:tab w:val="left" w:pos="5580"/>
          <w:tab w:val="left" w:pos="7740"/>
        </w:tabs>
        <w:spacing w:after="0"/>
        <w:ind w:left="540" w:right="360"/>
        <w:jc w:val="both"/>
      </w:pPr>
      <w:r>
        <w:t xml:space="preserve">№244  </w:t>
      </w:r>
      <w:r>
        <w:rPr>
          <w:spacing w:val="12"/>
        </w:rPr>
        <w:t xml:space="preserve"> </w:t>
      </w:r>
      <w:r>
        <w:rPr>
          <w:spacing w:val="-5"/>
        </w:rPr>
        <w:t>«Об</w:t>
      </w:r>
      <w:r>
        <w:rPr>
          <w:spacing w:val="-5"/>
        </w:rPr>
        <w:tab/>
      </w:r>
      <w:r>
        <w:t>утверждении</w:t>
      </w:r>
      <w:r>
        <w:rPr>
          <w:spacing w:val="31"/>
        </w:rPr>
        <w:t xml:space="preserve"> </w:t>
      </w:r>
      <w:r>
        <w:t>Методических</w:t>
      </w:r>
      <w:r>
        <w:tab/>
        <w:t>рекомендаций</w:t>
      </w:r>
      <w:r>
        <w:tab/>
        <w:t>по разработке проектов генеральных планов поселений и городских</w:t>
      </w:r>
      <w:r>
        <w:rPr>
          <w:spacing w:val="-18"/>
        </w:rPr>
        <w:t xml:space="preserve"> </w:t>
      </w:r>
      <w:r>
        <w:t>округов»;</w:t>
      </w:r>
    </w:p>
    <w:p w:rsidR="005805ED" w:rsidRDefault="005805ED" w:rsidP="004E63D8">
      <w:pPr>
        <w:pStyle w:val="af7"/>
        <w:spacing w:after="0"/>
        <w:ind w:left="1248"/>
        <w:jc w:val="both"/>
      </w:pPr>
      <w:r>
        <w:t>Приказ Министерства регионального развития Российской Федерации от 27.12.2011</w:t>
      </w:r>
    </w:p>
    <w:p w:rsidR="005805ED" w:rsidRDefault="005805ED" w:rsidP="004E63D8">
      <w:pPr>
        <w:pStyle w:val="af7"/>
        <w:spacing w:after="0"/>
        <w:ind w:left="540" w:right="503"/>
        <w:jc w:val="both"/>
      </w:pPr>
      <w:r>
        <w:t>№613 «Об утверждении Методических рекомендаций по разработке норм и правил по благоустройству территорий муниципальных образований»;</w:t>
      </w:r>
    </w:p>
    <w:p w:rsidR="005805ED" w:rsidRDefault="005805ED" w:rsidP="004E63D8">
      <w:pPr>
        <w:pStyle w:val="af7"/>
        <w:spacing w:after="0"/>
        <w:ind w:left="540" w:right="358" w:firstLine="708"/>
        <w:jc w:val="both"/>
      </w:pPr>
      <w:r>
        <w:t>Приказ Министерства природных ресурсов от 15 июня 2001 г. №511 «Об утверждении Критериев отнесения опасных отходов к классу опасности для окружающей природной среды»;</w:t>
      </w:r>
    </w:p>
    <w:p w:rsidR="005805ED" w:rsidRDefault="005805ED" w:rsidP="004E63D8">
      <w:pPr>
        <w:pStyle w:val="af7"/>
        <w:spacing w:after="0"/>
        <w:ind w:left="540" w:firstLine="708"/>
        <w:jc w:val="both"/>
      </w:pPr>
      <w:r>
        <w:t>Распоряжение Правительства Российской Федерации от 03 июля 1996 г. № 1063-р «О социальных нормативах и нормах»;</w:t>
      </w:r>
    </w:p>
    <w:p w:rsidR="005805ED" w:rsidRDefault="005805ED" w:rsidP="004E63D8">
      <w:pPr>
        <w:pStyle w:val="af7"/>
        <w:spacing w:after="0"/>
        <w:ind w:left="1248"/>
        <w:jc w:val="both"/>
      </w:pPr>
      <w:r>
        <w:t>Распоряжение Правительства Российской Федерации от 19 октября 1999 г. № 1683-р</w:t>
      </w:r>
    </w:p>
    <w:p w:rsidR="005805ED" w:rsidRDefault="005805ED" w:rsidP="004E63D8">
      <w:pPr>
        <w:pStyle w:val="af7"/>
        <w:spacing w:after="0"/>
        <w:ind w:left="540" w:right="503"/>
        <w:jc w:val="both"/>
      </w:pPr>
      <w:r>
        <w:t>«О методике определения нормативной потребности субъектов Российской Федерации в объектах социальной инфраструктуры».</w:t>
      </w:r>
    </w:p>
    <w:p w:rsidR="005805ED" w:rsidRDefault="005805ED" w:rsidP="004E63D8">
      <w:pPr>
        <w:spacing w:after="0" w:line="240" w:lineRule="auto"/>
        <w:ind w:left="3776"/>
        <w:jc w:val="both"/>
        <w:rPr>
          <w:i/>
          <w:sz w:val="24"/>
        </w:rPr>
      </w:pPr>
      <w:r>
        <w:rPr>
          <w:i/>
          <w:sz w:val="24"/>
        </w:rPr>
        <w:t>Государственные стандарты (ГОСТ)</w:t>
      </w:r>
    </w:p>
    <w:p w:rsidR="005805ED" w:rsidRDefault="005805ED" w:rsidP="004E63D8">
      <w:pPr>
        <w:pStyle w:val="af7"/>
        <w:tabs>
          <w:tab w:val="left" w:pos="2081"/>
          <w:tab w:val="left" w:pos="2429"/>
          <w:tab w:val="left" w:pos="4044"/>
          <w:tab w:val="left" w:pos="5122"/>
          <w:tab w:val="left" w:pos="6408"/>
          <w:tab w:val="left" w:pos="8086"/>
          <w:tab w:val="left" w:pos="8722"/>
        </w:tabs>
        <w:spacing w:after="0"/>
        <w:ind w:left="1248"/>
        <w:jc w:val="both"/>
      </w:pPr>
      <w:r>
        <w:t>ГОСТ</w:t>
      </w:r>
      <w:r>
        <w:tab/>
        <w:t>Р</w:t>
      </w:r>
      <w:r>
        <w:tab/>
        <w:t>21.1101-2009.</w:t>
      </w:r>
      <w:r>
        <w:tab/>
        <w:t>Система</w:t>
      </w:r>
      <w:r>
        <w:tab/>
        <w:t>проектной</w:t>
      </w:r>
      <w:r>
        <w:tab/>
        <w:t>документации</w:t>
      </w:r>
      <w:r>
        <w:tab/>
        <w:t>для</w:t>
      </w:r>
      <w:r>
        <w:lastRenderedPageBreak/>
        <w:tab/>
        <w:t>строительства.</w:t>
      </w:r>
    </w:p>
    <w:p w:rsidR="005805ED" w:rsidRDefault="005805ED" w:rsidP="004E63D8">
      <w:pPr>
        <w:pStyle w:val="af7"/>
        <w:spacing w:after="0"/>
        <w:ind w:left="540"/>
        <w:jc w:val="both"/>
      </w:pPr>
      <w:r>
        <w:t>Основные требования к проектной и рабочей документации»;</w:t>
      </w:r>
    </w:p>
    <w:p w:rsidR="005805ED" w:rsidRDefault="005805ED" w:rsidP="004E63D8">
      <w:pPr>
        <w:pStyle w:val="af7"/>
        <w:tabs>
          <w:tab w:val="left" w:pos="2299"/>
          <w:tab w:val="left" w:pos="3653"/>
          <w:tab w:val="left" w:pos="5335"/>
          <w:tab w:val="left" w:pos="7740"/>
        </w:tabs>
        <w:spacing w:after="0"/>
        <w:ind w:left="540" w:right="357" w:firstLine="708"/>
        <w:jc w:val="both"/>
      </w:pPr>
      <w:r>
        <w:t>ГОСТ</w:t>
      </w:r>
      <w:r>
        <w:tab/>
        <w:t>2761-84*</w:t>
      </w:r>
      <w:r>
        <w:tab/>
        <w:t>«Источники</w:t>
      </w:r>
      <w:r>
        <w:tab/>
        <w:t>централизованного</w:t>
      </w:r>
      <w:r>
        <w:tab/>
        <w:t>хозяйственно-питьевого водоснабжения. Гигиенические, технические требования и правила</w:t>
      </w:r>
      <w:r>
        <w:rPr>
          <w:spacing w:val="-4"/>
        </w:rPr>
        <w:t xml:space="preserve"> </w:t>
      </w:r>
      <w:r>
        <w:t>выбора»;</w:t>
      </w:r>
    </w:p>
    <w:p w:rsidR="005805ED" w:rsidRDefault="005805ED" w:rsidP="004E63D8">
      <w:pPr>
        <w:pStyle w:val="af7"/>
        <w:spacing w:after="0"/>
        <w:ind w:left="540" w:right="503" w:firstLine="708"/>
        <w:jc w:val="both"/>
      </w:pPr>
      <w:r>
        <w:t>ГОСТ 17.1.1.04-80 «Охрана природы. Гидросфера. Классификация подземных вод по целям водопользования»;</w:t>
      </w:r>
    </w:p>
    <w:p w:rsidR="005805ED" w:rsidRDefault="005805ED" w:rsidP="004E63D8">
      <w:pPr>
        <w:pStyle w:val="af7"/>
        <w:spacing w:after="0"/>
        <w:ind w:left="540" w:right="503" w:firstLine="708"/>
        <w:jc w:val="both"/>
      </w:pPr>
      <w:r>
        <w:t>ГОСТ 17.5.3.04-83* «Охрана природы. Земли. Общие требования к рекультивации земель»;</w:t>
      </w:r>
    </w:p>
    <w:p w:rsidR="005805ED" w:rsidRDefault="005805ED" w:rsidP="004E63D8">
      <w:pPr>
        <w:pStyle w:val="af7"/>
        <w:spacing w:after="0"/>
        <w:ind w:left="540" w:right="503" w:firstLine="708"/>
        <w:jc w:val="both"/>
      </w:pPr>
      <w:r>
        <w:t>ГОСТ 17.5.1.02-85 «Охрана природы. Земли. Классификация нарушенных земель для рекультивации»;</w:t>
      </w:r>
    </w:p>
    <w:p w:rsidR="005805ED" w:rsidRDefault="005805ED" w:rsidP="004E63D8">
      <w:pPr>
        <w:pStyle w:val="af7"/>
        <w:spacing w:after="0"/>
        <w:ind w:left="540" w:right="355" w:firstLine="708"/>
        <w:jc w:val="both"/>
      </w:pPr>
      <w:r>
        <w:t>ГОСТ 22.0.07-97/ГОСТ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5805ED" w:rsidRDefault="005805ED" w:rsidP="004E63D8">
      <w:pPr>
        <w:pStyle w:val="af7"/>
        <w:spacing w:after="0"/>
        <w:ind w:left="540" w:right="355" w:firstLine="708"/>
        <w:jc w:val="both"/>
      </w:pPr>
      <w:r>
        <w:t>ГОСТ 22.0.06-97/ГОСТ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5805ED" w:rsidRDefault="005805ED" w:rsidP="004E63D8">
      <w:pPr>
        <w:pStyle w:val="af7"/>
        <w:spacing w:after="0"/>
        <w:ind w:left="540" w:right="357" w:firstLine="708"/>
        <w:jc w:val="both"/>
      </w:pPr>
      <w:r>
        <w:t>ГОСТ Р 52058-2003 «Услуги бытовые. Услуги прачечных. Общие технические условия»;</w:t>
      </w:r>
    </w:p>
    <w:p w:rsidR="005805ED" w:rsidRDefault="005805ED" w:rsidP="004E63D8">
      <w:pPr>
        <w:pStyle w:val="af7"/>
        <w:spacing w:after="0"/>
        <w:ind w:left="540" w:right="359" w:firstLine="708"/>
        <w:jc w:val="both"/>
      </w:pPr>
      <w:r>
        <w:t>ГОСТ Р 52143-2003 «Социальное обслуживание населения. Основные виды социальных услуг»;</w:t>
      </w:r>
    </w:p>
    <w:p w:rsidR="005805ED" w:rsidRDefault="005805ED" w:rsidP="004E63D8">
      <w:pPr>
        <w:pStyle w:val="af7"/>
        <w:spacing w:after="0"/>
        <w:ind w:left="540" w:right="354" w:firstLine="708"/>
        <w:jc w:val="both"/>
      </w:pPr>
      <w: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w:t>
      </w:r>
      <w:r>
        <w:rPr>
          <w:spacing w:val="2"/>
        </w:rPr>
        <w:t xml:space="preserve"> </w:t>
      </w:r>
      <w:r>
        <w:t>устройств»;</w:t>
      </w:r>
    </w:p>
    <w:p w:rsidR="005805ED" w:rsidRDefault="005805ED" w:rsidP="004E63D8">
      <w:pPr>
        <w:pStyle w:val="af7"/>
        <w:spacing w:after="0"/>
        <w:ind w:left="540" w:right="354" w:firstLine="708"/>
        <w:jc w:val="both"/>
      </w:pPr>
      <w: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5805ED" w:rsidRDefault="005805ED" w:rsidP="004E63D8">
      <w:pPr>
        <w:pStyle w:val="af7"/>
        <w:spacing w:after="0"/>
        <w:ind w:left="1248"/>
        <w:jc w:val="both"/>
      </w:pPr>
      <w:r>
        <w:t>ГОСТ Р 52399-2005 «Геометрические элементы автомобильных дорог»;</w:t>
      </w:r>
    </w:p>
    <w:p w:rsidR="005805ED" w:rsidRDefault="005805ED" w:rsidP="004E63D8">
      <w:pPr>
        <w:pStyle w:val="af7"/>
        <w:spacing w:after="0"/>
        <w:ind w:left="540" w:right="357" w:firstLine="708"/>
        <w:jc w:val="both"/>
      </w:pPr>
      <w:r>
        <w:t>ГОСТ 52498-2005 «Социальное обслуживание населения. Классификация учреждений социального обслуживания».</w:t>
      </w:r>
    </w:p>
    <w:p w:rsidR="005805ED" w:rsidRDefault="005805ED" w:rsidP="004E63D8">
      <w:pPr>
        <w:spacing w:after="0" w:line="240" w:lineRule="auto"/>
        <w:ind w:left="3636"/>
        <w:jc w:val="both"/>
        <w:rPr>
          <w:i/>
          <w:sz w:val="24"/>
        </w:rPr>
      </w:pPr>
      <w:r>
        <w:rPr>
          <w:i/>
          <w:sz w:val="24"/>
        </w:rPr>
        <w:t>Строительные нормы и правила (СНиП)</w:t>
      </w:r>
    </w:p>
    <w:p w:rsidR="005805ED" w:rsidRDefault="005805ED" w:rsidP="004E63D8">
      <w:pPr>
        <w:pStyle w:val="af7"/>
        <w:spacing w:after="0"/>
        <w:ind w:left="540" w:right="503" w:firstLine="708"/>
        <w:jc w:val="both"/>
      </w:pPr>
      <w:r>
        <w:t>СНиП 11-04-2003 «Инструкция о порядке разработки, согласования, экспертизы и утверждения градостроительной документации»;</w:t>
      </w:r>
    </w:p>
    <w:p w:rsidR="005805ED" w:rsidRDefault="005805ED" w:rsidP="004E63D8">
      <w:pPr>
        <w:pStyle w:val="af7"/>
        <w:tabs>
          <w:tab w:val="left" w:pos="2208"/>
          <w:tab w:val="left" w:pos="3651"/>
          <w:tab w:val="left" w:pos="4810"/>
          <w:tab w:val="left" w:pos="5815"/>
          <w:tab w:val="left" w:pos="8148"/>
          <w:tab w:val="left" w:pos="9111"/>
        </w:tabs>
        <w:spacing w:after="0"/>
        <w:ind w:left="1248"/>
        <w:jc w:val="both"/>
      </w:pPr>
      <w:r>
        <w:t>СНиП</w:t>
      </w:r>
      <w:r>
        <w:tab/>
        <w:t>31-01-2003</w:t>
      </w:r>
      <w:r>
        <w:tab/>
        <w:t>«Здания</w:t>
      </w:r>
      <w:r>
        <w:tab/>
        <w:t>жилые</w:t>
      </w:r>
      <w:r>
        <w:tab/>
        <w:t>многоквартирные»;</w:t>
      </w:r>
      <w:r>
        <w:tab/>
        <w:t>СНиП</w:t>
      </w:r>
      <w:r>
        <w:tab/>
        <w:t>31-06-2009</w:t>
      </w:r>
    </w:p>
    <w:p w:rsidR="005805ED" w:rsidRDefault="005805ED" w:rsidP="004E63D8">
      <w:pPr>
        <w:pStyle w:val="af7"/>
        <w:spacing w:after="0"/>
        <w:ind w:left="540"/>
        <w:jc w:val="both"/>
      </w:pPr>
      <w:r>
        <w:t>«Общественные здания и сооружения»; СНиП 41-02-2003 «Тепловые сети»;</w:t>
      </w:r>
    </w:p>
    <w:p w:rsidR="005805ED" w:rsidRDefault="005805ED" w:rsidP="004E63D8">
      <w:pPr>
        <w:pStyle w:val="af7"/>
        <w:spacing w:after="0"/>
        <w:ind w:left="1248"/>
        <w:jc w:val="both"/>
      </w:pPr>
      <w:r>
        <w:t>СНиП II-35-76* «Котельные установки»; СНиП II-58-75 «Электростанции тепловые»; СНиП 41-01-2003 «Отопление, вентиляция и кондиционирование»; СНиП II-94-80</w:t>
      </w:r>
    </w:p>
    <w:p w:rsidR="005805ED" w:rsidRDefault="005805ED" w:rsidP="004E63D8">
      <w:pPr>
        <w:pStyle w:val="af7"/>
        <w:spacing w:after="0"/>
        <w:ind w:left="540"/>
        <w:jc w:val="both"/>
      </w:pPr>
      <w:r>
        <w:t>«Подземные горные выработки»;</w:t>
      </w:r>
    </w:p>
    <w:p w:rsidR="005805ED" w:rsidRDefault="005805ED" w:rsidP="004E63D8">
      <w:pPr>
        <w:pStyle w:val="af7"/>
        <w:spacing w:after="0"/>
        <w:ind w:left="1248"/>
        <w:jc w:val="both"/>
      </w:pPr>
      <w:r>
        <w:t>СНиП 2.04.01-85* «Внутренний водопровод и канализация зданий»; СНиП 2.04.02-84*</w:t>
      </w:r>
    </w:p>
    <w:p w:rsidR="005805ED" w:rsidRDefault="005805ED" w:rsidP="004E63D8">
      <w:pPr>
        <w:pStyle w:val="af7"/>
        <w:spacing w:after="0"/>
        <w:ind w:left="540" w:right="360"/>
        <w:jc w:val="both"/>
      </w:pPr>
      <w:r>
        <w:t>«Водоснабжение. Наружные сети и сооружения»; СНиП 2.04.03-85 «Канализация. Наружные сети и сооружения»;</w:t>
      </w:r>
    </w:p>
    <w:p w:rsidR="005805ED" w:rsidRDefault="005805ED" w:rsidP="004E63D8">
      <w:pPr>
        <w:pStyle w:val="af7"/>
        <w:tabs>
          <w:tab w:val="left" w:pos="2191"/>
          <w:tab w:val="left" w:pos="3543"/>
          <w:tab w:val="left" w:pos="4685"/>
          <w:tab w:val="left" w:pos="5122"/>
          <w:tab w:val="left" w:pos="6595"/>
          <w:tab w:val="left" w:pos="7255"/>
          <w:tab w:val="left" w:pos="8513"/>
          <w:tab w:val="left" w:pos="8949"/>
        </w:tabs>
        <w:spacing w:after="0"/>
        <w:ind w:left="540" w:right="358" w:firstLine="708"/>
        <w:jc w:val="both"/>
      </w:pPr>
      <w:r>
        <w:t>СНиП</w:t>
      </w:r>
      <w:r>
        <w:tab/>
        <w:t>2.10.02-84</w:t>
      </w:r>
      <w:r>
        <w:tab/>
        <w:t>«Здания</w:t>
      </w:r>
      <w:r>
        <w:tab/>
        <w:t>и</w:t>
      </w:r>
      <w:r>
        <w:tab/>
        <w:t>помещения</w:t>
      </w:r>
      <w:r>
        <w:tab/>
        <w:t>для</w:t>
      </w:r>
      <w:r>
        <w:tab/>
        <w:t>хранения</w:t>
      </w:r>
      <w:r>
        <w:tab/>
        <w:t>и</w:t>
      </w:r>
      <w:r>
        <w:tab/>
        <w:t>переработки сельскохозяйственной</w:t>
      </w:r>
      <w:r>
        <w:rPr>
          <w:spacing w:val="-3"/>
        </w:rPr>
        <w:t xml:space="preserve"> </w:t>
      </w:r>
      <w:r>
        <w:t>продукции»;</w:t>
      </w:r>
    </w:p>
    <w:p w:rsidR="005805ED" w:rsidRDefault="005805ED" w:rsidP="004E63D8">
      <w:pPr>
        <w:pStyle w:val="af7"/>
        <w:spacing w:after="0"/>
        <w:ind w:left="1248"/>
        <w:jc w:val="both"/>
      </w:pPr>
      <w:r>
        <w:t>СНиП 2.05.02-85 «Автомобильные дороги»;</w:t>
      </w:r>
    </w:p>
    <w:p w:rsidR="005805ED" w:rsidRDefault="005805ED" w:rsidP="004E63D8">
      <w:pPr>
        <w:pStyle w:val="af7"/>
        <w:spacing w:after="0"/>
        <w:ind w:left="1248"/>
        <w:jc w:val="both"/>
      </w:pPr>
      <w:r>
        <w:t>СНиП 2.05.06-85* «Магистральные трубопроводы»;</w:t>
      </w:r>
    </w:p>
    <w:p w:rsidR="005805ED" w:rsidRDefault="005805ED" w:rsidP="004E63D8">
      <w:pPr>
        <w:pStyle w:val="af7"/>
        <w:tabs>
          <w:tab w:val="left" w:pos="2107"/>
          <w:tab w:val="left" w:pos="3375"/>
          <w:tab w:val="left" w:pos="4767"/>
          <w:tab w:val="left" w:pos="5239"/>
          <w:tab w:val="left" w:pos="7198"/>
          <w:tab w:val="left" w:pos="7550"/>
          <w:tab w:val="left" w:pos="9127"/>
        </w:tabs>
        <w:spacing w:after="0"/>
        <w:ind w:left="540" w:right="357" w:firstLine="708"/>
        <w:jc w:val="both"/>
      </w:pPr>
      <w:r>
        <w:t>СНиП</w:t>
      </w:r>
      <w:r>
        <w:tab/>
        <w:t>2.01.28-85</w:t>
      </w:r>
      <w:r>
        <w:tab/>
        <w:t>«Полигоны</w:t>
      </w:r>
      <w:r>
        <w:tab/>
        <w:t>по</w:t>
      </w:r>
      <w:r>
        <w:tab/>
        <w:t>обезвреживанию</w:t>
      </w:r>
      <w:r>
        <w:tab/>
        <w:t>и</w:t>
      </w:r>
      <w:r>
        <w:tab/>
        <w:t>захоронению</w:t>
      </w:r>
      <w:r>
        <w:tab/>
        <w:t>токсичных промышленных отходов. Основные положения по</w:t>
      </w:r>
      <w:r>
        <w:rPr>
          <w:spacing w:val="-1"/>
        </w:rPr>
        <w:t xml:space="preserve"> </w:t>
      </w:r>
      <w:r>
        <w:t>проектированию»;</w:t>
      </w:r>
    </w:p>
    <w:p w:rsidR="005805ED" w:rsidRDefault="005805ED" w:rsidP="004E63D8">
      <w:pPr>
        <w:pStyle w:val="af7"/>
        <w:spacing w:after="0"/>
        <w:ind w:left="1248" w:right="869"/>
        <w:jc w:val="both"/>
      </w:pPr>
      <w:r>
        <w:t xml:space="preserve">СНиП 2.06.15-85 «Инженерная защита территории от затопления и подтопления»; СНиП 2.09.03-85 «Сооружения промышленных </w:t>
      </w:r>
      <w:r>
        <w:lastRenderedPageBreak/>
        <w:t>предприятий»;</w:t>
      </w:r>
    </w:p>
    <w:p w:rsidR="005805ED" w:rsidRDefault="005805ED" w:rsidP="004E63D8">
      <w:pPr>
        <w:pStyle w:val="af7"/>
        <w:spacing w:after="0"/>
        <w:ind w:left="1248"/>
        <w:jc w:val="both"/>
      </w:pPr>
      <w:r>
        <w:t>СНиП 2.05.09-90 «Трамвайные и троллейбусные линии»;</w:t>
      </w:r>
    </w:p>
    <w:p w:rsidR="005805ED" w:rsidRDefault="005805ED" w:rsidP="004E63D8">
      <w:pPr>
        <w:pStyle w:val="af7"/>
        <w:spacing w:after="0"/>
        <w:ind w:left="540" w:firstLine="708"/>
        <w:jc w:val="both"/>
      </w:pPr>
      <w:r>
        <w:t>СНиП 2.05.13-90 «Нефтепродуктопроводы, прокладываемые на территории городов и других населенных пунктов»;</w:t>
      </w:r>
    </w:p>
    <w:p w:rsidR="005805ED" w:rsidRDefault="005805ED" w:rsidP="004E63D8">
      <w:pPr>
        <w:pStyle w:val="af7"/>
        <w:spacing w:after="0"/>
        <w:ind w:left="540" w:right="360" w:firstLine="708"/>
        <w:jc w:val="both"/>
      </w:pPr>
      <w:r>
        <w:t>СНиП 2.01.51-90 «Инженерно-технические мероприятия гражданской обороны»; СНиП 2.11.03-93 «Склады нефти и нефтепродуктов. Противопожарные нормы»; СНиП 32-03- 96</w:t>
      </w:r>
      <w:r>
        <w:rPr>
          <w:spacing w:val="2"/>
        </w:rPr>
        <w:t xml:space="preserve"> </w:t>
      </w:r>
      <w:r>
        <w:t>«Аэродромы»;</w:t>
      </w:r>
    </w:p>
    <w:p w:rsidR="005805ED" w:rsidRDefault="005805ED" w:rsidP="004E63D8">
      <w:pPr>
        <w:pStyle w:val="af7"/>
        <w:spacing w:after="0"/>
        <w:ind w:left="1248" w:right="654"/>
        <w:jc w:val="both"/>
      </w:pPr>
      <w:r>
        <w:t>СНиП 11-02-96 «Инженерные изыскания для строительства. Основные положения»; СНиП 21-01-97* «Пожарная безопасность зданий и сооружений»;</w:t>
      </w:r>
    </w:p>
    <w:p w:rsidR="005805ED" w:rsidRDefault="005805ED" w:rsidP="004E63D8">
      <w:pPr>
        <w:pStyle w:val="af7"/>
        <w:spacing w:after="0"/>
        <w:ind w:left="1248"/>
        <w:jc w:val="both"/>
      </w:pPr>
      <w:r>
        <w:t>СНиП 21-02-99 «Стоянки автомобилей»;</w:t>
      </w:r>
    </w:p>
    <w:p w:rsidR="005805ED" w:rsidRDefault="005805ED" w:rsidP="004E63D8">
      <w:pPr>
        <w:pStyle w:val="af7"/>
        <w:spacing w:after="0"/>
        <w:ind w:left="1248"/>
        <w:jc w:val="both"/>
      </w:pPr>
      <w:r>
        <w:t>СНиП 23-02-2003 «Тепловая защита зданий»;</w:t>
      </w:r>
    </w:p>
    <w:p w:rsidR="005805ED" w:rsidRDefault="005805ED" w:rsidP="004E63D8">
      <w:pPr>
        <w:pStyle w:val="af7"/>
        <w:spacing w:after="0"/>
        <w:ind w:left="540" w:right="356" w:firstLine="708"/>
        <w:jc w:val="both"/>
      </w:pPr>
      <w:r>
        <w:t>СНиП 33-01-2003 «Гидротехнические сооружения. Основные положения»; СНиП 31.05-2003 «Общественные здания административного назначения».</w:t>
      </w:r>
    </w:p>
    <w:p w:rsidR="005805ED" w:rsidRDefault="005805ED" w:rsidP="004E63D8">
      <w:pPr>
        <w:spacing w:after="0" w:line="240" w:lineRule="auto"/>
        <w:ind w:left="2770"/>
        <w:jc w:val="both"/>
        <w:rPr>
          <w:i/>
          <w:sz w:val="24"/>
        </w:rPr>
      </w:pPr>
      <w:r>
        <w:rPr>
          <w:i/>
          <w:sz w:val="24"/>
        </w:rPr>
        <w:t>Своды правил по проектированию и строительству (СП)</w:t>
      </w:r>
    </w:p>
    <w:p w:rsidR="005805ED" w:rsidRDefault="005805ED" w:rsidP="004E63D8">
      <w:pPr>
        <w:pStyle w:val="af7"/>
        <w:spacing w:after="0"/>
        <w:ind w:left="540" w:right="503" w:firstLine="708"/>
        <w:jc w:val="both"/>
      </w:pPr>
      <w:r>
        <w:t>СП 42.13330.2011 «Свод правил. Градостроительство. Планировка и застройка городских и сельских поселений. Актуализированная редакция СНиП 2.07.01-89*»;</w:t>
      </w:r>
    </w:p>
    <w:p w:rsidR="005805ED" w:rsidRDefault="005805ED" w:rsidP="004E63D8">
      <w:pPr>
        <w:pStyle w:val="af7"/>
        <w:spacing w:after="0"/>
        <w:ind w:left="540" w:right="356" w:firstLine="708"/>
        <w:jc w:val="both"/>
      </w:pPr>
      <w: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w:t>
      </w:r>
      <w:r>
        <w:rPr>
          <w:spacing w:val="1"/>
        </w:rPr>
        <w:t xml:space="preserve"> </w:t>
      </w:r>
      <w:r>
        <w:t>образований»;</w:t>
      </w:r>
    </w:p>
    <w:p w:rsidR="005805ED" w:rsidRDefault="005805ED" w:rsidP="004E63D8">
      <w:pPr>
        <w:pStyle w:val="af7"/>
        <w:spacing w:after="0"/>
        <w:ind w:left="540" w:firstLine="708"/>
        <w:jc w:val="both"/>
      </w:pPr>
      <w:r>
        <w:t>СП 31-110-2003 «Проектирование и монтаж электроустановок жилых и общественных зданий»;</w:t>
      </w:r>
    </w:p>
    <w:p w:rsidR="005805ED" w:rsidRDefault="005805ED" w:rsidP="004E63D8">
      <w:pPr>
        <w:pStyle w:val="af7"/>
        <w:spacing w:after="0"/>
        <w:ind w:left="540" w:firstLine="708"/>
        <w:jc w:val="both"/>
      </w:pPr>
      <w:r>
        <w:t>СП 62.13330.2011 Свод правил. Газораспределительные системы. Актуализированная редакция СНиП 42-01-2002;</w:t>
      </w:r>
    </w:p>
    <w:p w:rsidR="005805ED" w:rsidRDefault="005805ED" w:rsidP="004E63D8">
      <w:pPr>
        <w:pStyle w:val="af7"/>
        <w:spacing w:after="0"/>
        <w:ind w:left="540" w:right="503" w:firstLine="708"/>
        <w:jc w:val="both"/>
      </w:pPr>
      <w:r>
        <w:t>СП 41-108-2004 «Поквартирное теплоснабжение жилых зданий с теплогенераторами на газовом</w:t>
      </w:r>
      <w:r>
        <w:rPr>
          <w:spacing w:val="-3"/>
        </w:rPr>
        <w:t xml:space="preserve"> </w:t>
      </w:r>
      <w:r>
        <w:t>топливе»;</w:t>
      </w:r>
    </w:p>
    <w:p w:rsidR="005805ED" w:rsidRDefault="005805ED" w:rsidP="004E63D8">
      <w:pPr>
        <w:pStyle w:val="af7"/>
        <w:tabs>
          <w:tab w:val="left" w:pos="1851"/>
          <w:tab w:val="left" w:pos="3363"/>
          <w:tab w:val="left" w:pos="4464"/>
          <w:tab w:val="left" w:pos="5861"/>
          <w:tab w:val="left" w:pos="6377"/>
          <w:tab w:val="left" w:pos="8369"/>
          <w:tab w:val="left" w:pos="8765"/>
        </w:tabs>
        <w:spacing w:after="0"/>
        <w:ind w:left="1248"/>
        <w:jc w:val="both"/>
      </w:pPr>
      <w:r>
        <w:t>СП</w:t>
      </w:r>
      <w:r>
        <w:tab/>
        <w:t>42-101-2003</w:t>
      </w:r>
      <w:r>
        <w:tab/>
        <w:t>«Общие</w:t>
      </w:r>
      <w:r>
        <w:tab/>
        <w:t>положения</w:t>
      </w:r>
      <w:r>
        <w:tab/>
        <w:t>по</w:t>
      </w:r>
      <w:r>
        <w:tab/>
        <w:t>проектированию</w:t>
      </w:r>
      <w:r>
        <w:tab/>
        <w:t>и строительству газораспределительных систем из металлических и полиэтиленовых труб»;</w:t>
      </w:r>
    </w:p>
    <w:p w:rsidR="005805ED" w:rsidRDefault="005805ED" w:rsidP="004E63D8">
      <w:pPr>
        <w:pStyle w:val="af7"/>
        <w:spacing w:after="0"/>
        <w:ind w:left="1248"/>
        <w:jc w:val="both"/>
      </w:pPr>
      <w:r>
        <w:t>СП 11-102-97 «Инженерно-экологические изыскания для строительства»;</w:t>
      </w:r>
    </w:p>
    <w:p w:rsidR="005805ED" w:rsidRDefault="005805ED" w:rsidP="004E63D8">
      <w:pPr>
        <w:pStyle w:val="af7"/>
        <w:tabs>
          <w:tab w:val="left" w:pos="1841"/>
          <w:tab w:val="left" w:pos="3598"/>
          <w:tab w:val="left" w:pos="4373"/>
          <w:tab w:val="left" w:pos="5410"/>
          <w:tab w:val="left" w:pos="6999"/>
          <w:tab w:val="left" w:pos="7903"/>
        </w:tabs>
        <w:spacing w:after="0"/>
        <w:ind w:left="540" w:right="357" w:firstLine="708"/>
        <w:jc w:val="both"/>
      </w:pPr>
      <w:r>
        <w:t>СП</w:t>
      </w:r>
      <w:r>
        <w:tab/>
        <w:t>19.13330.2011.</w:t>
      </w:r>
      <w:r>
        <w:tab/>
        <w:t>Свод</w:t>
      </w:r>
      <w:r>
        <w:tab/>
        <w:t>правил.</w:t>
      </w:r>
      <w:r>
        <w:tab/>
        <w:t>Генеральные</w:t>
      </w:r>
      <w:r>
        <w:tab/>
        <w:t>планы</w:t>
      </w:r>
      <w:r>
        <w:tab/>
        <w:t>сельскохозяйственных предприятий. Актуализированная редакция СНиП</w:t>
      </w:r>
      <w:r>
        <w:rPr>
          <w:spacing w:val="-18"/>
        </w:rPr>
        <w:t xml:space="preserve"> </w:t>
      </w:r>
      <w:r>
        <w:t>II-97-76*;</w:t>
      </w:r>
    </w:p>
    <w:p w:rsidR="005805ED" w:rsidRDefault="005805ED" w:rsidP="004E63D8">
      <w:pPr>
        <w:pStyle w:val="af7"/>
        <w:tabs>
          <w:tab w:val="left" w:pos="8839"/>
        </w:tabs>
        <w:spacing w:after="0"/>
        <w:ind w:left="1248"/>
        <w:jc w:val="both"/>
      </w:pPr>
      <w:r>
        <w:t xml:space="preserve">СП 18.13330.2011. Свод правил. Генеральные </w:t>
      </w:r>
      <w:r>
        <w:rPr>
          <w:spacing w:val="30"/>
        </w:rPr>
        <w:t xml:space="preserve"> </w:t>
      </w:r>
      <w:r>
        <w:t>планы</w:t>
      </w:r>
      <w:r>
        <w:rPr>
          <w:spacing w:val="16"/>
        </w:rPr>
        <w:t xml:space="preserve"> </w:t>
      </w:r>
      <w:r>
        <w:t>промышленных предприятий.</w:t>
      </w:r>
    </w:p>
    <w:p w:rsidR="005805ED" w:rsidRDefault="005805ED" w:rsidP="004E63D8">
      <w:pPr>
        <w:pStyle w:val="af7"/>
        <w:spacing w:after="0"/>
        <w:ind w:left="540"/>
        <w:jc w:val="both"/>
      </w:pPr>
      <w:r>
        <w:t>Актуализированная редакция СНиП II-89-80*;</w:t>
      </w:r>
    </w:p>
    <w:p w:rsidR="005805ED" w:rsidRDefault="005805ED" w:rsidP="004E63D8">
      <w:pPr>
        <w:pStyle w:val="af7"/>
        <w:spacing w:after="0"/>
        <w:ind w:left="540" w:firstLine="708"/>
        <w:jc w:val="both"/>
      </w:pPr>
      <w:r>
        <w:t>СП 22.13330.2011. Свод правил. Основаниязданий и сооружений. Актуализированная редакция СНиП 2.02.01-83*;</w:t>
      </w:r>
    </w:p>
    <w:p w:rsidR="005805ED" w:rsidRDefault="005805ED" w:rsidP="004E63D8">
      <w:pPr>
        <w:pStyle w:val="af7"/>
        <w:tabs>
          <w:tab w:val="left" w:pos="1870"/>
          <w:tab w:val="left" w:pos="3598"/>
          <w:tab w:val="left" w:pos="4519"/>
          <w:tab w:val="left" w:pos="5585"/>
          <w:tab w:val="left" w:pos="7889"/>
          <w:tab w:val="left" w:pos="8307"/>
          <w:tab w:val="left" w:pos="9480"/>
        </w:tabs>
        <w:spacing w:after="0"/>
        <w:ind w:left="1248"/>
        <w:jc w:val="both"/>
      </w:pPr>
      <w:r>
        <w:t>СП</w:t>
      </w:r>
      <w:r>
        <w:tab/>
        <w:t>44.13330.2011</w:t>
      </w:r>
      <w:r>
        <w:tab/>
        <w:t>«Свод</w:t>
      </w:r>
      <w:r>
        <w:tab/>
        <w:t>правил.</w:t>
      </w:r>
      <w:r>
        <w:tab/>
        <w:t>Административные</w:t>
      </w:r>
      <w:r>
        <w:tab/>
        <w:t>и</w:t>
      </w:r>
      <w:r>
        <w:tab/>
        <w:t>бытовые</w:t>
      </w:r>
      <w:r>
        <w:tab/>
        <w:t>здания.</w:t>
      </w:r>
    </w:p>
    <w:p w:rsidR="005805ED" w:rsidRDefault="005805ED" w:rsidP="004E63D8">
      <w:pPr>
        <w:pStyle w:val="af7"/>
        <w:spacing w:after="0"/>
        <w:ind w:left="540"/>
        <w:jc w:val="both"/>
      </w:pPr>
      <w:r>
        <w:t>Актуализированная редакция СНиП 2.09.04-87*»;</w:t>
      </w:r>
    </w:p>
    <w:p w:rsidR="005805ED" w:rsidRDefault="005805ED" w:rsidP="004E63D8">
      <w:pPr>
        <w:pStyle w:val="af7"/>
        <w:spacing w:after="0"/>
        <w:ind w:left="540" w:right="503" w:firstLine="708"/>
        <w:jc w:val="both"/>
      </w:pPr>
      <w:r>
        <w:t>СП 55.13330.2011 «Свод правил. Дома жилые одноквартирные. Актуализированная редакция СНиП 31-02-2001»;</w:t>
      </w:r>
    </w:p>
    <w:p w:rsidR="005805ED" w:rsidRDefault="005805ED" w:rsidP="004E63D8">
      <w:pPr>
        <w:pStyle w:val="af7"/>
        <w:spacing w:after="0"/>
        <w:ind w:left="540" w:right="353" w:firstLine="708"/>
        <w:jc w:val="both"/>
      </w:pPr>
      <w:r>
        <w:t>СП 51.13330.2011 «Свод правил. Защита от шума. Актуализированная редакция СНиП 23-03-2003»;</w:t>
      </w:r>
    </w:p>
    <w:p w:rsidR="005805ED" w:rsidRDefault="005805ED" w:rsidP="004E63D8">
      <w:pPr>
        <w:pStyle w:val="af7"/>
        <w:spacing w:after="0"/>
        <w:ind w:left="540" w:firstLine="708"/>
        <w:jc w:val="both"/>
      </w:pPr>
      <w:r>
        <w:t>СП 54.13330.2011 «Свод правил. Здания жилые многоквартирные. Актуализированная редакция СНиП 31-01-2003»;</w:t>
      </w:r>
    </w:p>
    <w:p w:rsidR="005805ED" w:rsidRDefault="005805ED" w:rsidP="004E63D8">
      <w:pPr>
        <w:pStyle w:val="af7"/>
        <w:tabs>
          <w:tab w:val="left" w:pos="1846"/>
          <w:tab w:val="left" w:pos="3555"/>
          <w:tab w:val="left" w:pos="4450"/>
          <w:tab w:val="left" w:pos="5491"/>
          <w:tab w:val="left" w:pos="7272"/>
          <w:tab w:val="left" w:pos="7649"/>
          <w:tab w:val="left" w:pos="9343"/>
        </w:tabs>
        <w:spacing w:after="0"/>
        <w:ind w:left="1248"/>
        <w:jc w:val="both"/>
      </w:pPr>
      <w:r>
        <w:t>СП</w:t>
      </w:r>
      <w:r>
        <w:tab/>
        <w:t>14.13330.2011</w:t>
      </w:r>
      <w:r>
        <w:tab/>
        <w:t>«Свод</w:t>
      </w:r>
      <w:r>
        <w:tab/>
        <w:t>правил.</w:t>
      </w:r>
      <w:r>
        <w:tab/>
        <w:t>Строительство</w:t>
      </w:r>
      <w:r>
        <w:tab/>
        <w:t>в</w:t>
      </w:r>
      <w:r>
        <w:tab/>
        <w:t>сейсмических</w:t>
      </w:r>
      <w:r>
        <w:tab/>
        <w:t>районах.</w:t>
      </w:r>
    </w:p>
    <w:p w:rsidR="005805ED" w:rsidRDefault="005805ED" w:rsidP="004E63D8">
      <w:pPr>
        <w:pStyle w:val="af7"/>
        <w:spacing w:after="0"/>
        <w:ind w:left="540"/>
        <w:jc w:val="both"/>
      </w:pPr>
      <w:r>
        <w:t>Актуализированная редакция СНиП II-7-81*»;</w:t>
      </w:r>
    </w:p>
    <w:p w:rsidR="005805ED" w:rsidRDefault="005805ED" w:rsidP="004E63D8">
      <w:pPr>
        <w:pStyle w:val="af7"/>
        <w:spacing w:after="0"/>
        <w:ind w:left="1248"/>
        <w:jc w:val="both"/>
      </w:pPr>
      <w:r>
        <w:t>СП 31-103-99 «Здания, сооружения и комплексы православных храмов»;</w:t>
      </w:r>
    </w:p>
    <w:p w:rsidR="005805ED" w:rsidRDefault="005805ED" w:rsidP="004E63D8">
      <w:pPr>
        <w:pStyle w:val="af7"/>
        <w:spacing w:after="0"/>
        <w:ind w:left="540" w:right="503" w:firstLine="708"/>
        <w:jc w:val="both"/>
      </w:pPr>
      <w:r>
        <w:t xml:space="preserve">СП 30-102-99 «Планировка и застройка территорий малоэтажного жилищного </w:t>
      </w:r>
      <w:r>
        <w:lastRenderedPageBreak/>
        <w:t>строительства»;</w:t>
      </w:r>
    </w:p>
    <w:p w:rsidR="005805ED" w:rsidRDefault="005805ED" w:rsidP="004E63D8">
      <w:pPr>
        <w:pStyle w:val="af7"/>
        <w:tabs>
          <w:tab w:val="left" w:pos="1815"/>
          <w:tab w:val="left" w:pos="3291"/>
          <w:tab w:val="left" w:pos="4320"/>
          <w:tab w:val="left" w:pos="5112"/>
          <w:tab w:val="left" w:pos="5451"/>
          <w:tab w:val="left" w:pos="7459"/>
          <w:tab w:val="left" w:pos="8959"/>
        </w:tabs>
        <w:spacing w:after="0"/>
        <w:ind w:left="540" w:right="360" w:firstLine="708"/>
        <w:jc w:val="both"/>
      </w:pPr>
      <w:r>
        <w:t>СП</w:t>
      </w:r>
      <w:r>
        <w:tab/>
        <w:t>35-102-2001</w:t>
      </w:r>
      <w:r>
        <w:tab/>
        <w:t>«Жилая</w:t>
      </w:r>
      <w:r>
        <w:tab/>
        <w:t>среда</w:t>
      </w:r>
      <w:r>
        <w:tab/>
        <w:t>с</w:t>
      </w:r>
      <w:r>
        <w:tab/>
        <w:t>планировочными</w:t>
      </w:r>
      <w:r>
        <w:tab/>
        <w:t>элементами,</w:t>
      </w:r>
      <w:r>
        <w:tab/>
        <w:t>доступными инвалидам»;</w:t>
      </w:r>
    </w:p>
    <w:p w:rsidR="005805ED" w:rsidRDefault="005805ED" w:rsidP="004E63D8">
      <w:pPr>
        <w:pStyle w:val="af7"/>
        <w:tabs>
          <w:tab w:val="left" w:pos="1803"/>
          <w:tab w:val="left" w:pos="3267"/>
          <w:tab w:val="left" w:pos="5146"/>
          <w:tab w:val="left" w:pos="6420"/>
          <w:tab w:val="left" w:pos="7668"/>
          <w:tab w:val="left" w:pos="7997"/>
          <w:tab w:val="left" w:pos="8938"/>
        </w:tabs>
        <w:spacing w:after="0"/>
        <w:ind w:left="540" w:right="360" w:firstLine="708"/>
        <w:jc w:val="both"/>
      </w:pPr>
      <w:r>
        <w:t>СП</w:t>
      </w:r>
      <w:r>
        <w:tab/>
        <w:t>35-105-2002</w:t>
      </w:r>
      <w:r>
        <w:tab/>
        <w:t>«Реконструкция</w:t>
      </w:r>
      <w:r>
        <w:tab/>
        <w:t>городской</w:t>
      </w:r>
      <w:r>
        <w:tab/>
        <w:t>застройки</w:t>
      </w:r>
      <w:r>
        <w:tab/>
        <w:t>с</w:t>
      </w:r>
      <w:r>
        <w:tab/>
        <w:t>учетом</w:t>
      </w:r>
      <w:r>
        <w:tab/>
        <w:t>доступности инвалидов и других маломобильных групп</w:t>
      </w:r>
      <w:r>
        <w:rPr>
          <w:spacing w:val="2"/>
        </w:rPr>
        <w:t xml:space="preserve"> </w:t>
      </w:r>
      <w:r>
        <w:t>населения»;</w:t>
      </w:r>
    </w:p>
    <w:p w:rsidR="005805ED" w:rsidRDefault="005805ED" w:rsidP="004E63D8">
      <w:pPr>
        <w:pStyle w:val="af7"/>
        <w:tabs>
          <w:tab w:val="left" w:pos="1803"/>
          <w:tab w:val="left" w:pos="3267"/>
          <w:tab w:val="left" w:pos="5146"/>
          <w:tab w:val="left" w:pos="6420"/>
          <w:tab w:val="left" w:pos="7668"/>
          <w:tab w:val="left" w:pos="7997"/>
          <w:tab w:val="left" w:pos="8938"/>
        </w:tabs>
        <w:spacing w:after="0"/>
        <w:ind w:left="540" w:right="360" w:firstLine="708"/>
        <w:jc w:val="both"/>
      </w:pPr>
      <w:r>
        <w:t>СП 59.13330.2016 взамен «СНиП 35-01-2001»Доступность зданий и сооружений для маломобильных групп населения;</w:t>
      </w:r>
    </w:p>
    <w:p w:rsidR="005805ED" w:rsidRDefault="005805ED" w:rsidP="004E63D8">
      <w:pPr>
        <w:pStyle w:val="af7"/>
        <w:spacing w:after="0"/>
        <w:ind w:left="540" w:right="503" w:firstLine="708"/>
        <w:jc w:val="both"/>
      </w:pPr>
      <w:r>
        <w:t>СП 35-107-2003 «Здания учреждений временного пребывания лиц без определенного места жительства»;</w:t>
      </w:r>
    </w:p>
    <w:p w:rsidR="005805ED" w:rsidRDefault="005805ED" w:rsidP="004E63D8">
      <w:pPr>
        <w:pStyle w:val="af7"/>
        <w:spacing w:after="0"/>
        <w:ind w:left="540" w:right="503" w:firstLine="708"/>
        <w:jc w:val="both"/>
      </w:pPr>
      <w:r>
        <w:t>СП 35-106-2003 «Расчет и размещение учреждений социального обслуживания пожилых людей»;</w:t>
      </w:r>
    </w:p>
    <w:p w:rsidR="005805ED" w:rsidRDefault="005805ED" w:rsidP="004E63D8">
      <w:pPr>
        <w:pStyle w:val="af7"/>
        <w:spacing w:after="0"/>
        <w:ind w:left="540" w:right="503" w:firstLine="708"/>
        <w:jc w:val="both"/>
      </w:pPr>
      <w:r>
        <w:t>СП 2.1.7.1386-03 «Определение класса опасности токсичных отходов производства и потребления»;</w:t>
      </w:r>
    </w:p>
    <w:p w:rsidR="005805ED" w:rsidRDefault="005805ED" w:rsidP="004E63D8">
      <w:pPr>
        <w:pStyle w:val="af7"/>
        <w:spacing w:after="0"/>
        <w:ind w:left="540" w:right="503" w:firstLine="708"/>
        <w:jc w:val="both"/>
      </w:pPr>
      <w:r>
        <w:t>СП 31-107-2004 «Архитектурно-планировочные решения многоквартирных жилых зданий»;</w:t>
      </w:r>
    </w:p>
    <w:p w:rsidR="005805ED" w:rsidRDefault="005805ED" w:rsidP="004E63D8">
      <w:pPr>
        <w:pStyle w:val="af7"/>
        <w:spacing w:after="0"/>
        <w:ind w:left="1248"/>
        <w:jc w:val="both"/>
      </w:pPr>
      <w:r>
        <w:t>СП 31-113-2004 «Бассейны для плавания»;</w:t>
      </w:r>
    </w:p>
    <w:p w:rsidR="005805ED" w:rsidRDefault="005805ED" w:rsidP="004E63D8">
      <w:pPr>
        <w:pStyle w:val="af7"/>
        <w:tabs>
          <w:tab w:val="left" w:pos="1793"/>
          <w:tab w:val="left" w:pos="3250"/>
          <w:tab w:val="left" w:pos="4788"/>
          <w:tab w:val="left" w:pos="5352"/>
          <w:tab w:val="left" w:pos="6615"/>
          <w:tab w:val="left" w:pos="6955"/>
        </w:tabs>
        <w:spacing w:after="0"/>
        <w:ind w:left="540" w:right="355" w:firstLine="708"/>
        <w:jc w:val="both"/>
      </w:pPr>
      <w:r>
        <w:t>СП</w:t>
      </w:r>
      <w:r>
        <w:tab/>
        <w:t>35-109-2005</w:t>
      </w:r>
      <w:r>
        <w:tab/>
        <w:t>«Помещения</w:t>
      </w:r>
      <w:r>
        <w:tab/>
        <w:t>для</w:t>
      </w:r>
      <w:r>
        <w:tab/>
        <w:t>досуговой</w:t>
      </w:r>
      <w:r>
        <w:tab/>
        <w:t>и</w:t>
      </w:r>
      <w:r>
        <w:tab/>
        <w:t>физкультурно-оздоровительной деятельности пожилых людей»;</w:t>
      </w:r>
    </w:p>
    <w:p w:rsidR="005805ED" w:rsidRDefault="005805ED" w:rsidP="004E63D8">
      <w:pPr>
        <w:pStyle w:val="af7"/>
        <w:spacing w:after="0"/>
        <w:ind w:left="1248"/>
        <w:jc w:val="both"/>
      </w:pPr>
      <w:r>
        <w:t>СП 35-112-2005 «Дома-интернаты»;</w:t>
      </w:r>
    </w:p>
    <w:p w:rsidR="005805ED" w:rsidRDefault="005805ED" w:rsidP="004E63D8">
      <w:pPr>
        <w:pStyle w:val="af7"/>
        <w:spacing w:after="0"/>
        <w:ind w:left="1248"/>
        <w:jc w:val="both"/>
      </w:pPr>
      <w:r>
        <w:t>СП 35-117-2006 «Дома-интернаты для детей инвалидов»;</w:t>
      </w:r>
    </w:p>
    <w:p w:rsidR="005805ED" w:rsidRDefault="005805ED" w:rsidP="004E63D8">
      <w:pPr>
        <w:pStyle w:val="af7"/>
        <w:spacing w:after="0"/>
        <w:ind w:left="540" w:firstLine="708"/>
        <w:jc w:val="both"/>
      </w:pPr>
      <w:r>
        <w:t>СП 35-116-2006 «Реабилитационные центры для детей и подростков с ограниченными возможностями»;</w:t>
      </w:r>
    </w:p>
    <w:p w:rsidR="005805ED" w:rsidRDefault="005805ED" w:rsidP="004E63D8">
      <w:pPr>
        <w:pStyle w:val="af7"/>
        <w:spacing w:after="0"/>
        <w:ind w:left="540" w:right="359" w:firstLine="708"/>
        <w:jc w:val="both"/>
      </w:pPr>
      <w:r>
        <w:t>СП 31-115-2006 «Открытые плоскостные физкультурно-спортивные сооружения»; СП 41-101-95 «Проектирование тепловых пунктов».</w:t>
      </w:r>
    </w:p>
    <w:p w:rsidR="005805ED" w:rsidRDefault="005805ED" w:rsidP="004E63D8">
      <w:pPr>
        <w:spacing w:after="0" w:line="240" w:lineRule="auto"/>
        <w:ind w:left="4308"/>
        <w:jc w:val="both"/>
        <w:rPr>
          <w:i/>
          <w:sz w:val="24"/>
        </w:rPr>
      </w:pPr>
      <w:r>
        <w:rPr>
          <w:i/>
          <w:sz w:val="24"/>
        </w:rPr>
        <w:t>Строительные нормы (СН)</w:t>
      </w:r>
    </w:p>
    <w:p w:rsidR="005805ED" w:rsidRDefault="005805ED" w:rsidP="004E63D8">
      <w:pPr>
        <w:pStyle w:val="af7"/>
        <w:tabs>
          <w:tab w:val="left" w:pos="1865"/>
          <w:tab w:val="left" w:pos="2832"/>
          <w:tab w:val="left" w:pos="3958"/>
          <w:tab w:val="left" w:pos="4927"/>
          <w:tab w:val="left" w:pos="5899"/>
          <w:tab w:val="left" w:pos="6538"/>
          <w:tab w:val="left" w:pos="8383"/>
          <w:tab w:val="left" w:pos="10099"/>
        </w:tabs>
        <w:spacing w:after="0"/>
        <w:ind w:left="540" w:right="360" w:firstLine="708"/>
        <w:jc w:val="both"/>
      </w:pPr>
      <w:r>
        <w:t>СН</w:t>
      </w:r>
      <w:r>
        <w:tab/>
        <w:t>456-73</w:t>
      </w:r>
      <w:r>
        <w:tab/>
        <w:t>«Нормы</w:t>
      </w:r>
      <w:r>
        <w:tab/>
        <w:t>отвода</w:t>
      </w:r>
      <w:r>
        <w:tab/>
        <w:t>земель</w:t>
      </w:r>
      <w:r>
        <w:tab/>
        <w:t>для</w:t>
      </w:r>
      <w:r>
        <w:tab/>
        <w:t>магистральных</w:t>
      </w:r>
      <w:r>
        <w:tab/>
        <w:t>водопроводов</w:t>
      </w:r>
      <w:r>
        <w:tab/>
        <w:t>и канализационных</w:t>
      </w:r>
      <w:r>
        <w:rPr>
          <w:spacing w:val="-11"/>
        </w:rPr>
        <w:t xml:space="preserve"> </w:t>
      </w:r>
      <w:r>
        <w:t>коллекторов»;</w:t>
      </w:r>
    </w:p>
    <w:p w:rsidR="005805ED" w:rsidRDefault="005805ED" w:rsidP="004E63D8">
      <w:pPr>
        <w:pStyle w:val="af7"/>
        <w:spacing w:after="0"/>
        <w:ind w:left="1248"/>
        <w:jc w:val="both"/>
      </w:pPr>
      <w:r>
        <w:t>СН 461-74 «Нормы отвода земель для линий связи»;</w:t>
      </w:r>
    </w:p>
    <w:p w:rsidR="005805ED" w:rsidRDefault="005805ED" w:rsidP="004E63D8">
      <w:pPr>
        <w:pStyle w:val="af7"/>
        <w:spacing w:after="0"/>
        <w:ind w:left="1248"/>
        <w:jc w:val="both"/>
      </w:pPr>
      <w:r>
        <w:t>СН 467-74 «Нормы отвода земель для автомобильных дорог».</w:t>
      </w:r>
    </w:p>
    <w:p w:rsidR="005805ED" w:rsidRDefault="005805ED" w:rsidP="004E63D8">
      <w:pPr>
        <w:spacing w:after="0" w:line="240" w:lineRule="auto"/>
        <w:ind w:left="3408"/>
        <w:jc w:val="both"/>
        <w:rPr>
          <w:i/>
          <w:sz w:val="24"/>
        </w:rPr>
      </w:pPr>
      <w:r>
        <w:rPr>
          <w:i/>
          <w:sz w:val="24"/>
        </w:rPr>
        <w:t>Ведомственные строительные нормы (ВСН)</w:t>
      </w:r>
    </w:p>
    <w:p w:rsidR="005805ED" w:rsidRDefault="005805ED" w:rsidP="004E63D8">
      <w:pPr>
        <w:pStyle w:val="af7"/>
        <w:spacing w:after="0"/>
        <w:ind w:left="540" w:right="503" w:firstLine="708"/>
        <w:jc w:val="both"/>
      </w:pPr>
      <w:r>
        <w:t>ВСН 62-91* «Проектирование среды жизнедеятельности с учетом потребностей инвалидов и маломобильных групп населения»;</w:t>
      </w:r>
    </w:p>
    <w:p w:rsidR="005805ED" w:rsidRDefault="005805ED" w:rsidP="004E63D8">
      <w:pPr>
        <w:pStyle w:val="af7"/>
        <w:spacing w:after="0"/>
        <w:ind w:left="540" w:right="359" w:firstLine="708"/>
        <w:jc w:val="both"/>
      </w:pPr>
      <w:r>
        <w:t>ВСН № 14278 тм-т1 «Нормы отвода земель для электрических сетей напряжением 0,38-750 кВ».</w:t>
      </w:r>
    </w:p>
    <w:p w:rsidR="005805ED" w:rsidRDefault="005805ED" w:rsidP="004E63D8">
      <w:pPr>
        <w:spacing w:after="0" w:line="240" w:lineRule="auto"/>
        <w:ind w:left="1248"/>
        <w:jc w:val="both"/>
        <w:rPr>
          <w:i/>
          <w:sz w:val="24"/>
        </w:rPr>
      </w:pPr>
      <w:r>
        <w:rPr>
          <w:i/>
          <w:sz w:val="24"/>
        </w:rPr>
        <w:t>Отраслевые нормы</w:t>
      </w:r>
    </w:p>
    <w:p w:rsidR="005805ED" w:rsidRDefault="005805ED" w:rsidP="004E63D8">
      <w:pPr>
        <w:pStyle w:val="af7"/>
        <w:spacing w:after="0"/>
        <w:ind w:left="540" w:right="503" w:firstLine="708"/>
        <w:jc w:val="both"/>
      </w:pPr>
      <w:r>
        <w:t>ОСН 3.02.01 – 97 «Нормы и правила проектирования отвода земель для железных дорог»;</w:t>
      </w:r>
    </w:p>
    <w:p w:rsidR="005805ED" w:rsidRDefault="005805ED" w:rsidP="004E63D8">
      <w:pPr>
        <w:pStyle w:val="af7"/>
        <w:spacing w:after="0"/>
        <w:ind w:left="540" w:right="503" w:firstLine="708"/>
        <w:jc w:val="both"/>
      </w:pPr>
      <w:r>
        <w:t>ОНД 86 «Методика расчета концентраций в атмосферном воздухе вредных веществ, содержащихся в выбросах предприятий».</w:t>
      </w:r>
    </w:p>
    <w:p w:rsidR="005805ED" w:rsidRDefault="005805ED" w:rsidP="004E63D8">
      <w:pPr>
        <w:spacing w:after="0" w:line="240" w:lineRule="auto"/>
        <w:ind w:left="3644"/>
        <w:jc w:val="both"/>
        <w:rPr>
          <w:i/>
          <w:sz w:val="24"/>
        </w:rPr>
      </w:pPr>
      <w:r>
        <w:rPr>
          <w:i/>
          <w:sz w:val="24"/>
        </w:rPr>
        <w:t>Санитарные правила и нормы (СанПиН)</w:t>
      </w:r>
    </w:p>
    <w:p w:rsidR="005805ED" w:rsidRDefault="005805ED" w:rsidP="004E63D8">
      <w:pPr>
        <w:pStyle w:val="af7"/>
        <w:tabs>
          <w:tab w:val="left" w:pos="2335"/>
          <w:tab w:val="left" w:pos="3895"/>
          <w:tab w:val="left" w:pos="7551"/>
          <w:tab w:val="left" w:pos="8928"/>
          <w:tab w:val="left" w:pos="9264"/>
        </w:tabs>
        <w:spacing w:after="0"/>
        <w:ind w:left="540" w:right="358" w:firstLine="708"/>
        <w:jc w:val="both"/>
      </w:pPr>
      <w:r>
        <w:t>СанПиН</w:t>
      </w:r>
      <w:r>
        <w:tab/>
        <w:t>2.1.2.2645-10</w:t>
      </w:r>
      <w:r>
        <w:tab/>
        <w:t>«Санитарно-эпидемиологические</w:t>
      </w:r>
      <w:r>
        <w:tab/>
        <w:t>требования</w:t>
      </w:r>
      <w:r>
        <w:tab/>
        <w:t>к</w:t>
      </w:r>
      <w:r>
        <w:tab/>
        <w:t>условиям проживания в жилых зданиях и</w:t>
      </w:r>
      <w:r>
        <w:rPr>
          <w:spacing w:val="-3"/>
        </w:rPr>
        <w:t xml:space="preserve"> </w:t>
      </w:r>
      <w:r>
        <w:t>помещениях»;</w:t>
      </w:r>
    </w:p>
    <w:p w:rsidR="005805ED" w:rsidRDefault="005805ED" w:rsidP="004E63D8">
      <w:pPr>
        <w:pStyle w:val="af7"/>
        <w:spacing w:after="0"/>
        <w:ind w:left="540" w:right="503" w:firstLine="708"/>
        <w:jc w:val="both"/>
      </w:pPr>
      <w:r>
        <w:t>СанПиН 2.2.1/2.1.1.1200-03 «Санитарно-защитные зоны и санитарная классификация предприятий, сооружений и иных объектов»;</w:t>
      </w:r>
    </w:p>
    <w:p w:rsidR="005805ED" w:rsidRDefault="005805ED" w:rsidP="004E63D8">
      <w:pPr>
        <w:pStyle w:val="af7"/>
        <w:tabs>
          <w:tab w:val="left" w:pos="2386"/>
          <w:tab w:val="left" w:pos="3996"/>
          <w:tab w:val="left" w:pos="5921"/>
          <w:tab w:val="left" w:pos="7347"/>
          <w:tab w:val="left" w:pos="7731"/>
          <w:tab w:val="left" w:pos="9351"/>
        </w:tabs>
        <w:spacing w:after="0"/>
        <w:ind w:left="540" w:right="358" w:firstLine="708"/>
        <w:jc w:val="both"/>
      </w:pPr>
      <w:r>
        <w:t>СанПиН</w:t>
      </w:r>
      <w:r>
        <w:tab/>
        <w:t>2.1.6.1032-01</w:t>
      </w:r>
      <w:r>
        <w:tab/>
        <w:t>«Гигиенические</w:t>
      </w:r>
      <w:r>
        <w:tab/>
        <w:t>требования</w:t>
      </w:r>
      <w:r>
        <w:tab/>
        <w:t>к</w:t>
      </w:r>
      <w:r>
        <w:tab/>
        <w:t>обеспечению</w:t>
      </w:r>
      <w:r>
        <w:tab/>
        <w:t>качества атмосферного воздуха населенных</w:t>
      </w:r>
      <w:r>
        <w:rPr>
          <w:spacing w:val="-8"/>
        </w:rPr>
        <w:t xml:space="preserve"> </w:t>
      </w:r>
      <w:r>
        <w:t>мест»;</w:t>
      </w:r>
    </w:p>
    <w:p w:rsidR="005805ED" w:rsidRDefault="00577411" w:rsidP="004E63D8">
      <w:pPr>
        <w:pStyle w:val="af7"/>
        <w:spacing w:after="0"/>
        <w:ind w:left="540" w:right="503" w:firstLine="708"/>
        <w:jc w:val="both"/>
      </w:pPr>
      <w:hyperlink r:id="rId13">
        <w:r w:rsidR="005805ED">
          <w:t>СанПиН</w:t>
        </w:r>
      </w:hyperlink>
      <w:r w:rsidR="005805ED">
        <w:t xml:space="preserve"> 2.1.4.1074-01 «Питьевая вода. Гигиенические требования к качеству воды централизованного питьевого водоснабжения. Контроль качества»;</w:t>
      </w:r>
    </w:p>
    <w:p w:rsidR="005805ED" w:rsidRDefault="00577411" w:rsidP="004E63D8">
      <w:pPr>
        <w:pStyle w:val="af7"/>
        <w:tabs>
          <w:tab w:val="left" w:pos="2523"/>
          <w:tab w:val="left" w:pos="4270"/>
          <w:tab w:val="left" w:pos="6332"/>
          <w:tab w:val="left" w:pos="7896"/>
          <w:tab w:val="left" w:pos="8415"/>
          <w:tab w:val="left" w:pos="9711"/>
        </w:tabs>
        <w:spacing w:after="0"/>
        <w:ind w:left="540" w:right="358" w:firstLine="708"/>
        <w:jc w:val="both"/>
      </w:pPr>
      <w:hyperlink r:id="rId14">
        <w:r w:rsidR="005805ED">
          <w:t>СанПиН</w:t>
        </w:r>
      </w:hyperlink>
      <w:r w:rsidR="005805ED">
        <w:tab/>
        <w:t>2.1.4.1175-02</w:t>
      </w:r>
      <w:r w:rsidR="005805ED">
        <w:tab/>
        <w:t>«Гигиенические</w:t>
      </w:r>
      <w:r w:rsidR="005805ED">
        <w:tab/>
        <w:t>требования</w:t>
      </w:r>
      <w:r w:rsidR="005805ED">
        <w:tab/>
        <w:t>к</w:t>
      </w:r>
      <w:r w:rsidR="005805ED">
        <w:tab/>
        <w:t>качеству</w:t>
      </w:r>
      <w:r w:rsidR="005805ED">
        <w:tab/>
      </w:r>
    </w:p>
    <w:p w:rsidR="005805ED" w:rsidRDefault="005805ED" w:rsidP="004E63D8">
      <w:pPr>
        <w:pStyle w:val="af7"/>
        <w:tabs>
          <w:tab w:val="left" w:pos="2523"/>
          <w:tab w:val="left" w:pos="4270"/>
          <w:tab w:val="left" w:pos="6332"/>
          <w:tab w:val="left" w:pos="7896"/>
          <w:tab w:val="left" w:pos="8415"/>
          <w:tab w:val="left" w:pos="9711"/>
        </w:tabs>
        <w:spacing w:after="0"/>
        <w:ind w:left="540" w:right="358" w:firstLine="708"/>
        <w:jc w:val="both"/>
      </w:pPr>
      <w:r>
        <w:t>воды нецентрализованного водоснабжения. Санитарная охрана</w:t>
      </w:r>
      <w:r>
        <w:rPr>
          <w:spacing w:val="-22"/>
        </w:rPr>
        <w:t xml:space="preserve"> </w:t>
      </w:r>
      <w:r>
        <w:t>источников»;</w:t>
      </w:r>
    </w:p>
    <w:p w:rsidR="005805ED" w:rsidRDefault="00577411" w:rsidP="004E63D8">
      <w:pPr>
        <w:pStyle w:val="af7"/>
        <w:spacing w:after="0"/>
        <w:ind w:left="540" w:right="503" w:firstLine="708"/>
        <w:jc w:val="both"/>
      </w:pPr>
      <w:hyperlink r:id="rId15">
        <w:r w:rsidR="005805ED">
          <w:t>СанПиН</w:t>
        </w:r>
      </w:hyperlink>
      <w:r w:rsidR="005805ED">
        <w:t xml:space="preserve"> 2.1.4.1110-02 «Зона санитарной охраны источников водоснабжения и водопроводов питьевого назначения»;</w:t>
      </w:r>
    </w:p>
    <w:p w:rsidR="005805ED" w:rsidRDefault="005805ED" w:rsidP="004E63D8">
      <w:pPr>
        <w:pStyle w:val="af7"/>
        <w:spacing w:after="0"/>
        <w:ind w:left="540" w:firstLine="708"/>
        <w:jc w:val="both"/>
      </w:pPr>
      <w:r>
        <w:lastRenderedPageBreak/>
        <w:t>СанПиН 2.1.8/2.2.4.1383-03 «Гигиенические требования к размещению и эксплуатации передающих радиотехнических объектов»;</w:t>
      </w:r>
    </w:p>
    <w:p w:rsidR="005805ED" w:rsidRDefault="00577411" w:rsidP="004E63D8">
      <w:pPr>
        <w:pStyle w:val="af7"/>
        <w:spacing w:after="0"/>
        <w:ind w:left="1248"/>
        <w:jc w:val="both"/>
      </w:pPr>
      <w:hyperlink r:id="rId16">
        <w:r w:rsidR="005805ED">
          <w:t xml:space="preserve">СанПиН 2.1.5.980-00 </w:t>
        </w:r>
      </w:hyperlink>
      <w:r w:rsidR="005805ED">
        <w:t>«Гигиенические требования к охране поверхностных вод»;</w:t>
      </w:r>
    </w:p>
    <w:p w:rsidR="005805ED" w:rsidRDefault="005805ED" w:rsidP="004E63D8">
      <w:pPr>
        <w:pStyle w:val="af7"/>
        <w:spacing w:after="0"/>
        <w:ind w:left="540" w:right="503" w:firstLine="708"/>
        <w:jc w:val="both"/>
      </w:pPr>
      <w:r>
        <w:t>СанПиН 2.2.1/2.1.1.1076-01 «Гигиенические требования к инсоляции и солнцезащите помещений жилых и общественных зданий и территорий»;</w:t>
      </w:r>
    </w:p>
    <w:p w:rsidR="005805ED" w:rsidRDefault="005805ED" w:rsidP="004E63D8">
      <w:pPr>
        <w:pStyle w:val="af7"/>
        <w:spacing w:after="0"/>
        <w:ind w:left="540" w:right="503" w:firstLine="708"/>
        <w:jc w:val="both"/>
      </w:pPr>
      <w:r>
        <w:t>СанПиН 2.1.2882-11 «Гигиенические требования к размещению, устройству и содержанию кладбищ, зданий и сооружений похоронного назначения»;</w:t>
      </w:r>
    </w:p>
    <w:p w:rsidR="005805ED" w:rsidRDefault="005805ED" w:rsidP="004E63D8">
      <w:pPr>
        <w:pStyle w:val="af7"/>
        <w:spacing w:after="0"/>
        <w:ind w:left="540" w:right="503" w:firstLine="708"/>
        <w:jc w:val="both"/>
      </w:pPr>
      <w:r>
        <w:t>СанПиН 2.1.7.1322-03 «Гигиенические требования к размещению и обезвреживанию отходов производства и потребления»;</w:t>
      </w:r>
    </w:p>
    <w:p w:rsidR="005805ED" w:rsidRDefault="005805ED" w:rsidP="004E63D8">
      <w:pPr>
        <w:pStyle w:val="af7"/>
        <w:tabs>
          <w:tab w:val="left" w:pos="2350"/>
          <w:tab w:val="left" w:pos="3924"/>
          <w:tab w:val="left" w:pos="7594"/>
          <w:tab w:val="left" w:pos="8986"/>
          <w:tab w:val="left" w:pos="9334"/>
        </w:tabs>
        <w:spacing w:after="0"/>
        <w:ind w:left="540" w:right="354" w:firstLine="708"/>
        <w:jc w:val="both"/>
      </w:pPr>
      <w:r>
        <w:t>СанПиН</w:t>
      </w:r>
      <w:r>
        <w:tab/>
        <w:t>2.1.7.1287-03</w:t>
      </w:r>
      <w:r>
        <w:tab/>
        <w:t>«Санитарно-эпидемиологические</w:t>
      </w:r>
      <w:r>
        <w:tab/>
        <w:t>требования</w:t>
      </w:r>
      <w:r>
        <w:tab/>
        <w:t>к</w:t>
      </w:r>
      <w:r>
        <w:tab/>
        <w:t xml:space="preserve">качеству </w:t>
      </w:r>
      <w:r>
        <w:rPr>
          <w:spacing w:val="-3"/>
        </w:rPr>
        <w:t>почвы»;</w:t>
      </w:r>
    </w:p>
    <w:p w:rsidR="005805ED" w:rsidRDefault="005805ED" w:rsidP="004E63D8">
      <w:pPr>
        <w:pStyle w:val="af7"/>
        <w:spacing w:after="0"/>
        <w:ind w:left="540" w:firstLine="708"/>
        <w:jc w:val="both"/>
      </w:pPr>
      <w:r>
        <w:t>СанПиН 2.1.8/2.2.4.1190-03 «Гигиенические требования к размещению и эксплуатации средств сухопутной подвижной радиосвязи»;</w:t>
      </w:r>
    </w:p>
    <w:p w:rsidR="005805ED" w:rsidRDefault="005805ED" w:rsidP="004E63D8">
      <w:pPr>
        <w:pStyle w:val="af7"/>
        <w:spacing w:after="0"/>
        <w:ind w:left="540" w:right="503" w:firstLine="708"/>
        <w:jc w:val="both"/>
      </w:pPr>
      <w:r>
        <w:t>СанПиН 2.1.3.2630-10 «Санитарно-эпидемиологические требования к организациям, осуществляющим медицинскую деятельность»;</w:t>
      </w:r>
    </w:p>
    <w:p w:rsidR="005805ED" w:rsidRDefault="005805ED" w:rsidP="004E63D8">
      <w:pPr>
        <w:pStyle w:val="af7"/>
        <w:spacing w:after="0"/>
        <w:ind w:left="1248"/>
        <w:jc w:val="both"/>
      </w:pPr>
      <w:r>
        <w:t>СанПиН 2.6.1.2523-09 (НРБ-99/2009) «Нормы радиационной безопасности».</w:t>
      </w:r>
    </w:p>
    <w:p w:rsidR="005805ED" w:rsidRDefault="005805ED" w:rsidP="004E63D8">
      <w:pPr>
        <w:spacing w:after="0" w:line="240" w:lineRule="auto"/>
        <w:ind w:left="4436"/>
        <w:jc w:val="both"/>
        <w:rPr>
          <w:i/>
          <w:sz w:val="24"/>
        </w:rPr>
      </w:pPr>
      <w:r>
        <w:rPr>
          <w:i/>
          <w:sz w:val="24"/>
        </w:rPr>
        <w:t>Санитарные нормы (СН)</w:t>
      </w:r>
    </w:p>
    <w:p w:rsidR="005805ED" w:rsidRDefault="005805ED" w:rsidP="004E63D8">
      <w:pPr>
        <w:pStyle w:val="af7"/>
        <w:spacing w:after="0"/>
        <w:ind w:left="540" w:right="503" w:firstLine="708"/>
        <w:jc w:val="both"/>
      </w:pPr>
      <w:r>
        <w:t>СН 2.2.4/2.1.8.562-96 «Шум на рабочих местах, в помещениях жилых, общественных зданий и на территории жилой застройки»;</w:t>
      </w:r>
    </w:p>
    <w:p w:rsidR="005805ED" w:rsidRDefault="005805ED" w:rsidP="004E63D8">
      <w:pPr>
        <w:pStyle w:val="af7"/>
        <w:spacing w:after="0"/>
        <w:ind w:left="540" w:right="503" w:firstLine="708"/>
        <w:jc w:val="both"/>
      </w:pPr>
      <w:r>
        <w:t>СН 2.2.4/2.1.8.566-96 «Производственная вибрация, вибрация в помещениях жилых и общественных зданий. Санитарные нормы»;</w:t>
      </w:r>
    </w:p>
    <w:p w:rsidR="005805ED" w:rsidRDefault="005805ED" w:rsidP="004E63D8">
      <w:pPr>
        <w:pStyle w:val="af7"/>
        <w:spacing w:after="0"/>
        <w:ind w:left="540" w:right="503" w:firstLine="708"/>
        <w:jc w:val="both"/>
      </w:pPr>
      <w:r>
        <w:t>СН 2.2.4/2.1.8.583-96 «Гигиенические нормативы. Инфразвук на рабочих местах, в жилых и общественных помещениях и на территории жилой застройки».</w:t>
      </w:r>
    </w:p>
    <w:p w:rsidR="005805ED" w:rsidRDefault="005805ED" w:rsidP="004E63D8">
      <w:pPr>
        <w:spacing w:after="0" w:line="240" w:lineRule="auto"/>
        <w:ind w:left="4368"/>
        <w:jc w:val="both"/>
        <w:rPr>
          <w:i/>
          <w:sz w:val="24"/>
        </w:rPr>
      </w:pPr>
      <w:r>
        <w:rPr>
          <w:i/>
          <w:sz w:val="24"/>
        </w:rPr>
        <w:t>Санитарные правила (СП)</w:t>
      </w:r>
    </w:p>
    <w:p w:rsidR="005805ED" w:rsidRDefault="005805ED" w:rsidP="004E63D8">
      <w:pPr>
        <w:pStyle w:val="af7"/>
        <w:spacing w:after="0"/>
        <w:ind w:left="540" w:right="503" w:firstLine="708"/>
        <w:jc w:val="both"/>
      </w:pPr>
      <w:r>
        <w:t>СП 2.1.7.1038-01 «Гигиенические требования к устройству и содержанию полигонов для твердых бытовых отходов»;</w:t>
      </w:r>
    </w:p>
    <w:p w:rsidR="005805ED" w:rsidRDefault="005805ED" w:rsidP="004E63D8">
      <w:pPr>
        <w:pStyle w:val="af7"/>
        <w:spacing w:after="0"/>
        <w:ind w:left="540" w:right="503" w:firstLine="708"/>
        <w:jc w:val="both"/>
      </w:pPr>
      <w:r>
        <w:t>СП 2.6.1.2216-07 «Санитарно-защитные зоны и зоны наблюдения радиационных объектов. Условия эксплуатации и обоснование границ»;</w:t>
      </w:r>
    </w:p>
    <w:p w:rsidR="005805ED" w:rsidRDefault="00577411" w:rsidP="004E63D8">
      <w:pPr>
        <w:pStyle w:val="af7"/>
        <w:tabs>
          <w:tab w:val="left" w:pos="1841"/>
          <w:tab w:val="left" w:pos="4666"/>
          <w:tab w:val="left" w:pos="6108"/>
          <w:tab w:val="left" w:pos="7219"/>
          <w:tab w:val="left" w:pos="8763"/>
        </w:tabs>
        <w:spacing w:after="0"/>
        <w:ind w:left="1248"/>
        <w:jc w:val="both"/>
      </w:pPr>
      <w:hyperlink r:id="rId17">
        <w:r w:rsidR="005805ED">
          <w:t>СП</w:t>
        </w:r>
        <w:r w:rsidR="005805ED">
          <w:tab/>
          <w:t>2.6.1.2612-10</w:t>
        </w:r>
        <w:r w:rsidR="005805ED">
          <w:rPr>
            <w:spacing w:val="21"/>
          </w:rPr>
          <w:t xml:space="preserve"> </w:t>
        </w:r>
        <w:r w:rsidR="005805ED">
          <w:t>«Основные</w:t>
        </w:r>
        <w:r w:rsidR="005805ED">
          <w:tab/>
          <w:t>санитарные</w:t>
        </w:r>
        <w:r w:rsidR="005805ED">
          <w:tab/>
          <w:t>правила</w:t>
        </w:r>
        <w:r w:rsidR="005805ED">
          <w:tab/>
          <w:t>обеспечения</w:t>
        </w:r>
        <w:r w:rsidR="005805ED">
          <w:tab/>
          <w:t>радиационной</w:t>
        </w:r>
      </w:hyperlink>
    </w:p>
    <w:p w:rsidR="005805ED" w:rsidRDefault="005805ED" w:rsidP="004E63D8">
      <w:pPr>
        <w:pStyle w:val="af7"/>
        <w:spacing w:after="0"/>
        <w:ind w:left="540"/>
        <w:jc w:val="both"/>
      </w:pPr>
      <w:r>
        <w:t>безопасности».</w:t>
      </w:r>
    </w:p>
    <w:p w:rsidR="005805ED" w:rsidRDefault="005805ED" w:rsidP="004E63D8">
      <w:pPr>
        <w:spacing w:after="0" w:line="240" w:lineRule="auto"/>
        <w:ind w:left="4107"/>
        <w:jc w:val="both"/>
        <w:rPr>
          <w:i/>
          <w:sz w:val="24"/>
        </w:rPr>
      </w:pPr>
      <w:r>
        <w:rPr>
          <w:i/>
          <w:sz w:val="24"/>
        </w:rPr>
        <w:t>Гигиенические нормативы (ГН)</w:t>
      </w:r>
    </w:p>
    <w:p w:rsidR="005805ED" w:rsidRDefault="005805ED" w:rsidP="004E63D8">
      <w:pPr>
        <w:pStyle w:val="af7"/>
        <w:spacing w:after="0"/>
        <w:ind w:left="540" w:right="359" w:firstLine="708"/>
        <w:jc w:val="both"/>
      </w:pPr>
      <w:r>
        <w:t>ГН 2.1.6.1338-03 «Предельно допустимые концентрации (ПДК) загрязняющих веществ в атмосферном воздухе населенных мест»;</w:t>
      </w:r>
    </w:p>
    <w:p w:rsidR="005805ED" w:rsidRDefault="005805ED" w:rsidP="004E63D8">
      <w:pPr>
        <w:pStyle w:val="af7"/>
        <w:spacing w:after="0"/>
        <w:ind w:left="540" w:right="359" w:firstLine="708"/>
        <w:jc w:val="both"/>
      </w:pPr>
      <w:r>
        <w:t>ГН 2.1.6.2309-07 «Ориентировочные безопасные уровни воздействия (ОБУВ) загрязняющих веществ в атмосферном воздухе населенных мест»;</w:t>
      </w:r>
    </w:p>
    <w:p w:rsidR="005805ED" w:rsidRDefault="005805ED" w:rsidP="004E63D8">
      <w:pPr>
        <w:pStyle w:val="af7"/>
        <w:spacing w:after="0"/>
        <w:ind w:left="540" w:right="354" w:firstLine="708"/>
        <w:jc w:val="both"/>
      </w:pPr>
      <w:r>
        <w:t>ГН 2.1.5.1315-03 «Предельно допустимые концентрации (ПДК) химических веществ в воде водных объектов хозяйственно-питьевого и культурно-бытового водопользования. Гигиенические нормативы»;</w:t>
      </w:r>
    </w:p>
    <w:p w:rsidR="005805ED" w:rsidRDefault="005805ED" w:rsidP="004E63D8">
      <w:pPr>
        <w:pStyle w:val="af7"/>
        <w:spacing w:after="0"/>
        <w:ind w:left="540" w:right="356" w:firstLine="708"/>
        <w:jc w:val="both"/>
      </w:pPr>
      <w:r>
        <w:t>ГН 2.1.5.2307-07. 2.1.5 «Водоотведение населенных мест, санитарная охрана водоемов. Ориентировочные допустимые уровни (ОДУ) химических веществ в воде водных объектов хозяйственно-питьевого и культурно-бытового водопользования. Гигиенические  нормативы».</w:t>
      </w:r>
    </w:p>
    <w:p w:rsidR="005805ED" w:rsidRDefault="005805ED" w:rsidP="004E63D8">
      <w:pPr>
        <w:spacing w:after="0" w:line="240" w:lineRule="auto"/>
        <w:ind w:left="3960"/>
        <w:jc w:val="both"/>
        <w:rPr>
          <w:i/>
          <w:sz w:val="24"/>
        </w:rPr>
      </w:pPr>
      <w:r>
        <w:rPr>
          <w:i/>
          <w:sz w:val="24"/>
        </w:rPr>
        <w:t>Руководящие документы (РД, СО)</w:t>
      </w:r>
    </w:p>
    <w:p w:rsidR="005805ED" w:rsidRDefault="005805ED" w:rsidP="004E63D8">
      <w:pPr>
        <w:pStyle w:val="af7"/>
        <w:spacing w:after="0"/>
        <w:ind w:left="540" w:right="503" w:firstLine="708"/>
        <w:jc w:val="both"/>
      </w:pPr>
      <w:r>
        <w:t>РД 34.20.185-94 (СО 153-34.20.185-94) «Инструкция по проектированию городских электрических сетей»;</w:t>
      </w:r>
    </w:p>
    <w:p w:rsidR="005805ED" w:rsidRDefault="005805ED" w:rsidP="004E63D8">
      <w:pPr>
        <w:pStyle w:val="af7"/>
        <w:spacing w:after="0"/>
        <w:ind w:left="540" w:right="503" w:firstLine="708"/>
        <w:jc w:val="both"/>
      </w:pPr>
      <w:r>
        <w:t>РД 45.120-2000 «Нормы технологического проектирования. Городские и сельские телефонные сети».</w:t>
      </w:r>
    </w:p>
    <w:p w:rsidR="005805ED" w:rsidRDefault="005805ED" w:rsidP="004E63D8">
      <w:pPr>
        <w:spacing w:after="0" w:line="240" w:lineRule="auto"/>
        <w:ind w:left="3077"/>
        <w:jc w:val="both"/>
        <w:rPr>
          <w:i/>
          <w:sz w:val="24"/>
        </w:rPr>
      </w:pPr>
      <w:r>
        <w:rPr>
          <w:i/>
          <w:sz w:val="24"/>
        </w:rPr>
        <w:t>Методические документы в строительстве (МДС)</w:t>
      </w:r>
    </w:p>
    <w:p w:rsidR="005805ED" w:rsidRDefault="005805ED" w:rsidP="004E63D8">
      <w:pPr>
        <w:pStyle w:val="af7"/>
        <w:spacing w:after="0"/>
        <w:ind w:left="540" w:right="503" w:firstLine="708"/>
        <w:jc w:val="both"/>
      </w:pPr>
      <w:r>
        <w:t>МДС 31-10.2004 «Рекомендации по планировке и содержанию зданий, сооружений и комплексов похоронного назначения».</w:t>
      </w:r>
    </w:p>
    <w:p w:rsidR="004E63D8" w:rsidRDefault="004E63D8" w:rsidP="004E63D8">
      <w:pPr>
        <w:pStyle w:val="af7"/>
        <w:spacing w:after="0"/>
        <w:ind w:left="540" w:right="503" w:firstLine="708"/>
        <w:jc w:val="both"/>
      </w:pPr>
    </w:p>
    <w:p w:rsidR="00D765C0" w:rsidRPr="00D765C0" w:rsidRDefault="00D765C0" w:rsidP="00D765C0">
      <w:pPr>
        <w:pStyle w:val="a7"/>
        <w:numPr>
          <w:ilvl w:val="0"/>
          <w:numId w:val="30"/>
        </w:numPr>
        <w:tabs>
          <w:tab w:val="right" w:pos="567"/>
        </w:tabs>
        <w:suppressAutoHyphens/>
        <w:spacing w:after="0" w:line="100" w:lineRule="atLeast"/>
        <w:jc w:val="center"/>
        <w:outlineLvl w:val="0"/>
        <w:rPr>
          <w:rFonts w:ascii="Times New Roman" w:eastAsia="SimSun" w:hAnsi="Times New Roman"/>
          <w:b/>
          <w:i/>
          <w:kern w:val="1"/>
          <w:sz w:val="24"/>
          <w:szCs w:val="24"/>
          <w:lang w:eastAsia="ar-SA"/>
        </w:rPr>
      </w:pPr>
      <w:bookmarkStart w:id="48" w:name="_Toc453570871"/>
      <w:r w:rsidRPr="00D765C0">
        <w:rPr>
          <w:rFonts w:ascii="Times New Roman" w:eastAsia="SimSun" w:hAnsi="Times New Roman"/>
          <w:b/>
          <w:i/>
          <w:kern w:val="1"/>
          <w:sz w:val="24"/>
          <w:szCs w:val="24"/>
          <w:lang w:eastAsia="ar-SA"/>
        </w:rPr>
        <w:lastRenderedPageBreak/>
        <w:t>Цели и задачи</w:t>
      </w:r>
      <w:bookmarkEnd w:id="48"/>
    </w:p>
    <w:p w:rsidR="004351CE" w:rsidRDefault="004351CE" w:rsidP="004351CE">
      <w:pPr>
        <w:rPr>
          <w:lang w:eastAsia="ar-SA"/>
        </w:rPr>
      </w:pP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Градостроительная деятельность в границах сельского поселения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 района Нижегородской области</w:t>
      </w:r>
      <w:r w:rsidR="004E63D8" w:rsidRPr="00C54742">
        <w:t xml:space="preserve"> </w:t>
      </w:r>
      <w:r>
        <w:t xml:space="preserve">муниципального района Нижегородской области осуществляется в соответствии с требованиями государственных стандартов, санитарных норм и правил и других нормативных документов Российской Федерации, Нижегородской области, органов местного самоуправления, образующих систему нормативных правовых актов, регламентирующих градостроительную деятельность и предназначенных для использования субъектами градостроительной деятельности на территории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 района Нижегородской области</w:t>
      </w:r>
      <w:r w:rsidR="004E63D8" w:rsidRPr="00C54742">
        <w:t xml:space="preserve"> </w:t>
      </w:r>
      <w:r>
        <w:t>в целях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и сооружений.</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Местные нормативы градостроительного проектирования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 района Нижегородской области</w:t>
      </w:r>
      <w:r w:rsidR="004E63D8" w:rsidRPr="00C54742">
        <w:t xml:space="preserve"> </w:t>
      </w:r>
      <w:r>
        <w:t xml:space="preserve">(далее - также местные нормативы, нормативы) входят в систему нормативных правовых актов, регламентирующих градостроительную деятельность в границах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 района Нижегородской области</w:t>
      </w:r>
      <w:r w:rsidR="004E63D8" w:rsidRPr="00C54742">
        <w:t xml:space="preserve"> </w:t>
      </w:r>
      <w:r>
        <w:t xml:space="preserve">в части реализации полномочий органов местного самоуправления в сфере градостроительной деятельности и направлены на установление минимальных расчетных показателей обеспечения благоприятных условий жизнедеятельности человека (в том числе объектами социального и коммунально- бытового назначения, доступности таких объектов для населения (включая инвалидов), объектами инженерной инфраструктуры, благоустройства территории), а также иных параметров градостроительного развития территории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 района Нижегородской области</w:t>
      </w:r>
      <w:r>
        <w:t>.</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Целью разработки местных нормативов является обеспечение пространственного развития территории </w:t>
      </w:r>
      <w:r w:rsidR="00D232F0" w:rsidRPr="00784138">
        <w:t>Абабковский сельсовет</w:t>
      </w:r>
      <w:r w:rsidR="0072142E" w:rsidRPr="0072142E">
        <w:rPr>
          <w:rFonts w:cs="Times New Roman"/>
        </w:rPr>
        <w:t xml:space="preserve"> </w:t>
      </w:r>
      <w:r w:rsidR="0072142E" w:rsidRPr="00781CDB">
        <w:rPr>
          <w:rFonts w:cs="Times New Roman"/>
        </w:rPr>
        <w:t>Павловского</w:t>
      </w:r>
      <w:r w:rsidR="004E63D8" w:rsidRPr="00C16765">
        <w:t xml:space="preserve"> муниципального района Нижегородской области</w:t>
      </w:r>
      <w:r>
        <w:t>, соответствующего качеству жизни населения, предусмотренному документами планирования социально- экономического развития территории, а также с учетом региональных нормативов градостроительного проектирования Нижегородской области.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Нормативы градостроительного проектирования должны решать следующие основные задачи: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установление минимального набора показателей, расчет которых необходим при разработке градостроительной документации (генерального плана, документации по планировке территории, правил землепользования и застройки) на основе документов планирования социально-экономического развития</w:t>
      </w:r>
      <w:r w:rsidRPr="00C709F7">
        <w:t xml:space="preserve"> </w:t>
      </w:r>
      <w:r>
        <w:t>территории;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распределение используемых при проектировании показателей на группы по видам градостроительной</w:t>
      </w:r>
      <w:r w:rsidRPr="00C709F7">
        <w:t xml:space="preserve"> </w:t>
      </w:r>
      <w:r>
        <w:t>документации;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обеспечение оценки качества градостроительной документации в плане соответствия её решений целям повышения качества жизни</w:t>
      </w:r>
      <w:r w:rsidRPr="00C709F7">
        <w:t xml:space="preserve"> </w:t>
      </w:r>
      <w:r>
        <w:t>населения;</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приведение в соответствие с требованиями действующего законодательства о градостроительной деятельности терминологии, используемой в применяемых при разработке нормативов нормативно-технических документах СССР и РСФСР, действующих  в части, не противоречащей законодательству Российской Федерации (в </w:t>
      </w:r>
      <w:r>
        <w:lastRenderedPageBreak/>
        <w:t>том числе наименований органов власти и управления, названий устаревших видов градостроительной документации и др.);</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установление требований к материалам, сдаваемым в составе документов территориального планирования, документации по планировке территории, правил землепользования и застройки для обеспечения формирования ресурсов информационных систем обеспечения градостроительной</w:t>
      </w:r>
      <w:r w:rsidRPr="00C709F7">
        <w:t xml:space="preserve"> </w:t>
      </w:r>
      <w:r>
        <w:t>документации.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Местные нормативы разработаны с учетом:</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Градостроительного кодекса Российской Федерации от 29.12.2004</w:t>
      </w:r>
      <w:r w:rsidRPr="00C709F7">
        <w:t xml:space="preserve"> </w:t>
      </w:r>
      <w:r>
        <w:t>№190-ФЗ;</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СП 42.13330.2011 «Свод правил. Градостроительство. Планировка и застройка городских и сельских поселений. Актуализированная редакция СНиП</w:t>
      </w:r>
      <w:r w:rsidRPr="00C709F7">
        <w:t xml:space="preserve"> </w:t>
      </w:r>
      <w:r>
        <w:t>2.07.01-89*»;</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Закон Нижегородской области от 08.04.2008 №37-3 </w:t>
      </w:r>
      <w:r w:rsidRPr="00C709F7">
        <w:t xml:space="preserve">«Об </w:t>
      </w:r>
      <w:r>
        <w:t>основах регулирования градостроительной деятельности на территории Нижегородской</w:t>
      </w:r>
      <w:r w:rsidRPr="00C709F7">
        <w:t xml:space="preserve"> </w:t>
      </w:r>
      <w:r>
        <w:t>области»;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Региональных нормативов градостроительного</w:t>
      </w:r>
      <w:r w:rsidRPr="00C709F7">
        <w:t xml:space="preserve"> </w:t>
      </w:r>
      <w:r>
        <w:t>проектирования;</w:t>
      </w:r>
    </w:p>
    <w:p w:rsidR="00C709F7" w:rsidRPr="00784138" w:rsidRDefault="00C709F7" w:rsidP="00784138">
      <w:pPr>
        <w:pStyle w:val="af7"/>
        <w:tabs>
          <w:tab w:val="left" w:pos="2523"/>
          <w:tab w:val="left" w:pos="4270"/>
          <w:tab w:val="left" w:pos="6332"/>
          <w:tab w:val="left" w:pos="7896"/>
          <w:tab w:val="left" w:pos="8415"/>
          <w:tab w:val="left" w:pos="9711"/>
        </w:tabs>
        <w:spacing w:after="0"/>
        <w:ind w:left="539" w:right="357" w:firstLine="709"/>
        <w:jc w:val="both"/>
        <w:rPr>
          <w:rFonts w:cs="Times New Roman"/>
        </w:rPr>
      </w:pPr>
      <w:r>
        <w:t xml:space="preserve">Постановления администрации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 района Нижегородской области</w:t>
      </w:r>
      <w:r w:rsidR="004E63D8" w:rsidRPr="00C54742">
        <w:t xml:space="preserve"> </w:t>
      </w:r>
      <w:r>
        <w:t xml:space="preserve">от </w:t>
      </w:r>
      <w:r w:rsidR="00784138">
        <w:t>08.09.2017г.</w:t>
      </w:r>
      <w:r>
        <w:t xml:space="preserve"> № </w:t>
      </w:r>
      <w:r w:rsidR="00784138">
        <w:t>44</w:t>
      </w:r>
      <w:r>
        <w:t xml:space="preserve"> </w:t>
      </w:r>
      <w:r w:rsidRPr="00C709F7">
        <w:t>«</w:t>
      </w:r>
      <w:r w:rsidR="00784138" w:rsidRPr="00784138">
        <w:rPr>
          <w:rFonts w:eastAsia="Calibri" w:cs="Times New Roman"/>
        </w:rPr>
        <w:t xml:space="preserve">Об утверждении Положения о составе, порядке подготовки и утверждения местных нормативов                                                                                    градостроительного проектирования муниципального образования </w:t>
      </w:r>
      <w:r w:rsidR="00784138">
        <w:rPr>
          <w:rFonts w:eastAsia="Calibri" w:cs="Times New Roman"/>
        </w:rPr>
        <w:t xml:space="preserve"> </w:t>
      </w:r>
      <w:r w:rsidR="00784138" w:rsidRPr="00784138">
        <w:rPr>
          <w:rFonts w:eastAsia="Calibri" w:cs="Times New Roman"/>
        </w:rPr>
        <w:t>Абабковский сельсовет  Павловского муниципального района Нижегородской области</w:t>
      </w:r>
      <w:r w:rsidRPr="00784138">
        <w:rPr>
          <w:rFonts w:cs="Times New Roman"/>
        </w:rPr>
        <w:t>»;</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Земельного Кодекса Российской</w:t>
      </w:r>
      <w:r w:rsidRPr="00C709F7">
        <w:t xml:space="preserve"> </w:t>
      </w:r>
      <w:r>
        <w:t>Федерации;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Федерального закона от 06.10.2003 № 131-ФЗ </w:t>
      </w:r>
      <w:r w:rsidRPr="00C709F7">
        <w:t xml:space="preserve">«Об </w:t>
      </w:r>
      <w:r>
        <w:t>общих принципах организации местного самоуправления в Российской</w:t>
      </w:r>
      <w:r w:rsidRPr="00C709F7">
        <w:t xml:space="preserve"> </w:t>
      </w:r>
      <w:r>
        <w:t>Федерации»;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Методических рекомендаций по разработке генеральных планов поселений и городских округов (утв. Приказом Минрегиона России № 244 от</w:t>
      </w:r>
      <w:r w:rsidRPr="00C709F7">
        <w:t xml:space="preserve"> </w:t>
      </w:r>
      <w:r>
        <w:t>26.05.2011).</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В местных нормативах выделены различные территории сельского поселения, для которых установлены дифференцированные значения нормируемых показателей.</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Местные нормативы содержат нормируемые показатели, значения которых дифференцируются в зависимости от того, к какой части территории сельсовета они применяются. Кроме того, местные нормативы содержат нормируемые показатели, значения которых неизменны на любой части территории сельского поселения.</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bookmarkStart w:id="49" w:name="1.3_Общая_характеристика_состава_и_содер"/>
      <w:bookmarkEnd w:id="49"/>
      <w:r w:rsidRPr="00C709F7">
        <w:t xml:space="preserve">Общая характеристика состава и содержания местных нормативов градостроительного проектирования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 района Нижегородской области</w:t>
      </w:r>
      <w:r w:rsidR="004E63D8">
        <w:t>.</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В соответствии с ч. 5 ст. 29.2 Градостроительного кодекса Российской Федерации местные нормативы градостроительного проектирования поселения включают в себя:</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основную часть (расчетные показатели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расчетные показатели максимально допустимого</w:t>
      </w:r>
      <w:r w:rsidRPr="00C709F7">
        <w:t xml:space="preserve"> </w:t>
      </w:r>
      <w:r>
        <w:t>уровня территориальной доступности таких объектов для населения поселения);</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материалы по обоснованию расчетных показателей, содержащихся в основной части местных нормативов градостроительного проектирования</w:t>
      </w:r>
      <w:r w:rsidRPr="00C709F7">
        <w:t xml:space="preserve"> </w:t>
      </w:r>
      <w:r>
        <w:t>поселения;</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правила и область применения расчетных показателей, содержащихся в основной части местных нормативов градостроительного проектирования</w:t>
      </w:r>
      <w:r w:rsidRPr="00C709F7">
        <w:t xml:space="preserve"> </w:t>
      </w:r>
      <w:r>
        <w:t>поселения.</w:t>
      </w:r>
    </w:p>
    <w:p w:rsidR="004E63D8" w:rsidRDefault="004E63D8" w:rsidP="004E63D8">
      <w:pPr>
        <w:pStyle w:val="af7"/>
        <w:tabs>
          <w:tab w:val="left" w:pos="2523"/>
          <w:tab w:val="left" w:pos="4270"/>
          <w:tab w:val="left" w:pos="6332"/>
          <w:tab w:val="left" w:pos="7896"/>
          <w:tab w:val="left" w:pos="8415"/>
          <w:tab w:val="left" w:pos="9711"/>
        </w:tabs>
        <w:spacing w:after="0"/>
        <w:ind w:left="539" w:right="357" w:firstLine="709"/>
        <w:jc w:val="both"/>
      </w:pPr>
    </w:p>
    <w:p w:rsidR="004E19EB" w:rsidRDefault="004E19EB" w:rsidP="004E19EB">
      <w:pPr>
        <w:pStyle w:val="a7"/>
        <w:numPr>
          <w:ilvl w:val="0"/>
          <w:numId w:val="30"/>
        </w:numPr>
        <w:tabs>
          <w:tab w:val="right" w:pos="567"/>
        </w:tabs>
        <w:suppressAutoHyphens/>
        <w:spacing w:after="0" w:line="100" w:lineRule="atLeast"/>
        <w:jc w:val="center"/>
        <w:outlineLvl w:val="0"/>
        <w:rPr>
          <w:rFonts w:ascii="Times New Roman" w:eastAsia="SimSun" w:hAnsi="Times New Roman"/>
          <w:b/>
          <w:i/>
          <w:kern w:val="1"/>
          <w:sz w:val="24"/>
          <w:szCs w:val="24"/>
          <w:lang w:eastAsia="ar-SA"/>
        </w:rPr>
      </w:pPr>
      <w:bookmarkStart w:id="50" w:name="_Toc453570872"/>
      <w:r>
        <w:rPr>
          <w:rFonts w:ascii="Times New Roman" w:eastAsia="SimSun" w:hAnsi="Times New Roman"/>
          <w:b/>
          <w:i/>
          <w:kern w:val="1"/>
          <w:sz w:val="24"/>
          <w:szCs w:val="24"/>
          <w:lang w:eastAsia="ar-SA"/>
        </w:rPr>
        <w:t>Показатели градостроительного проектирования, устанавливаемые местными нормативами градостроительного проектирования</w:t>
      </w:r>
      <w:bookmarkEnd w:id="50"/>
    </w:p>
    <w:p w:rsidR="004E19EB" w:rsidRDefault="004E19EB" w:rsidP="004E19EB">
      <w:pPr>
        <w:pStyle w:val="a7"/>
        <w:tabs>
          <w:tab w:val="right" w:pos="567"/>
        </w:tabs>
        <w:suppressAutoHyphens/>
        <w:spacing w:after="0" w:line="100" w:lineRule="atLeast"/>
        <w:outlineLvl w:val="0"/>
        <w:rPr>
          <w:rFonts w:ascii="Times New Roman" w:eastAsia="SimSun" w:hAnsi="Times New Roman"/>
          <w:b/>
          <w:i/>
          <w:kern w:val="1"/>
          <w:sz w:val="24"/>
          <w:szCs w:val="24"/>
          <w:lang w:eastAsia="ar-SA"/>
        </w:rPr>
      </w:pPr>
    </w:p>
    <w:p w:rsidR="004E19EB" w:rsidRDefault="004E19EB" w:rsidP="004E19EB">
      <w:pPr>
        <w:pStyle w:val="a7"/>
        <w:tabs>
          <w:tab w:val="right" w:pos="567"/>
        </w:tabs>
        <w:suppressAutoHyphens/>
        <w:spacing w:after="0" w:line="100" w:lineRule="atLeast"/>
        <w:outlineLvl w:val="0"/>
        <w:rPr>
          <w:rFonts w:ascii="Times New Roman" w:eastAsia="SimSun" w:hAnsi="Times New Roman"/>
          <w:b/>
          <w:i/>
          <w:kern w:val="1"/>
          <w:sz w:val="24"/>
          <w:szCs w:val="24"/>
          <w:lang w:eastAsia="ar-SA"/>
        </w:rPr>
      </w:pPr>
    </w:p>
    <w:p w:rsidR="004E19EB" w:rsidRPr="004E19EB" w:rsidRDefault="004E19EB" w:rsidP="00AE53F4">
      <w:pPr>
        <w:pStyle w:val="af3"/>
        <w:ind w:firstLine="708"/>
        <w:jc w:val="both"/>
        <w:rPr>
          <w:rFonts w:ascii="Times New Roman" w:hAnsi="Times New Roman"/>
          <w:sz w:val="24"/>
          <w:szCs w:val="24"/>
        </w:rPr>
      </w:pPr>
      <w:r w:rsidRPr="004E19EB">
        <w:rPr>
          <w:rFonts w:ascii="Times New Roman" w:hAnsi="Times New Roman"/>
          <w:sz w:val="24"/>
          <w:szCs w:val="24"/>
        </w:rPr>
        <w:lastRenderedPageBreak/>
        <w:t>В соответствии со статьей 29.2 Градостроительного кодекса Российской Федерации, нормативы градостроительного проектирования поселения устанавливают совокупность:</w:t>
      </w:r>
    </w:p>
    <w:p w:rsidR="004E19EB" w:rsidRPr="004E19EB" w:rsidRDefault="004E19EB" w:rsidP="004E19EB">
      <w:pPr>
        <w:pStyle w:val="af3"/>
        <w:ind w:firstLine="360"/>
        <w:jc w:val="both"/>
        <w:rPr>
          <w:rFonts w:ascii="Times New Roman" w:hAnsi="Times New Roman"/>
          <w:sz w:val="24"/>
          <w:szCs w:val="24"/>
        </w:rPr>
      </w:pPr>
      <w:r w:rsidRPr="004E19EB">
        <w:rPr>
          <w:rFonts w:ascii="Times New Roman" w:hAnsi="Times New Roman"/>
          <w:sz w:val="24"/>
          <w:szCs w:val="24"/>
        </w:rPr>
        <w:t xml:space="preserve">- расчетных показателей минимально допустимого уровня обеспеченности населения объектами местного значения </w:t>
      </w:r>
      <w:r w:rsidR="005648B2">
        <w:rPr>
          <w:rFonts w:ascii="Times New Roman" w:eastAsia="Times New Roman" w:hAnsi="Times New Roman"/>
          <w:color w:val="000000"/>
          <w:sz w:val="24"/>
          <w:szCs w:val="24"/>
          <w:lang w:eastAsia="ar-SA"/>
        </w:rPr>
        <w:t>сельского</w:t>
      </w:r>
      <w:r w:rsidRPr="004E19EB">
        <w:rPr>
          <w:rFonts w:ascii="Times New Roman" w:hAnsi="Times New Roman"/>
          <w:sz w:val="24"/>
          <w:szCs w:val="24"/>
        </w:rPr>
        <w:t xml:space="preserve"> поселения, отнесённым к таковым Федеральным законом Российской Федерации от 6 октября 2003 г. N 131-ФЗ "Об общих принципах организации местного самоуправления в Российской Федерации";</w:t>
      </w:r>
    </w:p>
    <w:p w:rsidR="004E19EB" w:rsidRPr="004E19EB" w:rsidRDefault="004E19EB" w:rsidP="004E19EB">
      <w:pPr>
        <w:pStyle w:val="af3"/>
        <w:ind w:firstLine="360"/>
        <w:jc w:val="both"/>
        <w:rPr>
          <w:rFonts w:ascii="Times New Roman" w:hAnsi="Times New Roman"/>
          <w:sz w:val="24"/>
          <w:szCs w:val="24"/>
        </w:rPr>
      </w:pPr>
      <w:r w:rsidRPr="004E19EB">
        <w:rPr>
          <w:rFonts w:ascii="Times New Roman" w:hAnsi="Times New Roman"/>
          <w:sz w:val="24"/>
          <w:szCs w:val="24"/>
        </w:rPr>
        <w:t xml:space="preserve">- расчетных показателей максимально допустимого уровня территориальной доступности таких объектов для населения </w:t>
      </w:r>
      <w:r w:rsidR="005648B2">
        <w:rPr>
          <w:rFonts w:ascii="Times New Roman" w:eastAsia="Times New Roman" w:hAnsi="Times New Roman"/>
          <w:color w:val="000000"/>
          <w:sz w:val="24"/>
          <w:szCs w:val="24"/>
          <w:lang w:eastAsia="ar-SA"/>
        </w:rPr>
        <w:t>сельского</w:t>
      </w:r>
      <w:r w:rsidRPr="004E19EB">
        <w:rPr>
          <w:rFonts w:ascii="Times New Roman" w:hAnsi="Times New Roman"/>
          <w:sz w:val="24"/>
          <w:szCs w:val="24"/>
        </w:rPr>
        <w:t xml:space="preserve"> поселения.</w:t>
      </w:r>
    </w:p>
    <w:p w:rsidR="004E19EB" w:rsidRDefault="004E19EB" w:rsidP="004E19EB">
      <w:pPr>
        <w:rPr>
          <w:rFonts w:ascii="Times New Roman" w:hAnsi="Times New Roman"/>
          <w:color w:val="000000"/>
        </w:rPr>
      </w:pPr>
    </w:p>
    <w:p w:rsidR="004E19EB" w:rsidRPr="004E19EB" w:rsidRDefault="004E19EB" w:rsidP="004E19EB">
      <w:pPr>
        <w:pStyle w:val="a7"/>
        <w:tabs>
          <w:tab w:val="right" w:pos="567"/>
        </w:tabs>
        <w:suppressAutoHyphens/>
        <w:spacing w:after="0" w:line="100" w:lineRule="atLeast"/>
        <w:outlineLvl w:val="0"/>
        <w:rPr>
          <w:rFonts w:ascii="Times New Roman" w:eastAsia="SimSun" w:hAnsi="Times New Roman"/>
          <w:b/>
          <w:i/>
          <w:kern w:val="1"/>
          <w:sz w:val="24"/>
          <w:szCs w:val="24"/>
          <w:lang w:eastAsia="ar-SA"/>
        </w:rPr>
      </w:pPr>
    </w:p>
    <w:p w:rsidR="004E19EB" w:rsidRDefault="00293524" w:rsidP="004E19EB">
      <w:pPr>
        <w:pStyle w:val="a7"/>
        <w:numPr>
          <w:ilvl w:val="0"/>
          <w:numId w:val="30"/>
        </w:numPr>
        <w:tabs>
          <w:tab w:val="right" w:pos="567"/>
        </w:tabs>
        <w:suppressAutoHyphens/>
        <w:spacing w:after="0" w:line="100" w:lineRule="atLeast"/>
        <w:jc w:val="center"/>
        <w:outlineLvl w:val="0"/>
        <w:rPr>
          <w:rFonts w:ascii="Times New Roman" w:eastAsia="SimSun" w:hAnsi="Times New Roman"/>
          <w:b/>
          <w:i/>
          <w:kern w:val="1"/>
          <w:sz w:val="24"/>
          <w:szCs w:val="24"/>
          <w:lang w:eastAsia="ar-SA"/>
        </w:rPr>
      </w:pPr>
      <w:r>
        <w:rPr>
          <w:rFonts w:ascii="Times New Roman" w:eastAsia="SimSun" w:hAnsi="Times New Roman"/>
          <w:b/>
          <w:i/>
          <w:kern w:val="1"/>
          <w:sz w:val="24"/>
          <w:szCs w:val="24"/>
          <w:lang w:eastAsia="ar-SA"/>
        </w:rPr>
        <w:t xml:space="preserve"> </w:t>
      </w:r>
      <w:bookmarkStart w:id="51" w:name="_Toc453570873"/>
      <w:r>
        <w:rPr>
          <w:rFonts w:ascii="Times New Roman" w:eastAsia="SimSun" w:hAnsi="Times New Roman"/>
          <w:b/>
          <w:i/>
          <w:kern w:val="1"/>
          <w:sz w:val="24"/>
          <w:szCs w:val="24"/>
          <w:lang w:eastAsia="ar-SA"/>
        </w:rPr>
        <w:t>Объекты местного значения, в том числе объекты капитального строительства</w:t>
      </w:r>
      <w:r w:rsidR="0039193F">
        <w:rPr>
          <w:rFonts w:ascii="Times New Roman" w:eastAsia="SimSun" w:hAnsi="Times New Roman"/>
          <w:b/>
          <w:i/>
          <w:kern w:val="1"/>
          <w:sz w:val="24"/>
          <w:szCs w:val="24"/>
          <w:lang w:eastAsia="ar-SA"/>
        </w:rPr>
        <w:t xml:space="preserve"> местного значения, с нормируемым уровнем обеспеченности населения, нормируемым радиусом обслуживания</w:t>
      </w:r>
      <w:bookmarkEnd w:id="51"/>
    </w:p>
    <w:p w:rsidR="00CD2807" w:rsidRDefault="00CD2807" w:rsidP="00064E26">
      <w:pPr>
        <w:pStyle w:val="afa"/>
        <w:widowControl w:val="0"/>
        <w:spacing w:line="239" w:lineRule="auto"/>
        <w:ind w:firstLine="709"/>
        <w:jc w:val="both"/>
        <w:rPr>
          <w:rFonts w:ascii="Times New Roman" w:hAnsi="Times New Roman" w:cs="Times New Roman"/>
          <w:sz w:val="28"/>
          <w:szCs w:val="28"/>
        </w:rPr>
      </w:pPr>
    </w:p>
    <w:p w:rsidR="0039193F" w:rsidRPr="0039193F" w:rsidRDefault="0072142E" w:rsidP="0072142E">
      <w:pPr>
        <w:tabs>
          <w:tab w:val="right" w:pos="567"/>
        </w:tabs>
        <w:suppressAutoHyphens/>
        <w:spacing w:after="0" w:line="100" w:lineRule="atLeast"/>
        <w:jc w:val="both"/>
        <w:rPr>
          <w:rFonts w:ascii="Times New Roman" w:eastAsia="SimSun" w:hAnsi="Times New Roman" w:cs="Kudriashov"/>
          <w:color w:val="000000"/>
          <w:kern w:val="1"/>
          <w:sz w:val="24"/>
          <w:szCs w:val="24"/>
          <w:lang w:eastAsia="ar-SA"/>
        </w:rPr>
      </w:pPr>
      <w:r>
        <w:rPr>
          <w:rFonts w:ascii="Times New Roman" w:hAnsi="Times New Roman"/>
          <w:sz w:val="28"/>
          <w:szCs w:val="28"/>
        </w:rPr>
        <w:t xml:space="preserve">    </w:t>
      </w:r>
      <w:r w:rsidR="0039193F" w:rsidRPr="0039193F">
        <w:rPr>
          <w:rFonts w:ascii="Times New Roman" w:eastAsia="SimSun" w:hAnsi="Times New Roman" w:cs="Kudriashov"/>
          <w:color w:val="000000"/>
          <w:kern w:val="1"/>
          <w:sz w:val="24"/>
          <w:szCs w:val="24"/>
          <w:lang w:eastAsia="ar-SA"/>
        </w:rPr>
        <w:t xml:space="preserve">В число объектов местного значения </w:t>
      </w:r>
      <w:r w:rsidR="005648B2">
        <w:rPr>
          <w:rFonts w:ascii="Times New Roman" w:eastAsia="Times New Roman" w:hAnsi="Times New Roman"/>
          <w:color w:val="000000"/>
          <w:sz w:val="24"/>
          <w:szCs w:val="24"/>
          <w:lang w:eastAsia="ar-SA"/>
        </w:rPr>
        <w:t>сельского</w:t>
      </w:r>
      <w:r w:rsidR="0097785C">
        <w:rPr>
          <w:rFonts w:ascii="Times New Roman" w:eastAsia="SimSun" w:hAnsi="Times New Roman" w:cs="Kudriashov"/>
          <w:color w:val="000000"/>
          <w:kern w:val="1"/>
          <w:sz w:val="24"/>
          <w:szCs w:val="24"/>
          <w:lang w:eastAsia="ar-SA"/>
        </w:rPr>
        <w:t xml:space="preserve"> </w:t>
      </w:r>
      <w:r w:rsidR="0039193F" w:rsidRPr="0039193F">
        <w:rPr>
          <w:rFonts w:ascii="Times New Roman" w:eastAsia="SimSun" w:hAnsi="Times New Roman" w:cs="Kudriashov"/>
          <w:color w:val="000000"/>
          <w:kern w:val="1"/>
          <w:sz w:val="24"/>
          <w:szCs w:val="24"/>
          <w:lang w:eastAsia="ar-SA"/>
        </w:rPr>
        <w:t xml:space="preserve"> поселения, отнесённых к таковым ст. 14 Федерального закона Российской Федерации </w:t>
      </w:r>
      <w:r w:rsidR="0039193F" w:rsidRPr="0039193F">
        <w:rPr>
          <w:rFonts w:ascii="Times New Roman" w:eastAsia="SimSun" w:hAnsi="Times New Roman" w:cs="Kudriashov"/>
          <w:color w:val="000000"/>
          <w:kern w:val="1"/>
          <w:sz w:val="24"/>
          <w:szCs w:val="24"/>
          <w:lang w:val="en-US" w:eastAsia="ar-SA"/>
        </w:rPr>
        <w:t>N</w:t>
      </w:r>
      <w:r w:rsidR="0039193F" w:rsidRPr="0039193F">
        <w:rPr>
          <w:rFonts w:ascii="Times New Roman" w:eastAsia="SimSun" w:hAnsi="Times New Roman" w:cs="Kudriashov"/>
          <w:color w:val="000000"/>
          <w:kern w:val="1"/>
          <w:sz w:val="24"/>
          <w:szCs w:val="24"/>
          <w:lang w:eastAsia="ar-SA"/>
        </w:rPr>
        <w:t xml:space="preserve"> 131-ФЗ "Об общих принципах организации местного самоуправления в Российской Федерации", входят объекты, относящиеся к следующим областям:</w:t>
      </w:r>
    </w:p>
    <w:p w:rsidR="0039193F" w:rsidRPr="0039193F" w:rsidRDefault="0039193F"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 электро-, газо- и водоснабжение населения, водоотведение;</w:t>
      </w:r>
    </w:p>
    <w:p w:rsidR="0039193F" w:rsidRPr="0039193F" w:rsidRDefault="0039193F"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 автомобильные дороги местного значения в границах населенных пунктов поселения;</w:t>
      </w:r>
    </w:p>
    <w:p w:rsidR="0039193F" w:rsidRPr="0039193F" w:rsidRDefault="0039193F"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-физическая культура и массовый спорт;</w:t>
      </w:r>
    </w:p>
    <w:p w:rsidR="0039193F" w:rsidRPr="0039193F" w:rsidRDefault="0039193F"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-образование,</w:t>
      </w:r>
    </w:p>
    <w:p w:rsidR="0039193F" w:rsidRPr="0039193F" w:rsidRDefault="0039193F"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-организация сбора и вывоза бытовых отходов и мусора;</w:t>
      </w:r>
    </w:p>
    <w:p w:rsidR="0039193F" w:rsidRPr="0039193F" w:rsidRDefault="0039193F"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-благоустройства и озеленения территории поселения.</w:t>
      </w:r>
    </w:p>
    <w:p w:rsidR="0039193F" w:rsidRDefault="0039193F"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p>
    <w:p w:rsidR="0097785C" w:rsidRPr="00C54742" w:rsidRDefault="0097785C" w:rsidP="00C54742">
      <w:pPr>
        <w:pStyle w:val="45"/>
        <w:keepNext/>
        <w:keepLines/>
        <w:numPr>
          <w:ilvl w:val="0"/>
          <w:numId w:val="30"/>
        </w:numPr>
        <w:shd w:val="clear" w:color="auto" w:fill="auto"/>
        <w:tabs>
          <w:tab w:val="left" w:pos="825"/>
        </w:tabs>
        <w:spacing w:before="240" w:after="120" w:line="240" w:lineRule="auto"/>
        <w:jc w:val="center"/>
        <w:outlineLvl w:val="1"/>
        <w:rPr>
          <w:rFonts w:ascii="Times New Roman" w:hAnsi="Times New Roman"/>
          <w:sz w:val="24"/>
          <w:szCs w:val="24"/>
        </w:rPr>
      </w:pPr>
      <w:bookmarkStart w:id="52" w:name="_Toc428345591"/>
      <w:bookmarkStart w:id="53" w:name="_Toc453570874"/>
      <w:r w:rsidRPr="00C54742">
        <w:rPr>
          <w:rFonts w:ascii="Times New Roman" w:hAnsi="Times New Roman"/>
          <w:sz w:val="24"/>
          <w:szCs w:val="24"/>
        </w:rPr>
        <w:t>Общая организация и территориальное зонирование поселения</w:t>
      </w:r>
      <w:bookmarkEnd w:id="52"/>
      <w:bookmarkEnd w:id="53"/>
    </w:p>
    <w:p w:rsidR="0097785C" w:rsidRPr="00A439FB" w:rsidRDefault="0097785C" w:rsidP="00A439FB">
      <w:pPr>
        <w:pStyle w:val="38"/>
        <w:shd w:val="clear" w:color="auto" w:fill="auto"/>
        <w:spacing w:before="0" w:after="0" w:line="240" w:lineRule="auto"/>
        <w:ind w:firstLine="709"/>
        <w:jc w:val="both"/>
        <w:rPr>
          <w:sz w:val="24"/>
          <w:szCs w:val="24"/>
        </w:rPr>
      </w:pPr>
      <w:bookmarkStart w:id="54" w:name="bookmark32"/>
      <w:r w:rsidRPr="00AE53F4">
        <w:rPr>
          <w:sz w:val="24"/>
          <w:szCs w:val="24"/>
        </w:rPr>
        <w:t xml:space="preserve">Положения об общей организации и территориальном зонировании муниципального образования </w:t>
      </w:r>
      <w:r w:rsidR="002F2544" w:rsidRPr="00AE53F4">
        <w:rPr>
          <w:sz w:val="24"/>
          <w:szCs w:val="24"/>
        </w:rPr>
        <w:t xml:space="preserve"> </w:t>
      </w:r>
      <w:r w:rsidR="00D232F0" w:rsidRPr="00784138">
        <w:rPr>
          <w:sz w:val="24"/>
          <w:szCs w:val="24"/>
        </w:rPr>
        <w:t>Абабковский сельсовет</w:t>
      </w:r>
      <w:r w:rsidR="004E63D8" w:rsidRPr="00C16765">
        <w:rPr>
          <w:sz w:val="24"/>
          <w:szCs w:val="24"/>
        </w:rPr>
        <w:t xml:space="preserve"> </w:t>
      </w:r>
      <w:r w:rsidR="0072142E" w:rsidRPr="00781CDB">
        <w:rPr>
          <w:sz w:val="24"/>
          <w:szCs w:val="24"/>
        </w:rPr>
        <w:t>Павловского</w:t>
      </w:r>
      <w:r w:rsidR="0072142E" w:rsidRPr="00C16765">
        <w:rPr>
          <w:sz w:val="24"/>
          <w:szCs w:val="24"/>
        </w:rPr>
        <w:t xml:space="preserve"> </w:t>
      </w:r>
      <w:r w:rsidR="004E63D8" w:rsidRPr="00C16765">
        <w:rPr>
          <w:sz w:val="24"/>
          <w:szCs w:val="24"/>
        </w:rPr>
        <w:t>муниципального района Нижегородской области</w:t>
      </w:r>
      <w:r w:rsidR="004E63D8" w:rsidRPr="00AE53F4">
        <w:rPr>
          <w:sz w:val="24"/>
          <w:szCs w:val="24"/>
        </w:rPr>
        <w:t xml:space="preserve"> </w:t>
      </w:r>
      <w:r w:rsidRPr="00AE53F4">
        <w:rPr>
          <w:sz w:val="24"/>
          <w:szCs w:val="24"/>
        </w:rPr>
        <w:t>установлены в соответствии с Земельным кодексом Российской Федерации, Градостроительным кодексом Российской Федерации, а также с учетом СП 42.13330.2011 «Градостроительство. Планировка и застройка городских и сельских поселений. Актуализированная редакция СНиП 2.07.01-89*».</w:t>
      </w:r>
      <w:bookmarkEnd w:id="54"/>
    </w:p>
    <w:p w:rsidR="0097785C" w:rsidRPr="00A439FB" w:rsidRDefault="0097785C" w:rsidP="00E518B9">
      <w:pPr>
        <w:pStyle w:val="af3"/>
        <w:numPr>
          <w:ilvl w:val="1"/>
          <w:numId w:val="30"/>
        </w:numPr>
        <w:jc w:val="both"/>
        <w:rPr>
          <w:rFonts w:ascii="Times New Roman" w:hAnsi="Times New Roman"/>
          <w:i/>
          <w:sz w:val="24"/>
          <w:szCs w:val="24"/>
        </w:rPr>
      </w:pPr>
      <w:r w:rsidRPr="00A439FB">
        <w:rPr>
          <w:rFonts w:ascii="Times New Roman" w:hAnsi="Times New Roman"/>
          <w:i/>
          <w:sz w:val="24"/>
          <w:szCs w:val="24"/>
        </w:rPr>
        <w:t>Жилые зоны</w:t>
      </w:r>
      <w:r w:rsidR="00A439FB" w:rsidRPr="00A439FB">
        <w:rPr>
          <w:rFonts w:ascii="Times New Roman" w:hAnsi="Times New Roman"/>
          <w:i/>
          <w:sz w:val="24"/>
          <w:szCs w:val="24"/>
        </w:rPr>
        <w:t>.</w:t>
      </w:r>
    </w:p>
    <w:p w:rsidR="0097785C" w:rsidRPr="00A439FB" w:rsidRDefault="00E518B9" w:rsidP="00A439FB">
      <w:pPr>
        <w:pStyle w:val="af3"/>
        <w:ind w:firstLine="708"/>
        <w:jc w:val="both"/>
        <w:rPr>
          <w:rFonts w:ascii="Times New Roman" w:hAnsi="Times New Roman"/>
          <w:sz w:val="24"/>
          <w:szCs w:val="24"/>
        </w:rPr>
      </w:pPr>
      <w:r w:rsidRPr="00A439FB">
        <w:rPr>
          <w:rFonts w:ascii="Times New Roman" w:hAnsi="Times New Roman"/>
          <w:sz w:val="24"/>
          <w:szCs w:val="24"/>
        </w:rPr>
        <w:t>5</w:t>
      </w:r>
      <w:r w:rsidR="0097785C" w:rsidRPr="00A439FB">
        <w:rPr>
          <w:rFonts w:ascii="Times New Roman" w:hAnsi="Times New Roman"/>
          <w:sz w:val="24"/>
          <w:szCs w:val="24"/>
        </w:rPr>
        <w:t xml:space="preserve">.1.1. Норматив обеспеченности общей площадью жилищного фонда рассчитывается на основании достигнутого уровня средней жилищной обеспеченности и прогнозов развития жилищного строительства в поселении и устанавливается органом местного самоуправления при разработке генерального плана. Расчетная средняя жилищная обеспеченность </w:t>
      </w:r>
      <w:r w:rsidRPr="00A439FB">
        <w:rPr>
          <w:rFonts w:ascii="Times New Roman" w:hAnsi="Times New Roman"/>
          <w:sz w:val="24"/>
          <w:szCs w:val="24"/>
        </w:rPr>
        <w:t>рассчитана с учетом региональных нормативов  градостроительного проектирования Нижегородской области.</w:t>
      </w:r>
    </w:p>
    <w:p w:rsidR="0097785C" w:rsidRPr="00A439FB" w:rsidRDefault="00E518B9" w:rsidP="0097785C">
      <w:pPr>
        <w:pStyle w:val="af3"/>
        <w:ind w:firstLine="708"/>
        <w:jc w:val="both"/>
        <w:rPr>
          <w:rFonts w:ascii="Times New Roman" w:hAnsi="Times New Roman"/>
          <w:sz w:val="24"/>
          <w:szCs w:val="24"/>
        </w:rPr>
      </w:pPr>
      <w:r w:rsidRPr="00A439FB">
        <w:rPr>
          <w:rFonts w:ascii="Times New Roman" w:hAnsi="Times New Roman"/>
          <w:sz w:val="24"/>
          <w:szCs w:val="24"/>
        </w:rPr>
        <w:t>5</w:t>
      </w:r>
      <w:r w:rsidR="0097785C" w:rsidRPr="00A439FB">
        <w:rPr>
          <w:rFonts w:ascii="Times New Roman" w:hAnsi="Times New Roman"/>
          <w:sz w:val="24"/>
          <w:szCs w:val="24"/>
        </w:rPr>
        <w:t>.1.2. Укрупненный показатель для предварительного определения общих размеров жилых зон принимается в соответствии с СП 42.13330.2011 «Градостроительство. Планировка и застройка городских и сельских поселений. Актуализированная редакция СНиП 2.07.01-89*».</w:t>
      </w:r>
    </w:p>
    <w:p w:rsidR="0097785C" w:rsidRPr="00A439FB" w:rsidRDefault="00E518B9" w:rsidP="0097785C">
      <w:pPr>
        <w:pStyle w:val="af3"/>
        <w:ind w:firstLine="708"/>
        <w:jc w:val="both"/>
        <w:rPr>
          <w:rFonts w:ascii="Times New Roman" w:hAnsi="Times New Roman"/>
          <w:sz w:val="24"/>
          <w:szCs w:val="24"/>
        </w:rPr>
      </w:pPr>
      <w:r w:rsidRPr="00A439FB">
        <w:rPr>
          <w:rFonts w:ascii="Times New Roman" w:hAnsi="Times New Roman"/>
          <w:sz w:val="24"/>
          <w:szCs w:val="24"/>
        </w:rPr>
        <w:t>5</w:t>
      </w:r>
      <w:r w:rsidR="0097785C" w:rsidRPr="00A439FB">
        <w:rPr>
          <w:rFonts w:ascii="Times New Roman" w:hAnsi="Times New Roman"/>
          <w:sz w:val="24"/>
          <w:szCs w:val="24"/>
        </w:rPr>
        <w:t>.1.3. Размеры земельных участков, на которых расположены дома жилые одноквартирные, размеры приквартирных земельных участков, примыкающих к домам, приняты согласно Приложению Д СП 42.13330.2011, СП 30-102-99. Планировка и застройка территорий малоэтажного жилищного строительства.</w:t>
      </w:r>
    </w:p>
    <w:p w:rsidR="00E518B9"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t>5</w:t>
      </w:r>
      <w:r w:rsidR="0097785C" w:rsidRPr="00A439FB">
        <w:rPr>
          <w:rFonts w:ascii="Times New Roman" w:hAnsi="Times New Roman"/>
          <w:sz w:val="24"/>
          <w:szCs w:val="24"/>
        </w:rPr>
        <w:t xml:space="preserve">.1.4. </w:t>
      </w:r>
      <w:r w:rsidRPr="00A439FB">
        <w:rPr>
          <w:rFonts w:ascii="Times New Roman" w:hAnsi="Times New Roman"/>
          <w:sz w:val="24"/>
          <w:szCs w:val="24"/>
        </w:rPr>
        <w:t>Для определения размеров земельных участков (территории) под строительство все объекты следует разделить на объекты линейного, точечного и зонального характера.</w:t>
      </w:r>
    </w:p>
    <w:p w:rsidR="00E518B9"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lastRenderedPageBreak/>
        <w:t xml:space="preserve">- объекты линейного характера обеспечивают связь населенных пунктов и промышленных объектов и размещаются с учетом их места в производственной (технологической) схеме; </w:t>
      </w:r>
    </w:p>
    <w:p w:rsidR="00E518B9"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t>- объекты точечного характера представляют собой одиночные объекты, требующие, как правило, небольших по размерам площадок и размещаемые, в основном, в пределах населенных пунктов;</w:t>
      </w:r>
    </w:p>
    <w:p w:rsidR="00E518B9"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t>- объекты зонального характера формируются в виде ареалов, как правило, связанных с эксплуатацией на данной территории природных ресурсов.</w:t>
      </w:r>
    </w:p>
    <w:p w:rsidR="00E518B9"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t>Основными принципами и требованиями к размещению объектов капитального строительства регионального значения являются:</w:t>
      </w:r>
    </w:p>
    <w:p w:rsidR="00E518B9"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t>- для объектов точечного характера - компактное, взаимоувязанное размещение, преимущественно в пределах населенных пунктов, в составе определенных генпланом функциональных зон (производственных, коммунальных, общественно-деловых и т.п.) или во взаимосвязи с населенным пунктом;</w:t>
      </w:r>
    </w:p>
    <w:p w:rsidR="0097785C"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t>-</w:t>
      </w:r>
      <w:r w:rsidRPr="00A439FB">
        <w:rPr>
          <w:rFonts w:ascii="Times New Roman" w:hAnsi="Times New Roman"/>
          <w:sz w:val="24"/>
          <w:szCs w:val="24"/>
        </w:rPr>
        <w:tab/>
        <w:t>для объектов линейного характера - размещение с учетом их роли в формировании единой транспортной, энергетической или иной коммуникационной системы, увязывающей деятельность объектов федерального, регионального или местного значения между собой и обеспечивающей эффективное функционирование всей производственной и технологической цепочки - преимущественно в виде коридоров коммуникаций разных видов.</w:t>
      </w:r>
    </w:p>
    <w:p w:rsidR="00E518B9" w:rsidRPr="00A439FB" w:rsidRDefault="00E518B9"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sz w:val="24"/>
          <w:szCs w:val="24"/>
        </w:rPr>
        <w:t xml:space="preserve">5.1.5. </w:t>
      </w:r>
      <w:r w:rsidRPr="00A439FB">
        <w:rPr>
          <w:rFonts w:ascii="Times New Roman" w:hAnsi="Times New Roman"/>
          <w:color w:val="000000"/>
          <w:sz w:val="24"/>
          <w:szCs w:val="24"/>
          <w:lang w:eastAsia="ru-RU"/>
        </w:rPr>
        <w:t>На территории жилой застройки не допускается размещение производственных территорий, которые:</w:t>
      </w:r>
    </w:p>
    <w:p w:rsidR="00E518B9" w:rsidRPr="00A439FB" w:rsidRDefault="00E518B9"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по классу опасности расположенных на них производств нарушают или могут нарушить своей деятельностью экологическую безопасность территории жилой застройки;</w:t>
      </w:r>
    </w:p>
    <w:p w:rsidR="00E518B9" w:rsidRPr="00A439FB" w:rsidRDefault="00E518B9"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по численности занятости противоречат назначению жилых территорий;</w:t>
      </w:r>
    </w:p>
    <w:p w:rsidR="00E518B9" w:rsidRPr="00A439FB" w:rsidRDefault="00E518B9"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по величине территорий нарушают функционально-планировочную организацию жилых территорий.</w:t>
      </w:r>
    </w:p>
    <w:p w:rsidR="00E518B9" w:rsidRPr="00A439FB" w:rsidRDefault="00E518B9"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sz w:val="24"/>
          <w:szCs w:val="24"/>
        </w:rPr>
        <w:t xml:space="preserve">5.1.6. </w:t>
      </w:r>
      <w:r w:rsidRPr="00A439FB">
        <w:rPr>
          <w:rFonts w:ascii="Times New Roman" w:hAnsi="Times New Roman"/>
          <w:color w:val="000000"/>
          <w:sz w:val="24"/>
          <w:szCs w:val="24"/>
          <w:lang w:eastAsia="ru-RU"/>
        </w:rPr>
        <w:t>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в соответствии с требованиями действующих санитарно-эпидемиологических правил и настоящих местных нормативов.</w:t>
      </w:r>
    </w:p>
    <w:p w:rsidR="00E518B9" w:rsidRPr="00A439FB" w:rsidRDefault="00E518B9" w:rsidP="00E518B9">
      <w:pPr>
        <w:pStyle w:val="af7"/>
        <w:spacing w:after="0" w:line="100" w:lineRule="atLeast"/>
        <w:ind w:firstLine="714"/>
        <w:jc w:val="both"/>
        <w:rPr>
          <w:rFonts w:cs="Times New Roman"/>
          <w:color w:val="000000"/>
        </w:rPr>
      </w:pPr>
      <w:r w:rsidRPr="00A439FB">
        <w:rPr>
          <w:color w:val="000000"/>
          <w:lang w:eastAsia="ru-RU"/>
        </w:rPr>
        <w:t xml:space="preserve">5.1.6. </w:t>
      </w:r>
      <w:r w:rsidRPr="00A439FB">
        <w:rPr>
          <w:rFonts w:cs="Times New Roman"/>
          <w:color w:val="000000"/>
        </w:rPr>
        <w:t>При проектировании жилой зоны расчетную плотность населения жилого микрорайона рекомендуется принимать не менее приведенной в таблице 5.1.</w:t>
      </w:r>
    </w:p>
    <w:p w:rsidR="00E518B9" w:rsidRPr="00A439FB" w:rsidRDefault="00E518B9" w:rsidP="00E518B9">
      <w:pPr>
        <w:pStyle w:val="af7"/>
        <w:spacing w:after="0" w:line="100" w:lineRule="atLeast"/>
        <w:ind w:firstLine="714"/>
        <w:jc w:val="right"/>
        <w:rPr>
          <w:rFonts w:cs="Times New Roman"/>
          <w:color w:val="000000"/>
        </w:rPr>
      </w:pPr>
      <w:r w:rsidRPr="00A439FB">
        <w:rPr>
          <w:rFonts w:cs="Times New Roman"/>
          <w:color w:val="000000"/>
        </w:rPr>
        <w:t>Таблица 5.1.</w:t>
      </w:r>
    </w:p>
    <w:tbl>
      <w:tblPr>
        <w:tblW w:w="0" w:type="auto"/>
        <w:jc w:val="center"/>
        <w:tblLayout w:type="fixed"/>
        <w:tblCellMar>
          <w:left w:w="70" w:type="dxa"/>
          <w:right w:w="70" w:type="dxa"/>
        </w:tblCellMar>
        <w:tblLook w:val="0000"/>
      </w:tblPr>
      <w:tblGrid>
        <w:gridCol w:w="4860"/>
        <w:gridCol w:w="4531"/>
      </w:tblGrid>
      <w:tr w:rsidR="00E518B9" w:rsidRPr="00542DF5" w:rsidTr="002F2544">
        <w:trPr>
          <w:cantSplit/>
          <w:trHeight w:val="480"/>
          <w:jc w:val="center"/>
        </w:trPr>
        <w:tc>
          <w:tcPr>
            <w:tcW w:w="4860" w:type="dxa"/>
            <w:tcBorders>
              <w:top w:val="single" w:sz="6" w:space="0" w:color="auto"/>
              <w:left w:val="single" w:sz="6" w:space="0" w:color="auto"/>
              <w:bottom w:val="single" w:sz="6" w:space="0" w:color="auto"/>
              <w:right w:val="single" w:sz="6" w:space="0" w:color="auto"/>
            </w:tcBorders>
            <w:shd w:val="clear" w:color="auto" w:fill="EEECE1" w:themeFill="background2"/>
          </w:tcPr>
          <w:p w:rsidR="00E518B9" w:rsidRPr="00542DF5" w:rsidRDefault="00E518B9" w:rsidP="002F2544">
            <w:pPr>
              <w:pStyle w:val="ConsPlusNormal"/>
              <w:widowControl/>
              <w:ind w:firstLine="0"/>
              <w:jc w:val="center"/>
              <w:rPr>
                <w:rFonts w:ascii="Times New Roman" w:hAnsi="Times New Roman"/>
                <w:b/>
                <w:sz w:val="24"/>
                <w:szCs w:val="24"/>
              </w:rPr>
            </w:pPr>
            <w:r w:rsidRPr="00542DF5">
              <w:rPr>
                <w:rFonts w:ascii="Times New Roman" w:hAnsi="Times New Roman"/>
                <w:b/>
                <w:sz w:val="24"/>
                <w:szCs w:val="24"/>
              </w:rPr>
              <w:t xml:space="preserve">Зона различной степени       </w:t>
            </w:r>
            <w:r w:rsidRPr="00542DF5">
              <w:rPr>
                <w:rFonts w:ascii="Times New Roman" w:hAnsi="Times New Roman"/>
                <w:b/>
                <w:sz w:val="24"/>
                <w:szCs w:val="24"/>
              </w:rPr>
              <w:br/>
              <w:t xml:space="preserve">градостроительной ценности     </w:t>
            </w:r>
            <w:r w:rsidRPr="00542DF5">
              <w:rPr>
                <w:rFonts w:ascii="Times New Roman" w:hAnsi="Times New Roman"/>
                <w:b/>
                <w:sz w:val="24"/>
                <w:szCs w:val="24"/>
              </w:rPr>
              <w:br/>
              <w:t>территории</w:t>
            </w:r>
          </w:p>
        </w:tc>
        <w:tc>
          <w:tcPr>
            <w:tcW w:w="4531" w:type="dxa"/>
            <w:tcBorders>
              <w:top w:val="single" w:sz="6" w:space="0" w:color="auto"/>
              <w:left w:val="single" w:sz="6" w:space="0" w:color="auto"/>
              <w:bottom w:val="single" w:sz="6" w:space="0" w:color="auto"/>
              <w:right w:val="single" w:sz="6" w:space="0" w:color="auto"/>
            </w:tcBorders>
            <w:shd w:val="clear" w:color="auto" w:fill="EEECE1" w:themeFill="background2"/>
          </w:tcPr>
          <w:p w:rsidR="00E518B9" w:rsidRPr="00542DF5" w:rsidRDefault="00E518B9" w:rsidP="002F2544">
            <w:pPr>
              <w:pStyle w:val="ConsPlusNormal"/>
              <w:widowControl/>
              <w:ind w:firstLine="0"/>
              <w:jc w:val="center"/>
              <w:rPr>
                <w:rFonts w:ascii="Times New Roman" w:hAnsi="Times New Roman"/>
                <w:b/>
                <w:sz w:val="24"/>
                <w:szCs w:val="24"/>
              </w:rPr>
            </w:pPr>
            <w:r w:rsidRPr="00542DF5">
              <w:rPr>
                <w:rFonts w:ascii="Times New Roman" w:hAnsi="Times New Roman"/>
                <w:b/>
                <w:sz w:val="24"/>
                <w:szCs w:val="24"/>
              </w:rPr>
              <w:t xml:space="preserve">Плотность населения на   </w:t>
            </w:r>
            <w:r w:rsidRPr="00542DF5">
              <w:rPr>
                <w:rFonts w:ascii="Times New Roman" w:hAnsi="Times New Roman"/>
                <w:b/>
                <w:sz w:val="24"/>
                <w:szCs w:val="24"/>
              </w:rPr>
              <w:br/>
              <w:t xml:space="preserve">территории микрорайона,   </w:t>
            </w:r>
            <w:r w:rsidRPr="00542DF5">
              <w:rPr>
                <w:rFonts w:ascii="Times New Roman" w:hAnsi="Times New Roman"/>
                <w:b/>
                <w:sz w:val="24"/>
                <w:szCs w:val="24"/>
              </w:rPr>
              <w:br/>
              <w:t>чел./га</w:t>
            </w:r>
          </w:p>
        </w:tc>
      </w:tr>
      <w:tr w:rsidR="00E518B9" w:rsidRPr="00542DF5" w:rsidTr="002F2544">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E518B9" w:rsidRPr="00542DF5" w:rsidRDefault="00E518B9"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Высокая</w:t>
            </w:r>
          </w:p>
        </w:tc>
        <w:tc>
          <w:tcPr>
            <w:tcW w:w="4531" w:type="dxa"/>
            <w:tcBorders>
              <w:top w:val="single" w:sz="6" w:space="0" w:color="auto"/>
              <w:left w:val="single" w:sz="6" w:space="0" w:color="auto"/>
              <w:bottom w:val="single" w:sz="6" w:space="0" w:color="auto"/>
              <w:right w:val="single" w:sz="6" w:space="0" w:color="auto"/>
            </w:tcBorders>
          </w:tcPr>
          <w:p w:rsidR="00E518B9" w:rsidRPr="00542DF5" w:rsidRDefault="00E518B9"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420</w:t>
            </w:r>
          </w:p>
        </w:tc>
      </w:tr>
      <w:tr w:rsidR="00E518B9" w:rsidRPr="00542DF5" w:rsidTr="002F2544">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E518B9" w:rsidRPr="00542DF5" w:rsidRDefault="00E518B9"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Средняя</w:t>
            </w:r>
          </w:p>
        </w:tc>
        <w:tc>
          <w:tcPr>
            <w:tcW w:w="4531" w:type="dxa"/>
            <w:tcBorders>
              <w:top w:val="single" w:sz="6" w:space="0" w:color="auto"/>
              <w:left w:val="single" w:sz="6" w:space="0" w:color="auto"/>
              <w:bottom w:val="single" w:sz="6" w:space="0" w:color="auto"/>
              <w:right w:val="single" w:sz="6" w:space="0" w:color="auto"/>
            </w:tcBorders>
          </w:tcPr>
          <w:p w:rsidR="00E518B9" w:rsidRPr="00542DF5" w:rsidRDefault="00E518B9"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330</w:t>
            </w:r>
          </w:p>
        </w:tc>
      </w:tr>
      <w:tr w:rsidR="00E518B9" w:rsidRPr="00542DF5" w:rsidTr="002F2544">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E518B9" w:rsidRPr="00542DF5" w:rsidRDefault="00E518B9"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Низкая</w:t>
            </w:r>
          </w:p>
        </w:tc>
        <w:tc>
          <w:tcPr>
            <w:tcW w:w="4531" w:type="dxa"/>
            <w:tcBorders>
              <w:top w:val="single" w:sz="6" w:space="0" w:color="auto"/>
              <w:left w:val="single" w:sz="6" w:space="0" w:color="auto"/>
              <w:bottom w:val="single" w:sz="6" w:space="0" w:color="auto"/>
              <w:right w:val="single" w:sz="6" w:space="0" w:color="auto"/>
            </w:tcBorders>
          </w:tcPr>
          <w:p w:rsidR="00E518B9" w:rsidRPr="00542DF5" w:rsidRDefault="00E518B9"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180</w:t>
            </w:r>
          </w:p>
        </w:tc>
      </w:tr>
    </w:tbl>
    <w:p w:rsidR="00E518B9" w:rsidRDefault="00E518B9" w:rsidP="00E518B9">
      <w:pPr>
        <w:pStyle w:val="af7"/>
        <w:spacing w:after="0" w:line="100" w:lineRule="atLeast"/>
        <w:ind w:firstLine="714"/>
        <w:jc w:val="right"/>
        <w:rPr>
          <w:rFonts w:cs="Times New Roman"/>
          <w:color w:val="000000"/>
          <w:sz w:val="28"/>
          <w:szCs w:val="28"/>
        </w:rPr>
      </w:pPr>
    </w:p>
    <w:p w:rsidR="00E518B9" w:rsidRPr="00A439FB" w:rsidRDefault="00E518B9" w:rsidP="00E518B9">
      <w:pPr>
        <w:overflowPunct w:val="0"/>
        <w:autoSpaceDE w:val="0"/>
        <w:spacing w:after="0" w:line="240" w:lineRule="auto"/>
        <w:ind w:firstLine="540"/>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Градостроительная ценность территории и ее границы определяются с учетом кадастровой стоимости расположенных на ней земельных участков, уровня обеспеченности инженерной и транспортной инфраструктурами, объектами обслуживания, капиталовложений в инженерную подготовку территории.</w:t>
      </w:r>
    </w:p>
    <w:p w:rsidR="00E518B9" w:rsidRPr="00A439FB" w:rsidRDefault="00E518B9" w:rsidP="00E518B9">
      <w:pPr>
        <w:autoSpaceDE w:val="0"/>
        <w:spacing w:after="0" w:line="3" w:lineRule="exact"/>
        <w:jc w:val="both"/>
        <w:rPr>
          <w:rFonts w:ascii="Times New Roman" w:hAnsi="Times New Roman"/>
          <w:color w:val="000000"/>
          <w:sz w:val="24"/>
          <w:szCs w:val="24"/>
          <w:highlight w:val="yellow"/>
          <w:lang w:eastAsia="ru-RU"/>
        </w:rPr>
      </w:pPr>
    </w:p>
    <w:p w:rsidR="00E518B9" w:rsidRPr="00A439FB" w:rsidRDefault="00E518B9" w:rsidP="00E518B9">
      <w:pPr>
        <w:autoSpaceDE w:val="0"/>
        <w:spacing w:after="0" w:line="240" w:lineRule="auto"/>
        <w:ind w:left="540"/>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Плотность населения:</w:t>
      </w:r>
    </w:p>
    <w:p w:rsidR="00E518B9" w:rsidRPr="00A439FB" w:rsidRDefault="00E518B9" w:rsidP="00E518B9">
      <w:pPr>
        <w:widowControl w:val="0"/>
        <w:numPr>
          <w:ilvl w:val="0"/>
          <w:numId w:val="24"/>
        </w:numPr>
        <w:tabs>
          <w:tab w:val="clear" w:pos="720"/>
          <w:tab w:val="left" w:pos="706"/>
        </w:tabs>
        <w:suppressAutoHyphens/>
        <w:overflowPunct w:val="0"/>
        <w:autoSpaceDE w:val="0"/>
        <w:spacing w:after="0" w:line="240" w:lineRule="auto"/>
        <w:ind w:left="0" w:firstLine="538"/>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xml:space="preserve">увеличивается, но не более чем на 20 %, в жилых зонах, размещаемых на территориях, </w:t>
      </w:r>
      <w:r w:rsidRPr="00A439FB">
        <w:rPr>
          <w:rFonts w:ascii="Times New Roman" w:hAnsi="Times New Roman"/>
          <w:sz w:val="24"/>
          <w:szCs w:val="24"/>
          <w:lang w:eastAsia="ru-RU"/>
        </w:rPr>
        <w:t>требующих сложных мероприятий по инженерной подготовке территории</w:t>
      </w:r>
      <w:r w:rsidRPr="00A439FB">
        <w:rPr>
          <w:rFonts w:ascii="Times New Roman" w:hAnsi="Times New Roman"/>
          <w:color w:val="000000"/>
          <w:sz w:val="24"/>
          <w:szCs w:val="24"/>
          <w:lang w:eastAsia="ru-RU"/>
        </w:rPr>
        <w:t xml:space="preserve">; </w:t>
      </w:r>
    </w:p>
    <w:p w:rsidR="00E518B9" w:rsidRPr="00A439FB" w:rsidRDefault="00E518B9" w:rsidP="00E518B9">
      <w:pPr>
        <w:widowControl w:val="0"/>
        <w:numPr>
          <w:ilvl w:val="0"/>
          <w:numId w:val="24"/>
        </w:numPr>
        <w:tabs>
          <w:tab w:val="left" w:pos="682"/>
        </w:tabs>
        <w:suppressAutoHyphens/>
        <w:overflowPunct w:val="0"/>
        <w:autoSpaceDE w:val="0"/>
        <w:spacing w:after="0" w:line="240" w:lineRule="auto"/>
        <w:ind w:left="0" w:firstLine="538"/>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xml:space="preserve">уменьшается, но не более чем на 20 %, в жилых зонах </w:t>
      </w:r>
      <w:r w:rsidRPr="00A439FB">
        <w:rPr>
          <w:rFonts w:ascii="Times New Roman" w:hAnsi="Times New Roman"/>
          <w:sz w:val="24"/>
          <w:szCs w:val="24"/>
          <w:lang w:eastAsia="ru-RU"/>
        </w:rPr>
        <w:t>при строительстве на сложном рельефе (с уклоном более 10 процентов).</w:t>
      </w:r>
    </w:p>
    <w:p w:rsidR="00E518B9" w:rsidRPr="00A439FB" w:rsidRDefault="00E518B9" w:rsidP="00E518B9">
      <w:pPr>
        <w:spacing w:after="0" w:line="240" w:lineRule="auto"/>
        <w:ind w:firstLine="538"/>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lastRenderedPageBreak/>
        <w:t>В районах индивидуального усадебного строительства и в населенных пунктах, где не планируется строительство централизованных инженерных систем, допускается уменьшать плотность населения, но не менее чем 40 чел/га.</w:t>
      </w:r>
    </w:p>
    <w:p w:rsidR="00E518B9" w:rsidRPr="00A439FB" w:rsidRDefault="00E518B9" w:rsidP="00E518B9">
      <w:pPr>
        <w:spacing w:after="0" w:line="240" w:lineRule="auto"/>
        <w:ind w:firstLine="538"/>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В условиях реконструкции сложившейся застройки   при наличии историко-культурных и архитектурно-ландшафтных ценностей в других частях допустимая плотность населения устанавливается в соответствии с правилами землепользования и застройки.</w:t>
      </w:r>
    </w:p>
    <w:p w:rsidR="00E518B9" w:rsidRPr="009238A8" w:rsidRDefault="00E518B9" w:rsidP="00E518B9">
      <w:pPr>
        <w:overflowPunct w:val="0"/>
        <w:autoSpaceDE w:val="0"/>
        <w:spacing w:after="0" w:line="240" w:lineRule="auto"/>
        <w:ind w:firstLine="714"/>
        <w:jc w:val="both"/>
        <w:rPr>
          <w:rFonts w:ascii="Times New Roman" w:hAnsi="Times New Roman"/>
          <w:color w:val="000000"/>
          <w:sz w:val="24"/>
          <w:szCs w:val="24"/>
          <w:lang w:eastAsia="ru-RU"/>
        </w:rPr>
      </w:pPr>
      <w:r w:rsidRPr="009238A8">
        <w:rPr>
          <w:rFonts w:ascii="Times New Roman" w:hAnsi="Times New Roman"/>
          <w:color w:val="000000"/>
          <w:sz w:val="24"/>
          <w:szCs w:val="24"/>
          <w:lang w:eastAsia="ru-RU"/>
        </w:rPr>
        <w:t>5.1.7. Рекомендуемые показатели плотности жилой застройки в зависимости от процента застроенности территории и средней (расчетной) этажности приведены в таблице 5.2.</w:t>
      </w:r>
    </w:p>
    <w:p w:rsidR="00E518B9" w:rsidRPr="009238A8" w:rsidRDefault="00E518B9" w:rsidP="00E518B9">
      <w:pPr>
        <w:overflowPunct w:val="0"/>
        <w:autoSpaceDE w:val="0"/>
        <w:spacing w:after="0" w:line="240" w:lineRule="auto"/>
        <w:ind w:firstLine="714"/>
        <w:jc w:val="right"/>
        <w:rPr>
          <w:rFonts w:ascii="Times New Roman" w:hAnsi="Times New Roman"/>
          <w:color w:val="000000"/>
          <w:sz w:val="24"/>
          <w:szCs w:val="24"/>
          <w:lang w:eastAsia="ru-RU"/>
        </w:rPr>
      </w:pPr>
      <w:r w:rsidRPr="009238A8">
        <w:rPr>
          <w:rFonts w:ascii="Times New Roman" w:hAnsi="Times New Roman"/>
          <w:color w:val="000000"/>
          <w:sz w:val="24"/>
          <w:szCs w:val="24"/>
          <w:lang w:eastAsia="ru-RU"/>
        </w:rPr>
        <w:t>Таблица 5.2.</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7"/>
        <w:gridCol w:w="536"/>
        <w:gridCol w:w="388"/>
        <w:gridCol w:w="388"/>
        <w:gridCol w:w="388"/>
        <w:gridCol w:w="388"/>
        <w:gridCol w:w="388"/>
        <w:gridCol w:w="394"/>
        <w:gridCol w:w="394"/>
        <w:gridCol w:w="394"/>
        <w:gridCol w:w="394"/>
        <w:gridCol w:w="394"/>
        <w:gridCol w:w="402"/>
        <w:gridCol w:w="402"/>
        <w:gridCol w:w="402"/>
        <w:gridCol w:w="402"/>
        <w:gridCol w:w="402"/>
        <w:gridCol w:w="390"/>
        <w:gridCol w:w="390"/>
        <w:gridCol w:w="391"/>
        <w:gridCol w:w="390"/>
        <w:gridCol w:w="391"/>
      </w:tblGrid>
      <w:tr w:rsidR="00E518B9" w:rsidRPr="00CB5421" w:rsidTr="002F2544">
        <w:trPr>
          <w:trHeight w:val="592"/>
          <w:jc w:val="center"/>
        </w:trPr>
        <w:tc>
          <w:tcPr>
            <w:tcW w:w="1137" w:type="dxa"/>
            <w:vMerge w:val="restart"/>
            <w:tcBorders>
              <w:tl2br w:val="single" w:sz="4" w:space="0" w:color="auto"/>
            </w:tcBorders>
          </w:tcPr>
          <w:p w:rsidR="00E518B9" w:rsidRPr="00CB5421" w:rsidRDefault="00E518B9" w:rsidP="002F2544">
            <w:pPr>
              <w:widowControl w:val="0"/>
              <w:spacing w:after="0" w:line="240" w:lineRule="auto"/>
              <w:jc w:val="right"/>
              <w:rPr>
                <w:rFonts w:ascii="Times New Roman" w:hAnsi="Times New Roman"/>
                <w:sz w:val="20"/>
                <w:szCs w:val="20"/>
                <w:lang w:eastAsia="ru-RU"/>
              </w:rPr>
            </w:pPr>
            <w:r w:rsidRPr="00CB5421">
              <w:rPr>
                <w:rFonts w:ascii="Times New Roman" w:hAnsi="Times New Roman"/>
                <w:sz w:val="20"/>
                <w:szCs w:val="20"/>
                <w:lang w:eastAsia="ru-RU"/>
              </w:rPr>
              <w:t>Плотность жилой застрой</w:t>
            </w:r>
          </w:p>
          <w:p w:rsidR="00E518B9" w:rsidRPr="00CB5421" w:rsidRDefault="00E518B9" w:rsidP="002F2544">
            <w:pPr>
              <w:widowControl w:val="0"/>
              <w:spacing w:after="0" w:line="240" w:lineRule="auto"/>
              <w:jc w:val="right"/>
              <w:rPr>
                <w:rFonts w:ascii="Times New Roman" w:hAnsi="Times New Roman"/>
                <w:sz w:val="20"/>
                <w:szCs w:val="20"/>
                <w:lang w:eastAsia="ru-RU"/>
              </w:rPr>
            </w:pPr>
            <w:r w:rsidRPr="00CB5421">
              <w:rPr>
                <w:rFonts w:ascii="Times New Roman" w:hAnsi="Times New Roman"/>
                <w:sz w:val="20"/>
                <w:szCs w:val="20"/>
                <w:lang w:eastAsia="ru-RU"/>
              </w:rPr>
              <w:t>ки</w:t>
            </w:r>
          </w:p>
          <w:p w:rsidR="00E518B9" w:rsidRPr="00CB5421" w:rsidRDefault="00E518B9" w:rsidP="002F2544">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Про</w:t>
            </w:r>
          </w:p>
          <w:p w:rsidR="00E518B9" w:rsidRPr="00CB5421" w:rsidRDefault="00E518B9" w:rsidP="002F2544">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цент</w:t>
            </w:r>
          </w:p>
          <w:p w:rsidR="00E518B9" w:rsidRPr="00CB5421" w:rsidRDefault="00E518B9" w:rsidP="002F2544">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застроенности территории, %</w:t>
            </w:r>
          </w:p>
        </w:tc>
        <w:tc>
          <w:tcPr>
            <w:tcW w:w="2476" w:type="dxa"/>
            <w:gridSpan w:val="6"/>
            <w:tcBorders>
              <w:right w:val="single" w:sz="12" w:space="0" w:color="auto"/>
            </w:tcBorders>
            <w:vAlign w:val="center"/>
          </w:tcPr>
          <w:p w:rsidR="00E518B9" w:rsidRPr="00CB5421" w:rsidRDefault="00E518B9"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4,1 – 10,0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c>
          <w:tcPr>
            <w:tcW w:w="1970" w:type="dxa"/>
            <w:gridSpan w:val="5"/>
            <w:tcBorders>
              <w:left w:val="single" w:sz="12" w:space="0" w:color="auto"/>
              <w:right w:val="single" w:sz="12" w:space="0" w:color="auto"/>
            </w:tcBorders>
            <w:vAlign w:val="center"/>
          </w:tcPr>
          <w:p w:rsidR="00E518B9" w:rsidRPr="00CB5421" w:rsidRDefault="00E518B9"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10,1 – 15,0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c>
          <w:tcPr>
            <w:tcW w:w="2010" w:type="dxa"/>
            <w:gridSpan w:val="5"/>
            <w:tcBorders>
              <w:left w:val="single" w:sz="12" w:space="0" w:color="auto"/>
              <w:right w:val="single" w:sz="12" w:space="0" w:color="auto"/>
            </w:tcBorders>
            <w:vAlign w:val="center"/>
          </w:tcPr>
          <w:p w:rsidR="00E518B9" w:rsidRPr="00CB5421" w:rsidRDefault="00E518B9"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15,1 – 20,0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c>
          <w:tcPr>
            <w:tcW w:w="1952" w:type="dxa"/>
            <w:gridSpan w:val="5"/>
            <w:tcBorders>
              <w:left w:val="single" w:sz="12" w:space="0" w:color="auto"/>
            </w:tcBorders>
            <w:vAlign w:val="center"/>
          </w:tcPr>
          <w:p w:rsidR="00E518B9" w:rsidRPr="00CB5421" w:rsidRDefault="00E518B9"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20,1 – 25,0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r>
      <w:tr w:rsidR="00E518B9" w:rsidRPr="00CB5421" w:rsidTr="002F2544">
        <w:trPr>
          <w:trHeight w:val="593"/>
          <w:jc w:val="center"/>
        </w:trPr>
        <w:tc>
          <w:tcPr>
            <w:tcW w:w="1137" w:type="dxa"/>
            <w:vMerge/>
          </w:tcPr>
          <w:p w:rsidR="00E518B9" w:rsidRPr="00CB5421" w:rsidRDefault="00E518B9" w:rsidP="002F2544">
            <w:pPr>
              <w:widowControl w:val="0"/>
              <w:spacing w:after="0" w:line="240" w:lineRule="auto"/>
              <w:jc w:val="both"/>
              <w:rPr>
                <w:rFonts w:ascii="Times New Roman" w:hAnsi="Times New Roman"/>
                <w:sz w:val="20"/>
                <w:szCs w:val="20"/>
                <w:lang w:eastAsia="ru-RU"/>
              </w:rPr>
            </w:pPr>
          </w:p>
        </w:tc>
        <w:tc>
          <w:tcPr>
            <w:tcW w:w="536" w:type="dxa"/>
            <w:vAlign w:val="center"/>
          </w:tcPr>
          <w:p w:rsidR="00E518B9" w:rsidRPr="00CB5421" w:rsidRDefault="00E518B9"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4,1 -</w:t>
            </w:r>
          </w:p>
          <w:p w:rsidR="00E518B9" w:rsidRPr="00CB5421" w:rsidRDefault="00E518B9"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5,0</w:t>
            </w:r>
          </w:p>
        </w:tc>
        <w:tc>
          <w:tcPr>
            <w:tcW w:w="388"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5,1 -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6,0</w:t>
            </w:r>
          </w:p>
        </w:tc>
        <w:tc>
          <w:tcPr>
            <w:tcW w:w="388"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6,1 -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7,0</w:t>
            </w:r>
          </w:p>
        </w:tc>
        <w:tc>
          <w:tcPr>
            <w:tcW w:w="388"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7,1 -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8,0</w:t>
            </w:r>
          </w:p>
        </w:tc>
        <w:tc>
          <w:tcPr>
            <w:tcW w:w="388"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8,1 -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9,0</w:t>
            </w:r>
          </w:p>
        </w:tc>
        <w:tc>
          <w:tcPr>
            <w:tcW w:w="388" w:type="dxa"/>
            <w:tcBorders>
              <w:right w:val="single" w:sz="12" w:space="0" w:color="auto"/>
            </w:tcBorders>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9,1 -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10,0</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10,1 -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11,0</w:t>
            </w:r>
          </w:p>
        </w:tc>
        <w:tc>
          <w:tcPr>
            <w:tcW w:w="394"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11,1 -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12,0</w:t>
            </w:r>
          </w:p>
        </w:tc>
        <w:tc>
          <w:tcPr>
            <w:tcW w:w="394"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12,1 -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13,0</w:t>
            </w:r>
          </w:p>
        </w:tc>
        <w:tc>
          <w:tcPr>
            <w:tcW w:w="394"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13,1 -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14,0</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14,1 -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15,0</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15,1 -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16,0</w:t>
            </w:r>
          </w:p>
        </w:tc>
        <w:tc>
          <w:tcPr>
            <w:tcW w:w="402"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16,1 -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17,0</w:t>
            </w:r>
          </w:p>
        </w:tc>
        <w:tc>
          <w:tcPr>
            <w:tcW w:w="402"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17,1 -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18,0</w:t>
            </w:r>
          </w:p>
        </w:tc>
        <w:tc>
          <w:tcPr>
            <w:tcW w:w="402"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18,1 -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19,0</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19,1 -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20,0</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20,1 -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21,0</w:t>
            </w:r>
          </w:p>
        </w:tc>
        <w:tc>
          <w:tcPr>
            <w:tcW w:w="390"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21,1 -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22,0</w:t>
            </w:r>
          </w:p>
        </w:tc>
        <w:tc>
          <w:tcPr>
            <w:tcW w:w="391"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22,1 -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23,0</w:t>
            </w:r>
          </w:p>
        </w:tc>
        <w:tc>
          <w:tcPr>
            <w:tcW w:w="390"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23,1 -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24,0</w:t>
            </w:r>
          </w:p>
        </w:tc>
        <w:tc>
          <w:tcPr>
            <w:tcW w:w="391"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24,1 -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25,0</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5</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highlight w:val="yellow"/>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88" w:type="dxa"/>
            <w:tcBorders>
              <w:bottom w:val="single" w:sz="6" w:space="0" w:color="auto"/>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10</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88" w:type="dxa"/>
            <w:tcBorders>
              <w:right w:val="single" w:sz="6"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88" w:type="dxa"/>
            <w:tcBorders>
              <w:top w:val="single" w:sz="6" w:space="0" w:color="auto"/>
              <w:left w:val="single" w:sz="6" w:space="0" w:color="auto"/>
              <w:bottom w:val="single" w:sz="6" w:space="0" w:color="auto"/>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11,0</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13,0</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14,0</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15,0</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17,0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18,0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19,0</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20,0</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21,0</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23,0</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25,0</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3,3</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4,7</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6,6</w:t>
            </w:r>
          </w:p>
        </w:tc>
        <w:tc>
          <w:tcPr>
            <w:tcW w:w="388" w:type="dxa"/>
            <w:tcBorders>
              <w:top w:val="single" w:sz="6" w:space="0" w:color="auto"/>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6,6</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7,3</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8,7</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9,3</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10,7</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11,3</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12,7</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13,4</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14,0</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14,7</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15,3</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16,6</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3,5</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4,5</w:t>
            </w:r>
          </w:p>
        </w:tc>
        <w:tc>
          <w:tcPr>
            <w:tcW w:w="388"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5,5</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6,5</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7,0</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7,5</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8,5</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9,5</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10,5</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11,5</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12,5</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2,8</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3,2</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3,6</w:t>
            </w:r>
          </w:p>
        </w:tc>
        <w:tc>
          <w:tcPr>
            <w:tcW w:w="388"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4,4</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4,8</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5,2</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5,6</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6,4</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6,8</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7,2</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7,6</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8,4</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8,8</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9,2</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9,6</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1,7</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2,7</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88"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3,8</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3,6</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3,9</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4,3</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4,7</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5,7</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6,3</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6,7</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7,0</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7,3</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7,7</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8,3</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1,2</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1,7</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w:t>
            </w:r>
          </w:p>
        </w:tc>
        <w:tc>
          <w:tcPr>
            <w:tcW w:w="388"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2,7</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3,2</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3,5</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3,8</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4,3</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4,5</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4,8</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5,5</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5,8</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6,3</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1,8</w:t>
            </w:r>
          </w:p>
        </w:tc>
        <w:tc>
          <w:tcPr>
            <w:tcW w:w="388"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noProof/>
                <w:sz w:val="20"/>
                <w:szCs w:val="20"/>
                <w:lang w:eastAsia="ru-RU"/>
              </w:rPr>
            </w:pPr>
            <w:r w:rsidRPr="00CB5421">
              <w:rPr>
                <w:rFonts w:ascii="Times New Roman" w:hAnsi="Times New Roman"/>
                <w:noProof/>
                <w:sz w:val="20"/>
                <w:szCs w:val="20"/>
                <w:lang w:eastAsia="ru-RU"/>
              </w:rPr>
              <w:t>2,6</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2,8</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r>
    </w:tbl>
    <w:p w:rsidR="00E518B9" w:rsidRPr="00360627" w:rsidRDefault="00E518B9" w:rsidP="00E518B9">
      <w:pPr>
        <w:overflowPunct w:val="0"/>
        <w:autoSpaceDE w:val="0"/>
        <w:spacing w:after="0" w:line="100" w:lineRule="atLeast"/>
        <w:ind w:firstLine="708"/>
        <w:jc w:val="both"/>
        <w:rPr>
          <w:rFonts w:ascii="Times New Roman" w:hAnsi="Times New Roman"/>
          <w:bCs/>
          <w:iCs/>
          <w:color w:val="000000"/>
          <w:sz w:val="20"/>
          <w:szCs w:val="20"/>
          <w:lang w:eastAsia="ru-RU"/>
        </w:rPr>
      </w:pPr>
      <w:r w:rsidRPr="00360627">
        <w:rPr>
          <w:rFonts w:ascii="Times New Roman" w:hAnsi="Times New Roman"/>
          <w:bCs/>
          <w:iCs/>
          <w:color w:val="000000"/>
          <w:sz w:val="20"/>
          <w:szCs w:val="20"/>
          <w:lang w:eastAsia="ru-RU"/>
        </w:rPr>
        <w:t>Примечания:</w:t>
      </w:r>
      <w:r>
        <w:rPr>
          <w:rFonts w:ascii="Times New Roman" w:hAnsi="Times New Roman"/>
          <w:bCs/>
          <w:iCs/>
          <w:color w:val="000000"/>
          <w:sz w:val="20"/>
          <w:szCs w:val="20"/>
          <w:lang w:eastAsia="ru-RU"/>
        </w:rPr>
        <w:t xml:space="preserve"> </w:t>
      </w:r>
    </w:p>
    <w:p w:rsidR="00E518B9" w:rsidRPr="00360627" w:rsidRDefault="00E518B9" w:rsidP="00E518B9">
      <w:pPr>
        <w:autoSpaceDE w:val="0"/>
        <w:spacing w:after="0" w:line="100" w:lineRule="atLeast"/>
        <w:ind w:firstLine="718"/>
        <w:jc w:val="both"/>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 xml:space="preserve">1) </w:t>
      </w:r>
      <w:r w:rsidRPr="00360627">
        <w:rPr>
          <w:rFonts w:ascii="Times New Roman" w:eastAsia="TimesNewRomanPSMT" w:hAnsi="Times New Roman"/>
          <w:color w:val="000000"/>
          <w:sz w:val="20"/>
          <w:szCs w:val="20"/>
          <w:lang w:eastAsia="ru-RU"/>
        </w:rPr>
        <w:t>В ячейках таблицы указана средняя (расчетная) этажность жилых зданий, соответствующая максимальным значениям плотности и коэффициента плотности застройки.</w:t>
      </w:r>
    </w:p>
    <w:p w:rsidR="00E518B9" w:rsidRPr="009238A8" w:rsidRDefault="00E518B9" w:rsidP="009238A8">
      <w:pPr>
        <w:autoSpaceDE w:val="0"/>
        <w:spacing w:after="0" w:line="100" w:lineRule="atLeast"/>
        <w:ind w:firstLine="718"/>
        <w:jc w:val="both"/>
        <w:rPr>
          <w:rFonts w:ascii="Times New Roman" w:hAnsi="Times New Roman"/>
          <w:sz w:val="20"/>
          <w:szCs w:val="20"/>
          <w:lang w:eastAsia="ru-RU"/>
        </w:rPr>
      </w:pPr>
      <w:r>
        <w:rPr>
          <w:rFonts w:ascii="Times New Roman" w:eastAsia="TimesNewRomanPSMT" w:hAnsi="Times New Roman"/>
          <w:color w:val="000000"/>
          <w:sz w:val="20"/>
          <w:szCs w:val="20"/>
          <w:lang w:eastAsia="ru-RU"/>
        </w:rPr>
        <w:t xml:space="preserve">2) </w:t>
      </w:r>
      <w:r w:rsidRPr="00360627">
        <w:rPr>
          <w:rFonts w:ascii="Times New Roman" w:eastAsia="TimesNewRomanPSMT" w:hAnsi="Times New Roman"/>
          <w:color w:val="000000"/>
          <w:sz w:val="20"/>
          <w:szCs w:val="20"/>
          <w:lang w:eastAsia="ru-RU"/>
        </w:rPr>
        <w:t>Для укрупненных</w:t>
      </w:r>
      <w:r w:rsidRPr="00360627">
        <w:rPr>
          <w:rFonts w:ascii="Times New Roman" w:eastAsia="TimesNewRomanPSMT" w:hAnsi="Times New Roman"/>
          <w:sz w:val="20"/>
          <w:szCs w:val="20"/>
          <w:lang w:eastAsia="ru-RU"/>
        </w:rPr>
        <w:t xml:space="preserve">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w:t>
      </w:r>
      <w:r w:rsidRPr="00360627">
        <w:rPr>
          <w:rFonts w:ascii="Times New Roman" w:hAnsi="Times New Roman"/>
          <w:sz w:val="20"/>
          <w:szCs w:val="20"/>
          <w:lang w:eastAsia="ru-RU"/>
        </w:rPr>
        <w:t xml:space="preserve">(0,6-0,86). </w:t>
      </w:r>
    </w:p>
    <w:p w:rsidR="00E518B9" w:rsidRPr="009238A8" w:rsidRDefault="00E518B9" w:rsidP="00E518B9">
      <w:pPr>
        <w:spacing w:after="0" w:line="240" w:lineRule="auto"/>
        <w:ind w:firstLine="714"/>
        <w:jc w:val="both"/>
        <w:rPr>
          <w:rFonts w:ascii="Times New Roman" w:hAnsi="Times New Roman"/>
          <w:sz w:val="24"/>
          <w:szCs w:val="24"/>
          <w:lang w:eastAsia="ru-RU"/>
        </w:rPr>
      </w:pPr>
      <w:r w:rsidRPr="009238A8">
        <w:rPr>
          <w:rFonts w:ascii="Times New Roman" w:hAnsi="Times New Roman"/>
          <w:color w:val="000000"/>
          <w:sz w:val="24"/>
          <w:szCs w:val="24"/>
          <w:lang w:eastAsia="ru-RU"/>
        </w:rPr>
        <w:t xml:space="preserve">5.1.8. </w:t>
      </w:r>
      <w:r w:rsidRPr="009238A8">
        <w:rPr>
          <w:rFonts w:ascii="Times New Roman" w:eastAsia="TimesNewRoman" w:hAnsi="Times New Roman"/>
          <w:sz w:val="24"/>
          <w:szCs w:val="24"/>
          <w:lang w:eastAsia="ru-RU"/>
        </w:rPr>
        <w:t xml:space="preserve">Площадь земельного участка для размещения жилых зданий на территории жилой застройки должна обеспечивать возможность дворового благоустройства </w:t>
      </w:r>
      <w:r w:rsidRPr="009238A8">
        <w:rPr>
          <w:rFonts w:ascii="Times New Roman" w:hAnsi="Times New Roman"/>
          <w:sz w:val="24"/>
          <w:szCs w:val="24"/>
          <w:lang w:eastAsia="ru-RU"/>
        </w:rPr>
        <w:t>(</w:t>
      </w:r>
      <w:r w:rsidRPr="009238A8">
        <w:rPr>
          <w:rFonts w:ascii="Times New Roman" w:eastAsia="TimesNewRoman" w:hAnsi="Times New Roman"/>
          <w:sz w:val="24"/>
          <w:szCs w:val="24"/>
          <w:lang w:eastAsia="ru-RU"/>
        </w:rPr>
        <w:t>размещение площадок для игр детей</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отдыха взрослого населения</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занятия физкультурой</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хозяйственных целей и выгула собак</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стоянки автомобилей и озеленения</w:t>
      </w:r>
      <w:r w:rsidRPr="009238A8">
        <w:rPr>
          <w:rFonts w:ascii="Times New Roman" w:hAnsi="Times New Roman"/>
          <w:sz w:val="24"/>
          <w:szCs w:val="24"/>
          <w:lang w:eastAsia="ru-RU"/>
        </w:rPr>
        <w:t>).</w:t>
      </w:r>
    </w:p>
    <w:p w:rsidR="00E518B9" w:rsidRPr="009238A8" w:rsidRDefault="00E518B9" w:rsidP="00E518B9">
      <w:pPr>
        <w:autoSpaceDE w:val="0"/>
        <w:spacing w:after="0" w:line="240" w:lineRule="auto"/>
        <w:ind w:firstLine="714"/>
        <w:jc w:val="both"/>
        <w:rPr>
          <w:rFonts w:ascii="Times New Roman" w:hAnsi="Times New Roman"/>
          <w:sz w:val="24"/>
          <w:szCs w:val="24"/>
          <w:lang w:eastAsia="ru-RU"/>
        </w:rPr>
      </w:pPr>
      <w:r w:rsidRPr="009238A8">
        <w:rPr>
          <w:rFonts w:ascii="Times New Roman" w:eastAsia="TimesNewRoman" w:hAnsi="Times New Roman"/>
          <w:sz w:val="24"/>
          <w:szCs w:val="24"/>
          <w:lang w:eastAsia="ru-RU"/>
        </w:rPr>
        <w:t xml:space="preserve">Обеспеченность площадками дворового благоустройства </w:t>
      </w:r>
      <w:r w:rsidRPr="009238A8">
        <w:rPr>
          <w:rFonts w:ascii="Times New Roman" w:hAnsi="Times New Roman"/>
          <w:sz w:val="24"/>
          <w:szCs w:val="24"/>
          <w:lang w:eastAsia="ru-RU"/>
        </w:rPr>
        <w:t>(</w:t>
      </w:r>
      <w:r w:rsidRPr="009238A8">
        <w:rPr>
          <w:rFonts w:ascii="Times New Roman" w:eastAsia="TimesNewRoman" w:hAnsi="Times New Roman"/>
          <w:sz w:val="24"/>
          <w:szCs w:val="24"/>
          <w:lang w:eastAsia="ru-RU"/>
        </w:rPr>
        <w:t>состав</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количество и размеры</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размещаемыми в жилых зонах</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устанавливается в задании на проектирование с учетом демографического состава населения и нормируемых элементов</w:t>
      </w:r>
      <w:r w:rsidRPr="009238A8">
        <w:rPr>
          <w:rFonts w:ascii="Times New Roman" w:hAnsi="Times New Roman"/>
          <w:sz w:val="24"/>
          <w:szCs w:val="24"/>
          <w:lang w:eastAsia="ru-RU"/>
        </w:rPr>
        <w:t>.</w:t>
      </w:r>
    </w:p>
    <w:p w:rsidR="0003074C" w:rsidRPr="009238A8" w:rsidRDefault="0003074C" w:rsidP="0003074C">
      <w:pPr>
        <w:spacing w:after="0" w:line="240" w:lineRule="auto"/>
        <w:ind w:firstLine="708"/>
        <w:jc w:val="both"/>
        <w:rPr>
          <w:rFonts w:ascii="Times New Roman" w:hAnsi="Times New Roman"/>
          <w:color w:val="000000"/>
          <w:sz w:val="24"/>
          <w:szCs w:val="24"/>
          <w:lang w:eastAsia="ru-RU"/>
        </w:rPr>
      </w:pPr>
      <w:r w:rsidRPr="009238A8">
        <w:rPr>
          <w:rFonts w:ascii="Times New Roman" w:hAnsi="Times New Roman"/>
          <w:sz w:val="24"/>
          <w:szCs w:val="24"/>
          <w:lang w:eastAsia="ru-RU"/>
        </w:rPr>
        <w:t xml:space="preserve">5.1.9. </w:t>
      </w:r>
      <w:r w:rsidRPr="009238A8">
        <w:rPr>
          <w:rFonts w:ascii="Times New Roman" w:hAnsi="Times New Roman"/>
          <w:color w:val="000000"/>
          <w:sz w:val="24"/>
          <w:szCs w:val="24"/>
          <w:lang w:eastAsia="ru-RU"/>
        </w:rPr>
        <w:t>Минимально допустимые размеры площадок дворового благоустройства и расстояния от окон жилых и общественных зданий до площадок приведены в таблице 5.3.</w:t>
      </w:r>
    </w:p>
    <w:p w:rsidR="0003074C" w:rsidRPr="009238A8" w:rsidRDefault="0003074C" w:rsidP="009238A8">
      <w:pPr>
        <w:spacing w:after="0" w:line="240" w:lineRule="auto"/>
        <w:rPr>
          <w:rFonts w:ascii="Times New Roman" w:hAnsi="Times New Roman"/>
          <w:color w:val="000000"/>
          <w:sz w:val="24"/>
          <w:szCs w:val="24"/>
          <w:lang w:eastAsia="ru-RU"/>
        </w:rPr>
      </w:pPr>
    </w:p>
    <w:p w:rsidR="0003074C" w:rsidRPr="009238A8" w:rsidRDefault="0003074C" w:rsidP="0003074C">
      <w:pPr>
        <w:spacing w:after="0" w:line="240" w:lineRule="auto"/>
        <w:ind w:firstLine="708"/>
        <w:jc w:val="right"/>
        <w:rPr>
          <w:rFonts w:ascii="Times New Roman" w:hAnsi="Times New Roman"/>
          <w:color w:val="000000"/>
          <w:sz w:val="24"/>
          <w:szCs w:val="24"/>
          <w:lang w:eastAsia="ru-RU"/>
        </w:rPr>
      </w:pPr>
      <w:r w:rsidRPr="009238A8">
        <w:rPr>
          <w:rFonts w:ascii="Times New Roman" w:hAnsi="Times New Roman"/>
          <w:color w:val="000000"/>
          <w:sz w:val="24"/>
          <w:szCs w:val="24"/>
          <w:lang w:eastAsia="ru-RU"/>
        </w:rPr>
        <w:t>Таблица 5.3.</w:t>
      </w:r>
    </w:p>
    <w:tbl>
      <w:tblPr>
        <w:tblW w:w="9355" w:type="dxa"/>
        <w:tblInd w:w="392" w:type="dxa"/>
        <w:tblLayout w:type="fixed"/>
        <w:tblLook w:val="0000"/>
      </w:tblPr>
      <w:tblGrid>
        <w:gridCol w:w="3260"/>
        <w:gridCol w:w="1985"/>
        <w:gridCol w:w="1559"/>
        <w:gridCol w:w="2551"/>
      </w:tblGrid>
      <w:tr w:rsidR="0003074C" w:rsidRPr="00A25BF7" w:rsidTr="002F2544">
        <w:tc>
          <w:tcPr>
            <w:tcW w:w="3260" w:type="dxa"/>
            <w:tcBorders>
              <w:top w:val="single" w:sz="4" w:space="0" w:color="000000"/>
              <w:left w:val="single" w:sz="4" w:space="0" w:color="000000"/>
              <w:bottom w:val="single" w:sz="4" w:space="0" w:color="000000"/>
            </w:tcBorders>
            <w:shd w:val="clear" w:color="auto" w:fill="EEECE1" w:themeFill="background2"/>
            <w:vAlign w:val="center"/>
          </w:tcPr>
          <w:p w:rsidR="0003074C" w:rsidRPr="00A25BF7" w:rsidRDefault="0003074C" w:rsidP="009238A8">
            <w:pPr>
              <w:snapToGrid w:val="0"/>
              <w:spacing w:line="240" w:lineRule="auto"/>
              <w:jc w:val="center"/>
              <w:rPr>
                <w:rFonts w:ascii="Times New Roman" w:hAnsi="Times New Roman"/>
                <w:b/>
                <w:sz w:val="24"/>
                <w:szCs w:val="24"/>
              </w:rPr>
            </w:pPr>
            <w:r w:rsidRPr="00A25BF7">
              <w:rPr>
                <w:rFonts w:ascii="Times New Roman" w:hAnsi="Times New Roman"/>
                <w:b/>
                <w:sz w:val="24"/>
                <w:szCs w:val="24"/>
              </w:rPr>
              <w:t>Площадки</w:t>
            </w:r>
          </w:p>
        </w:tc>
        <w:tc>
          <w:tcPr>
            <w:tcW w:w="1985" w:type="dxa"/>
            <w:tcBorders>
              <w:top w:val="single" w:sz="4" w:space="0" w:color="000000"/>
              <w:left w:val="single" w:sz="4" w:space="0" w:color="000000"/>
              <w:bottom w:val="single" w:sz="4" w:space="0" w:color="000000"/>
            </w:tcBorders>
            <w:shd w:val="clear" w:color="auto" w:fill="EEECE1" w:themeFill="background2"/>
            <w:vAlign w:val="center"/>
          </w:tcPr>
          <w:p w:rsidR="0003074C" w:rsidRPr="00A25BF7" w:rsidRDefault="0003074C" w:rsidP="009238A8">
            <w:pPr>
              <w:snapToGrid w:val="0"/>
              <w:spacing w:line="240" w:lineRule="auto"/>
              <w:jc w:val="center"/>
              <w:rPr>
                <w:rFonts w:ascii="Times New Roman" w:hAnsi="Times New Roman"/>
                <w:b/>
                <w:sz w:val="24"/>
                <w:szCs w:val="24"/>
              </w:rPr>
            </w:pPr>
            <w:r w:rsidRPr="00A25BF7">
              <w:rPr>
                <w:rFonts w:ascii="Times New Roman" w:hAnsi="Times New Roman"/>
                <w:b/>
                <w:sz w:val="24"/>
                <w:szCs w:val="24"/>
              </w:rPr>
              <w:t xml:space="preserve">Удельный размер площадки, </w:t>
            </w:r>
            <w:r>
              <w:rPr>
                <w:rFonts w:ascii="Times New Roman" w:hAnsi="Times New Roman"/>
                <w:b/>
                <w:sz w:val="24"/>
                <w:szCs w:val="24"/>
              </w:rPr>
              <w:t>кв.м.</w:t>
            </w:r>
            <w:r w:rsidRPr="00A25BF7">
              <w:rPr>
                <w:rFonts w:ascii="Times New Roman" w:hAnsi="Times New Roman"/>
                <w:b/>
                <w:sz w:val="24"/>
                <w:szCs w:val="24"/>
              </w:rPr>
              <w:t>/чел</w:t>
            </w:r>
          </w:p>
        </w:tc>
        <w:tc>
          <w:tcPr>
            <w:tcW w:w="1559" w:type="dxa"/>
            <w:tcBorders>
              <w:top w:val="single" w:sz="4" w:space="0" w:color="000000"/>
              <w:left w:val="single" w:sz="4" w:space="0" w:color="000000"/>
              <w:bottom w:val="single" w:sz="4" w:space="0" w:color="000000"/>
            </w:tcBorders>
            <w:shd w:val="clear" w:color="auto" w:fill="EEECE1" w:themeFill="background2"/>
            <w:vAlign w:val="center"/>
          </w:tcPr>
          <w:p w:rsidR="0003074C" w:rsidRPr="00A25BF7" w:rsidRDefault="0003074C" w:rsidP="009238A8">
            <w:pPr>
              <w:snapToGrid w:val="0"/>
              <w:spacing w:line="240" w:lineRule="auto"/>
              <w:jc w:val="center"/>
              <w:rPr>
                <w:rFonts w:ascii="Times New Roman" w:hAnsi="Times New Roman"/>
                <w:b/>
                <w:sz w:val="24"/>
                <w:szCs w:val="24"/>
              </w:rPr>
            </w:pPr>
            <w:r w:rsidRPr="00A25BF7">
              <w:rPr>
                <w:rFonts w:ascii="Times New Roman" w:hAnsi="Times New Roman"/>
                <w:b/>
                <w:sz w:val="24"/>
                <w:szCs w:val="24"/>
              </w:rPr>
              <w:t>Средний</w:t>
            </w:r>
          </w:p>
          <w:p w:rsidR="0003074C" w:rsidRPr="00A25BF7" w:rsidRDefault="0003074C" w:rsidP="009238A8">
            <w:pPr>
              <w:spacing w:line="240" w:lineRule="auto"/>
              <w:jc w:val="center"/>
              <w:rPr>
                <w:rFonts w:ascii="Times New Roman" w:hAnsi="Times New Roman"/>
                <w:b/>
                <w:sz w:val="24"/>
                <w:szCs w:val="24"/>
              </w:rPr>
            </w:pPr>
            <w:r w:rsidRPr="00A25BF7">
              <w:rPr>
                <w:rFonts w:ascii="Times New Roman" w:hAnsi="Times New Roman"/>
                <w:b/>
                <w:sz w:val="24"/>
                <w:szCs w:val="24"/>
              </w:rPr>
              <w:t>размер одной</w:t>
            </w:r>
          </w:p>
          <w:p w:rsidR="0003074C" w:rsidRPr="00A25BF7" w:rsidRDefault="0003074C" w:rsidP="009238A8">
            <w:pPr>
              <w:spacing w:line="240" w:lineRule="auto"/>
              <w:jc w:val="center"/>
              <w:rPr>
                <w:rFonts w:ascii="Times New Roman" w:hAnsi="Times New Roman"/>
                <w:b/>
                <w:sz w:val="24"/>
                <w:szCs w:val="24"/>
              </w:rPr>
            </w:pPr>
            <w:r w:rsidRPr="00A25BF7">
              <w:rPr>
                <w:rFonts w:ascii="Times New Roman" w:hAnsi="Times New Roman"/>
                <w:b/>
                <w:sz w:val="24"/>
                <w:szCs w:val="24"/>
              </w:rPr>
              <w:t xml:space="preserve">площадки, </w:t>
            </w:r>
            <w:r>
              <w:rPr>
                <w:rFonts w:ascii="Times New Roman" w:hAnsi="Times New Roman"/>
                <w:b/>
                <w:sz w:val="24"/>
                <w:szCs w:val="24"/>
              </w:rPr>
              <w:t>кв.м.</w:t>
            </w:r>
          </w:p>
        </w:tc>
        <w:tc>
          <w:tcPr>
            <w:tcW w:w="25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03074C" w:rsidRPr="00A25BF7" w:rsidRDefault="0003074C" w:rsidP="009238A8">
            <w:pPr>
              <w:snapToGrid w:val="0"/>
              <w:spacing w:line="240" w:lineRule="auto"/>
              <w:jc w:val="center"/>
              <w:rPr>
                <w:rFonts w:ascii="Times New Roman" w:hAnsi="Times New Roman"/>
                <w:b/>
                <w:sz w:val="24"/>
                <w:szCs w:val="24"/>
              </w:rPr>
            </w:pPr>
            <w:r w:rsidRPr="00A25BF7">
              <w:rPr>
                <w:rFonts w:ascii="Times New Roman" w:hAnsi="Times New Roman"/>
                <w:b/>
                <w:sz w:val="24"/>
                <w:szCs w:val="24"/>
              </w:rPr>
              <w:t>Расстояние до окон жилых и общественных зданий, м</w:t>
            </w:r>
          </w:p>
        </w:tc>
      </w:tr>
      <w:tr w:rsidR="0003074C" w:rsidRPr="00A25BF7" w:rsidTr="002F2544">
        <w:tc>
          <w:tcPr>
            <w:tcW w:w="3260"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rPr>
                <w:rFonts w:ascii="Times New Roman" w:hAnsi="Times New Roman"/>
                <w:sz w:val="24"/>
                <w:szCs w:val="24"/>
              </w:rPr>
            </w:pPr>
            <w:r w:rsidRPr="00A25BF7">
              <w:rPr>
                <w:rFonts w:ascii="Times New Roman" w:hAnsi="Times New Roman"/>
                <w:sz w:val="24"/>
                <w:szCs w:val="24"/>
              </w:rPr>
              <w:lastRenderedPageBreak/>
              <w:t>Для игр детей дошкольного и младшего школьного возраста</w:t>
            </w:r>
          </w:p>
        </w:tc>
        <w:tc>
          <w:tcPr>
            <w:tcW w:w="1985"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0,7</w:t>
            </w:r>
          </w:p>
        </w:tc>
        <w:tc>
          <w:tcPr>
            <w:tcW w:w="1559"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30</w:t>
            </w:r>
          </w:p>
        </w:tc>
        <w:tc>
          <w:tcPr>
            <w:tcW w:w="2551" w:type="dxa"/>
            <w:tcBorders>
              <w:top w:val="single" w:sz="4" w:space="0" w:color="000000"/>
              <w:left w:val="single" w:sz="4" w:space="0" w:color="000000"/>
              <w:bottom w:val="single" w:sz="4" w:space="0" w:color="000000"/>
              <w:right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12</w:t>
            </w:r>
          </w:p>
        </w:tc>
      </w:tr>
      <w:tr w:rsidR="0003074C" w:rsidRPr="00A25BF7" w:rsidTr="002F2544">
        <w:tc>
          <w:tcPr>
            <w:tcW w:w="3260"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отдыха взрослого населения</w:t>
            </w:r>
          </w:p>
        </w:tc>
        <w:tc>
          <w:tcPr>
            <w:tcW w:w="1985"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0,1</w:t>
            </w:r>
          </w:p>
        </w:tc>
        <w:tc>
          <w:tcPr>
            <w:tcW w:w="1559"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15</w:t>
            </w:r>
          </w:p>
        </w:tc>
        <w:tc>
          <w:tcPr>
            <w:tcW w:w="2551" w:type="dxa"/>
            <w:tcBorders>
              <w:top w:val="single" w:sz="4" w:space="0" w:color="000000"/>
              <w:left w:val="single" w:sz="4" w:space="0" w:color="000000"/>
              <w:bottom w:val="single" w:sz="4" w:space="0" w:color="000000"/>
              <w:right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10</w:t>
            </w:r>
          </w:p>
        </w:tc>
      </w:tr>
      <w:tr w:rsidR="0003074C" w:rsidRPr="00A25BF7" w:rsidTr="002F2544">
        <w:tc>
          <w:tcPr>
            <w:tcW w:w="3260"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занятий физкультурой</w:t>
            </w:r>
          </w:p>
        </w:tc>
        <w:tc>
          <w:tcPr>
            <w:tcW w:w="1985"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1,5-2,0</w:t>
            </w:r>
          </w:p>
        </w:tc>
        <w:tc>
          <w:tcPr>
            <w:tcW w:w="1559"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100</w:t>
            </w:r>
          </w:p>
        </w:tc>
        <w:tc>
          <w:tcPr>
            <w:tcW w:w="2551" w:type="dxa"/>
            <w:tcBorders>
              <w:top w:val="single" w:sz="4" w:space="0" w:color="000000"/>
              <w:left w:val="single" w:sz="4" w:space="0" w:color="000000"/>
              <w:bottom w:val="single" w:sz="4" w:space="0" w:color="000000"/>
              <w:right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10-40</w:t>
            </w:r>
          </w:p>
        </w:tc>
      </w:tr>
      <w:tr w:rsidR="0003074C" w:rsidRPr="00A25BF7" w:rsidTr="002F2544">
        <w:tc>
          <w:tcPr>
            <w:tcW w:w="3260"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хозяйственных целей</w:t>
            </w:r>
          </w:p>
        </w:tc>
        <w:tc>
          <w:tcPr>
            <w:tcW w:w="1985"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0,3-0,4</w:t>
            </w:r>
          </w:p>
        </w:tc>
        <w:tc>
          <w:tcPr>
            <w:tcW w:w="1559"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10</w:t>
            </w:r>
          </w:p>
        </w:tc>
        <w:tc>
          <w:tcPr>
            <w:tcW w:w="2551" w:type="dxa"/>
            <w:tcBorders>
              <w:top w:val="single" w:sz="4" w:space="0" w:color="000000"/>
              <w:left w:val="single" w:sz="4" w:space="0" w:color="000000"/>
              <w:bottom w:val="single" w:sz="4" w:space="0" w:color="000000"/>
              <w:right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20</w:t>
            </w:r>
          </w:p>
        </w:tc>
      </w:tr>
      <w:tr w:rsidR="0003074C" w:rsidRPr="00A25BF7" w:rsidTr="002F2544">
        <w:tc>
          <w:tcPr>
            <w:tcW w:w="3260"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выгула собак</w:t>
            </w:r>
          </w:p>
        </w:tc>
        <w:tc>
          <w:tcPr>
            <w:tcW w:w="1985"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0,1-0,3</w:t>
            </w:r>
          </w:p>
        </w:tc>
        <w:tc>
          <w:tcPr>
            <w:tcW w:w="1559"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25</w:t>
            </w:r>
          </w:p>
        </w:tc>
        <w:tc>
          <w:tcPr>
            <w:tcW w:w="2551" w:type="dxa"/>
            <w:tcBorders>
              <w:top w:val="single" w:sz="4" w:space="0" w:color="000000"/>
              <w:left w:val="single" w:sz="4" w:space="0" w:color="000000"/>
              <w:bottom w:val="single" w:sz="4" w:space="0" w:color="000000"/>
              <w:right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40</w:t>
            </w:r>
          </w:p>
        </w:tc>
      </w:tr>
      <w:tr w:rsidR="0003074C" w:rsidRPr="00A25BF7" w:rsidTr="002F2544">
        <w:tc>
          <w:tcPr>
            <w:tcW w:w="3260"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стоянки автомашин</w:t>
            </w:r>
          </w:p>
        </w:tc>
        <w:tc>
          <w:tcPr>
            <w:tcW w:w="1985"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0,8</w:t>
            </w:r>
          </w:p>
        </w:tc>
        <w:tc>
          <w:tcPr>
            <w:tcW w:w="1559"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center"/>
              <w:rPr>
                <w:rFonts w:ascii="Times New Roman" w:hAnsi="Times New Roman"/>
                <w:sz w:val="24"/>
                <w:szCs w:val="24"/>
              </w:rPr>
            </w:pPr>
            <w:r>
              <w:rPr>
                <w:rFonts w:ascii="Times New Roman" w:hAnsi="Times New Roman"/>
                <w:sz w:val="24"/>
                <w:szCs w:val="24"/>
              </w:rPr>
              <w:t>10,6</w:t>
            </w:r>
          </w:p>
        </w:tc>
        <w:tc>
          <w:tcPr>
            <w:tcW w:w="2551" w:type="dxa"/>
            <w:tcBorders>
              <w:top w:val="single" w:sz="4" w:space="0" w:color="000000"/>
              <w:left w:val="single" w:sz="4" w:space="0" w:color="000000"/>
              <w:bottom w:val="single" w:sz="4" w:space="0" w:color="000000"/>
              <w:right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Pr>
                <w:rFonts w:ascii="Times New Roman" w:hAnsi="Times New Roman"/>
                <w:sz w:val="24"/>
                <w:szCs w:val="24"/>
              </w:rPr>
              <w:t>По санитарным нормативам</w:t>
            </w:r>
          </w:p>
        </w:tc>
      </w:tr>
    </w:tbl>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 xml:space="preserve">Примечания: </w:t>
      </w:r>
    </w:p>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1. Хозяйственные площадки следует располагать не далее 100 м от наиболее удаленного входа в жилое здание.</w:t>
      </w:r>
    </w:p>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2. Расстояние от площадки для мусоросборников до площадок для игр детей, отдыха взрослых и занятий физкультурой следует принимать не менее 20 м.</w:t>
      </w:r>
    </w:p>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3. Расстояние от площадки для сушки белья не нормируется.</w:t>
      </w:r>
    </w:p>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4. Расстояние от площадок для занятий физкультурой устанавливается в зависимости от их шумовых характеристик.</w:t>
      </w:r>
    </w:p>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5. 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6.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03074C" w:rsidRDefault="0003074C" w:rsidP="0003074C">
      <w:pPr>
        <w:spacing w:after="0" w:line="240" w:lineRule="auto"/>
        <w:ind w:firstLine="708"/>
        <w:jc w:val="right"/>
        <w:rPr>
          <w:rFonts w:ascii="Times New Roman" w:hAnsi="Times New Roman"/>
          <w:color w:val="000000"/>
          <w:sz w:val="28"/>
          <w:szCs w:val="28"/>
          <w:lang w:eastAsia="ru-RU"/>
        </w:rPr>
      </w:pPr>
    </w:p>
    <w:p w:rsidR="0003074C" w:rsidRPr="009238A8" w:rsidRDefault="009238A8" w:rsidP="0003074C">
      <w:pPr>
        <w:spacing w:after="0" w:line="240" w:lineRule="auto"/>
        <w:ind w:firstLine="708"/>
        <w:jc w:val="both"/>
        <w:rPr>
          <w:rFonts w:ascii="Times New Roman" w:hAnsi="Times New Roman"/>
          <w:sz w:val="24"/>
          <w:szCs w:val="24"/>
        </w:rPr>
      </w:pPr>
      <w:r w:rsidRPr="009238A8">
        <w:rPr>
          <w:rFonts w:ascii="Times New Roman" w:hAnsi="Times New Roman"/>
          <w:sz w:val="24"/>
          <w:szCs w:val="24"/>
          <w:lang w:eastAsia="ru-RU"/>
        </w:rPr>
        <w:t>5.1.</w:t>
      </w:r>
      <w:r w:rsidR="0003074C" w:rsidRPr="009238A8">
        <w:rPr>
          <w:rFonts w:ascii="Times New Roman" w:hAnsi="Times New Roman"/>
          <w:sz w:val="24"/>
          <w:szCs w:val="24"/>
          <w:lang w:eastAsia="ru-RU"/>
        </w:rPr>
        <w:t xml:space="preserve">10. </w:t>
      </w:r>
      <w:r w:rsidR="0003074C" w:rsidRPr="009238A8">
        <w:rPr>
          <w:rFonts w:ascii="Times New Roman" w:hAnsi="Times New Roman"/>
          <w:sz w:val="24"/>
          <w:szCs w:val="24"/>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03074C" w:rsidRPr="007864C3" w:rsidRDefault="0003074C" w:rsidP="0003074C">
      <w:pPr>
        <w:spacing w:after="0" w:line="240" w:lineRule="auto"/>
        <w:ind w:firstLine="708"/>
        <w:jc w:val="both"/>
        <w:rPr>
          <w:rFonts w:ascii="Times New Roman" w:hAnsi="Times New Roman"/>
          <w:sz w:val="20"/>
          <w:szCs w:val="20"/>
        </w:rPr>
      </w:pPr>
      <w:r w:rsidRPr="007864C3">
        <w:rPr>
          <w:rFonts w:ascii="Times New Roman" w:hAnsi="Times New Roman"/>
          <w:sz w:val="20"/>
          <w:szCs w:val="20"/>
        </w:rPr>
        <w:t>Примечания.  Указанные нормы распространяются и на пристраиваемые к существующим жилым домам хозяйственные постройки.</w:t>
      </w:r>
    </w:p>
    <w:p w:rsidR="0003074C" w:rsidRPr="002D1273" w:rsidRDefault="0003074C" w:rsidP="007864C3">
      <w:pPr>
        <w:spacing w:after="0" w:line="240" w:lineRule="auto"/>
        <w:ind w:firstLine="708"/>
        <w:jc w:val="both"/>
        <w:rPr>
          <w:rFonts w:ascii="Times New Roman" w:hAnsi="Times New Roman"/>
          <w:sz w:val="24"/>
          <w:szCs w:val="24"/>
        </w:rPr>
      </w:pPr>
      <w:r w:rsidRPr="002D1273">
        <w:rPr>
          <w:rFonts w:ascii="Times New Roman" w:hAnsi="Times New Roman"/>
          <w:color w:val="000000"/>
          <w:sz w:val="24"/>
          <w:szCs w:val="24"/>
          <w:lang w:eastAsia="ru-RU"/>
        </w:rPr>
        <w:t xml:space="preserve">5.1.11. </w:t>
      </w:r>
      <w:r w:rsidRPr="002D1273">
        <w:rPr>
          <w:rFonts w:ascii="Times New Roman" w:hAnsi="Times New Roman"/>
          <w:sz w:val="24"/>
          <w:szCs w:val="24"/>
        </w:rPr>
        <w:t xml:space="preserve">Размещение новой малоэтажной застройки следует осуществлять в пределах черты </w:t>
      </w:r>
      <w:r w:rsidR="005648B2">
        <w:rPr>
          <w:rFonts w:ascii="Times New Roman" w:eastAsia="Times New Roman" w:hAnsi="Times New Roman"/>
          <w:color w:val="000000"/>
          <w:sz w:val="24"/>
          <w:szCs w:val="24"/>
          <w:lang w:eastAsia="ar-SA"/>
        </w:rPr>
        <w:t>сельского</w:t>
      </w:r>
      <w:r w:rsidRPr="002D1273">
        <w:rPr>
          <w:rFonts w:ascii="Times New Roman" w:hAnsi="Times New Roman"/>
          <w:sz w:val="24"/>
          <w:szCs w:val="24"/>
        </w:rPr>
        <w:t xml:space="preserve"> поселения с учетом возможности присоединения объектов к сетям инженерного обеспечения, организации транспортных связей, в том числе с магистралями внешних сетей, обеспеченности учреждениями и предприятиями обслуживания.</w:t>
      </w:r>
    </w:p>
    <w:p w:rsidR="0003074C" w:rsidRPr="002D1273" w:rsidRDefault="0003074C" w:rsidP="0003074C">
      <w:pPr>
        <w:spacing w:after="0" w:line="240" w:lineRule="auto"/>
        <w:ind w:firstLine="708"/>
        <w:jc w:val="both"/>
        <w:rPr>
          <w:rFonts w:ascii="Times New Roman" w:hAnsi="Times New Roman"/>
          <w:sz w:val="24"/>
          <w:szCs w:val="24"/>
        </w:rPr>
      </w:pPr>
      <w:r w:rsidRPr="002D1273">
        <w:rPr>
          <w:rFonts w:ascii="Times New Roman" w:hAnsi="Times New Roman"/>
          <w:sz w:val="24"/>
          <w:szCs w:val="24"/>
        </w:rPr>
        <w:t xml:space="preserve">Районы индивидуальной малоэтажной усадебной застройки в </w:t>
      </w:r>
      <w:r w:rsidR="005648B2">
        <w:rPr>
          <w:rFonts w:ascii="Times New Roman" w:eastAsia="Times New Roman" w:hAnsi="Times New Roman"/>
          <w:color w:val="000000"/>
          <w:sz w:val="24"/>
          <w:szCs w:val="24"/>
          <w:lang w:eastAsia="ar-SA"/>
        </w:rPr>
        <w:t>сельском</w:t>
      </w:r>
      <w:r w:rsidRPr="002D1273">
        <w:rPr>
          <w:rFonts w:ascii="Times New Roman" w:hAnsi="Times New Roman"/>
          <w:sz w:val="24"/>
          <w:szCs w:val="24"/>
        </w:rPr>
        <w:t xml:space="preserve">  поселении не следует размещать на главных направлениях развития многоэтажного жилищного строительства.</w:t>
      </w:r>
    </w:p>
    <w:p w:rsidR="0003074C" w:rsidRPr="002D1273" w:rsidRDefault="0003074C" w:rsidP="0003074C">
      <w:pPr>
        <w:spacing w:after="0" w:line="240" w:lineRule="auto"/>
        <w:ind w:firstLine="708"/>
        <w:jc w:val="both"/>
        <w:rPr>
          <w:rFonts w:ascii="Times New Roman" w:hAnsi="Times New Roman"/>
          <w:sz w:val="24"/>
          <w:szCs w:val="24"/>
        </w:rPr>
      </w:pPr>
      <w:r w:rsidRPr="002D1273">
        <w:rPr>
          <w:rFonts w:ascii="Times New Roman" w:hAnsi="Times New Roman"/>
          <w:sz w:val="24"/>
          <w:szCs w:val="24"/>
        </w:rPr>
        <w:t>Расчетные показатели жилищной обеспеченности для малоэтажной индивидуальной застройки не нормируются.</w:t>
      </w:r>
    </w:p>
    <w:p w:rsidR="0097785C" w:rsidRPr="00744893" w:rsidRDefault="002F2544" w:rsidP="002D1273">
      <w:pPr>
        <w:pStyle w:val="af3"/>
        <w:ind w:firstLine="708"/>
        <w:jc w:val="both"/>
        <w:rPr>
          <w:rFonts w:ascii="Times New Roman" w:hAnsi="Times New Roman"/>
          <w:sz w:val="24"/>
          <w:szCs w:val="24"/>
        </w:rPr>
      </w:pPr>
      <w:r w:rsidRPr="00744893">
        <w:rPr>
          <w:rFonts w:ascii="Times New Roman" w:hAnsi="Times New Roman"/>
          <w:sz w:val="24"/>
          <w:szCs w:val="24"/>
        </w:rPr>
        <w:t xml:space="preserve">5.2 </w:t>
      </w:r>
      <w:r w:rsidR="0097785C" w:rsidRPr="00744893">
        <w:rPr>
          <w:rFonts w:ascii="Times New Roman" w:hAnsi="Times New Roman"/>
          <w:i/>
          <w:sz w:val="24"/>
          <w:szCs w:val="24"/>
        </w:rPr>
        <w:t>Общественно-деловые зоны</w:t>
      </w:r>
      <w:r w:rsidR="002D1273" w:rsidRPr="00744893">
        <w:rPr>
          <w:rFonts w:ascii="Times New Roman" w:hAnsi="Times New Roman"/>
          <w:i/>
          <w:sz w:val="24"/>
          <w:szCs w:val="24"/>
        </w:rPr>
        <w:t>.</w:t>
      </w:r>
    </w:p>
    <w:p w:rsidR="0097785C" w:rsidRPr="00744893" w:rsidRDefault="002F2544" w:rsidP="002D1273">
      <w:pPr>
        <w:pStyle w:val="af3"/>
        <w:ind w:firstLine="708"/>
        <w:jc w:val="both"/>
        <w:rPr>
          <w:rFonts w:ascii="Times New Roman" w:hAnsi="Times New Roman"/>
          <w:sz w:val="24"/>
          <w:szCs w:val="24"/>
        </w:rPr>
      </w:pPr>
      <w:r w:rsidRPr="00744893">
        <w:rPr>
          <w:rFonts w:ascii="Times New Roman" w:hAnsi="Times New Roman"/>
          <w:sz w:val="24"/>
          <w:szCs w:val="24"/>
        </w:rPr>
        <w:t>5</w:t>
      </w:r>
      <w:r w:rsidR="0097785C" w:rsidRPr="00744893">
        <w:rPr>
          <w:rFonts w:ascii="Times New Roman" w:hAnsi="Times New Roman"/>
          <w:sz w:val="24"/>
          <w:szCs w:val="24"/>
        </w:rPr>
        <w:t>.</w:t>
      </w:r>
      <w:r w:rsidRPr="00744893">
        <w:rPr>
          <w:rFonts w:ascii="Times New Roman" w:hAnsi="Times New Roman"/>
          <w:sz w:val="24"/>
          <w:szCs w:val="24"/>
        </w:rPr>
        <w:t>2</w:t>
      </w:r>
      <w:r w:rsidR="0097785C" w:rsidRPr="00744893">
        <w:rPr>
          <w:rFonts w:ascii="Times New Roman" w:hAnsi="Times New Roman"/>
          <w:sz w:val="24"/>
          <w:szCs w:val="24"/>
        </w:rPr>
        <w:t>.</w:t>
      </w:r>
      <w:r w:rsidRPr="00744893">
        <w:rPr>
          <w:rFonts w:ascii="Times New Roman" w:hAnsi="Times New Roman"/>
          <w:sz w:val="24"/>
          <w:szCs w:val="24"/>
        </w:rPr>
        <w:t>1</w:t>
      </w:r>
      <w:r w:rsidR="0097785C" w:rsidRPr="00744893">
        <w:rPr>
          <w:rFonts w:ascii="Times New Roman" w:hAnsi="Times New Roman"/>
          <w:sz w:val="24"/>
          <w:szCs w:val="24"/>
        </w:rPr>
        <w:t>. Состав и типы общественно-деловых зон, а также нормативные параметры к структуре и застройке общественно-деловой зоны, определены в соответствии с требованиями СП 42.13330.2011 «Градостроительство. Планировка и застройка городских и сельских поселений. Актуализированная редакция СНиП 2.07.01-89*».</w:t>
      </w:r>
    </w:p>
    <w:p w:rsidR="0097785C" w:rsidRPr="00744893" w:rsidRDefault="002F2544" w:rsidP="0097785C">
      <w:pPr>
        <w:pStyle w:val="af3"/>
        <w:ind w:firstLine="708"/>
        <w:jc w:val="both"/>
        <w:rPr>
          <w:rFonts w:ascii="Times New Roman" w:hAnsi="Times New Roman"/>
          <w:sz w:val="24"/>
          <w:szCs w:val="24"/>
        </w:rPr>
      </w:pPr>
      <w:r w:rsidRPr="00744893">
        <w:rPr>
          <w:rFonts w:ascii="Times New Roman" w:hAnsi="Times New Roman"/>
          <w:sz w:val="24"/>
          <w:szCs w:val="24"/>
        </w:rPr>
        <w:t>5</w:t>
      </w:r>
      <w:r w:rsidR="0097785C" w:rsidRPr="00744893">
        <w:rPr>
          <w:rFonts w:ascii="Times New Roman" w:hAnsi="Times New Roman"/>
          <w:sz w:val="24"/>
          <w:szCs w:val="24"/>
        </w:rPr>
        <w:t>.</w:t>
      </w:r>
      <w:r w:rsidRPr="00744893">
        <w:rPr>
          <w:rFonts w:ascii="Times New Roman" w:hAnsi="Times New Roman"/>
          <w:sz w:val="24"/>
          <w:szCs w:val="24"/>
        </w:rPr>
        <w:t>2</w:t>
      </w:r>
      <w:r w:rsidR="0097785C" w:rsidRPr="00744893">
        <w:rPr>
          <w:rFonts w:ascii="Times New Roman" w:hAnsi="Times New Roman"/>
          <w:sz w:val="24"/>
          <w:szCs w:val="24"/>
        </w:rPr>
        <w:t>.</w:t>
      </w:r>
      <w:r w:rsidRPr="00744893">
        <w:rPr>
          <w:rFonts w:ascii="Times New Roman" w:hAnsi="Times New Roman"/>
          <w:sz w:val="24"/>
          <w:szCs w:val="24"/>
        </w:rPr>
        <w:t>2</w:t>
      </w:r>
      <w:r w:rsidR="0097785C" w:rsidRPr="00744893">
        <w:rPr>
          <w:rFonts w:ascii="Times New Roman" w:hAnsi="Times New Roman"/>
          <w:sz w:val="24"/>
          <w:szCs w:val="24"/>
        </w:rPr>
        <w:t xml:space="preserve">. Необходимый минимум объектов обслуживания бытового </w:t>
      </w:r>
      <w:r w:rsidR="00564CDC" w:rsidRPr="00744893">
        <w:rPr>
          <w:rFonts w:ascii="Times New Roman" w:hAnsi="Times New Roman"/>
          <w:sz w:val="24"/>
          <w:szCs w:val="24"/>
        </w:rPr>
        <w:t>назначения</w:t>
      </w:r>
      <w:r w:rsidR="0097785C" w:rsidRPr="00744893">
        <w:rPr>
          <w:rFonts w:ascii="Times New Roman" w:hAnsi="Times New Roman"/>
          <w:sz w:val="24"/>
          <w:szCs w:val="24"/>
        </w:rPr>
        <w:t xml:space="preserve">, торговли для постоянно проживающего населения муниципального образования </w:t>
      </w:r>
      <w:r w:rsidR="00D232F0" w:rsidRPr="00784138">
        <w:rPr>
          <w:rFonts w:ascii="Times New Roman" w:hAnsi="Times New Roman"/>
          <w:sz w:val="24"/>
          <w:szCs w:val="24"/>
        </w:rPr>
        <w:t>Абабковский сельсовет</w:t>
      </w:r>
      <w:r w:rsidR="004E63D8"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4E63D8" w:rsidRPr="00C16765">
        <w:rPr>
          <w:rFonts w:ascii="Times New Roman" w:hAnsi="Times New Roman"/>
          <w:sz w:val="24"/>
          <w:szCs w:val="24"/>
        </w:rPr>
        <w:t>муниципального района Нижегородской области</w:t>
      </w:r>
      <w:r w:rsidR="004E63D8" w:rsidRPr="00744893">
        <w:rPr>
          <w:rFonts w:ascii="Times New Roman" w:hAnsi="Times New Roman"/>
          <w:sz w:val="24"/>
          <w:szCs w:val="24"/>
        </w:rPr>
        <w:t xml:space="preserve"> </w:t>
      </w:r>
      <w:r w:rsidR="0097785C" w:rsidRPr="00744893">
        <w:rPr>
          <w:rFonts w:ascii="Times New Roman" w:hAnsi="Times New Roman"/>
          <w:sz w:val="24"/>
          <w:szCs w:val="24"/>
        </w:rPr>
        <w:t xml:space="preserve">рассчитан согласно приложению </w:t>
      </w:r>
      <w:r w:rsidR="004E63D8">
        <w:rPr>
          <w:rFonts w:ascii="Times New Roman" w:hAnsi="Times New Roman"/>
          <w:sz w:val="24"/>
          <w:szCs w:val="24"/>
        </w:rPr>
        <w:t>Д</w:t>
      </w:r>
      <w:r w:rsidR="0097785C" w:rsidRPr="00744893">
        <w:rPr>
          <w:rFonts w:ascii="Times New Roman" w:hAnsi="Times New Roman"/>
          <w:sz w:val="24"/>
          <w:szCs w:val="24"/>
        </w:rPr>
        <w:t xml:space="preserve"> СП 42.13330.201</w:t>
      </w:r>
      <w:r w:rsidR="004E63D8">
        <w:rPr>
          <w:rFonts w:ascii="Times New Roman" w:hAnsi="Times New Roman"/>
          <w:sz w:val="24"/>
          <w:szCs w:val="24"/>
        </w:rPr>
        <w:t>6</w:t>
      </w:r>
      <w:r w:rsidR="0097785C" w:rsidRPr="00744893">
        <w:rPr>
          <w:rFonts w:ascii="Times New Roman" w:hAnsi="Times New Roman"/>
          <w:sz w:val="24"/>
          <w:szCs w:val="24"/>
        </w:rPr>
        <w:t xml:space="preserve"> и с учетом региональных нормативов градостроительного проектирования </w:t>
      </w:r>
      <w:r w:rsidRPr="00744893">
        <w:rPr>
          <w:rFonts w:ascii="Times New Roman" w:hAnsi="Times New Roman"/>
          <w:sz w:val="24"/>
          <w:szCs w:val="24"/>
        </w:rPr>
        <w:t>Нижегородской</w:t>
      </w:r>
      <w:r w:rsidR="0097785C" w:rsidRPr="00744893">
        <w:rPr>
          <w:rFonts w:ascii="Times New Roman" w:hAnsi="Times New Roman"/>
          <w:sz w:val="24"/>
          <w:szCs w:val="24"/>
        </w:rPr>
        <w:t xml:space="preserve"> области.</w:t>
      </w:r>
    </w:p>
    <w:p w:rsidR="0097785C" w:rsidRPr="00744893" w:rsidRDefault="002F2544" w:rsidP="0097785C">
      <w:pPr>
        <w:pStyle w:val="af3"/>
        <w:ind w:firstLine="708"/>
        <w:jc w:val="both"/>
        <w:rPr>
          <w:rFonts w:ascii="Times New Roman" w:hAnsi="Times New Roman"/>
          <w:sz w:val="24"/>
          <w:szCs w:val="24"/>
        </w:rPr>
      </w:pPr>
      <w:r w:rsidRPr="00744893">
        <w:rPr>
          <w:rFonts w:ascii="Times New Roman" w:hAnsi="Times New Roman"/>
          <w:sz w:val="24"/>
          <w:szCs w:val="24"/>
        </w:rPr>
        <w:t>5</w:t>
      </w:r>
      <w:r w:rsidR="0097785C" w:rsidRPr="00744893">
        <w:rPr>
          <w:rFonts w:ascii="Times New Roman" w:hAnsi="Times New Roman"/>
          <w:sz w:val="24"/>
          <w:szCs w:val="24"/>
        </w:rPr>
        <w:t>.</w:t>
      </w:r>
      <w:r w:rsidRPr="00744893">
        <w:rPr>
          <w:rFonts w:ascii="Times New Roman" w:hAnsi="Times New Roman"/>
          <w:sz w:val="24"/>
          <w:szCs w:val="24"/>
        </w:rPr>
        <w:t>2</w:t>
      </w:r>
      <w:r w:rsidR="0097785C" w:rsidRPr="00744893">
        <w:rPr>
          <w:rFonts w:ascii="Times New Roman" w:hAnsi="Times New Roman"/>
          <w:sz w:val="24"/>
          <w:szCs w:val="24"/>
        </w:rPr>
        <w:t>.</w:t>
      </w:r>
      <w:r w:rsidRPr="00744893">
        <w:rPr>
          <w:rFonts w:ascii="Times New Roman" w:hAnsi="Times New Roman"/>
          <w:sz w:val="24"/>
          <w:szCs w:val="24"/>
        </w:rPr>
        <w:t>3</w:t>
      </w:r>
      <w:r w:rsidR="0097785C" w:rsidRPr="00744893">
        <w:rPr>
          <w:rFonts w:ascii="Times New Roman" w:hAnsi="Times New Roman"/>
          <w:sz w:val="24"/>
          <w:szCs w:val="24"/>
        </w:rPr>
        <w:t xml:space="preserve">. Необходимый минимум объектов образовательных организаций для постоянно проживающего населения муниципального образования </w:t>
      </w:r>
      <w:r w:rsidR="00D232F0" w:rsidRPr="00784138">
        <w:rPr>
          <w:rFonts w:ascii="Times New Roman" w:hAnsi="Times New Roman"/>
          <w:sz w:val="24"/>
          <w:szCs w:val="24"/>
        </w:rPr>
        <w:t>Абабковский сельсовет</w:t>
      </w:r>
      <w:r w:rsidR="0072142E" w:rsidRPr="0072142E">
        <w:rPr>
          <w:rFonts w:ascii="Times New Roman" w:hAnsi="Times New Roman"/>
          <w:sz w:val="24"/>
          <w:szCs w:val="24"/>
        </w:rPr>
        <w:t xml:space="preserve"> </w:t>
      </w:r>
      <w:r w:rsidR="0072142E" w:rsidRPr="00781CDB">
        <w:rPr>
          <w:rFonts w:ascii="Times New Roman" w:hAnsi="Times New Roman"/>
          <w:sz w:val="24"/>
          <w:szCs w:val="24"/>
        </w:rPr>
        <w:t>Павловского</w:t>
      </w:r>
      <w:r w:rsidR="004E63D8" w:rsidRPr="00C16765">
        <w:rPr>
          <w:rFonts w:ascii="Times New Roman" w:hAnsi="Times New Roman"/>
          <w:sz w:val="24"/>
          <w:szCs w:val="24"/>
        </w:rPr>
        <w:t xml:space="preserve"> </w:t>
      </w:r>
      <w:r w:rsidR="004E63D8" w:rsidRPr="00C16765">
        <w:rPr>
          <w:rFonts w:ascii="Times New Roman" w:hAnsi="Times New Roman"/>
          <w:sz w:val="24"/>
          <w:szCs w:val="24"/>
        </w:rPr>
        <w:lastRenderedPageBreak/>
        <w:t>муниципального района Нижегородской области</w:t>
      </w:r>
      <w:r w:rsidRPr="00744893">
        <w:rPr>
          <w:rFonts w:ascii="Times New Roman" w:hAnsi="Times New Roman"/>
          <w:sz w:val="24"/>
          <w:szCs w:val="24"/>
        </w:rPr>
        <w:t xml:space="preserve"> </w:t>
      </w:r>
      <w:r w:rsidR="0097785C" w:rsidRPr="00744893">
        <w:rPr>
          <w:rFonts w:ascii="Times New Roman" w:hAnsi="Times New Roman"/>
          <w:sz w:val="24"/>
          <w:szCs w:val="24"/>
        </w:rPr>
        <w:t xml:space="preserve">рассчитан согласно приложению </w:t>
      </w:r>
      <w:r w:rsidR="004E63D8">
        <w:rPr>
          <w:rFonts w:ascii="Times New Roman" w:hAnsi="Times New Roman"/>
          <w:sz w:val="24"/>
          <w:szCs w:val="24"/>
        </w:rPr>
        <w:t>Д</w:t>
      </w:r>
      <w:r w:rsidR="0097785C" w:rsidRPr="00744893">
        <w:rPr>
          <w:rFonts w:ascii="Times New Roman" w:hAnsi="Times New Roman"/>
          <w:sz w:val="24"/>
          <w:szCs w:val="24"/>
        </w:rPr>
        <w:t xml:space="preserve"> СП 42.13330.201</w:t>
      </w:r>
      <w:r w:rsidR="004E63D8">
        <w:rPr>
          <w:rFonts w:ascii="Times New Roman" w:hAnsi="Times New Roman"/>
          <w:sz w:val="24"/>
          <w:szCs w:val="24"/>
        </w:rPr>
        <w:t>6</w:t>
      </w:r>
      <w:r w:rsidR="0097785C" w:rsidRPr="00744893">
        <w:rPr>
          <w:rFonts w:ascii="Times New Roman" w:hAnsi="Times New Roman"/>
          <w:sz w:val="24"/>
          <w:szCs w:val="24"/>
        </w:rPr>
        <w:t xml:space="preserve"> и Распоряжению Правительства РФ от 03.07.1996 № 1063-р «Социальные нормативы и нормы».</w:t>
      </w:r>
    </w:p>
    <w:p w:rsidR="0097785C" w:rsidRPr="00744893" w:rsidRDefault="002F2544" w:rsidP="0097785C">
      <w:pPr>
        <w:pStyle w:val="af3"/>
        <w:ind w:firstLine="708"/>
        <w:jc w:val="both"/>
        <w:rPr>
          <w:rFonts w:ascii="Times New Roman" w:hAnsi="Times New Roman"/>
          <w:sz w:val="24"/>
          <w:szCs w:val="24"/>
        </w:rPr>
      </w:pPr>
      <w:r w:rsidRPr="00744893">
        <w:rPr>
          <w:rFonts w:ascii="Times New Roman" w:hAnsi="Times New Roman"/>
          <w:sz w:val="24"/>
          <w:szCs w:val="24"/>
        </w:rPr>
        <w:t>5.2.4</w:t>
      </w:r>
      <w:r w:rsidR="0097785C" w:rsidRPr="00744893">
        <w:rPr>
          <w:rFonts w:ascii="Times New Roman" w:hAnsi="Times New Roman"/>
          <w:sz w:val="24"/>
          <w:szCs w:val="24"/>
        </w:rPr>
        <w:t xml:space="preserve">. Необходимый минимум объектов здравоохранения для постоянно проживающего населения муниципального образования </w:t>
      </w:r>
      <w:r w:rsidR="00D232F0" w:rsidRPr="00E75F3E">
        <w:rPr>
          <w:rFonts w:ascii="Times New Roman" w:hAnsi="Times New Roman"/>
          <w:sz w:val="24"/>
          <w:szCs w:val="24"/>
        </w:rPr>
        <w:t>Абабковский сельсовет</w:t>
      </w:r>
      <w:r w:rsidR="004E63D8"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4E63D8" w:rsidRPr="00C16765">
        <w:rPr>
          <w:rFonts w:ascii="Times New Roman" w:hAnsi="Times New Roman"/>
          <w:sz w:val="24"/>
          <w:szCs w:val="24"/>
        </w:rPr>
        <w:t>муниципального района Нижегородской области</w:t>
      </w:r>
      <w:r w:rsidR="004E63D8" w:rsidRPr="00744893">
        <w:rPr>
          <w:rFonts w:ascii="Times New Roman" w:hAnsi="Times New Roman"/>
          <w:sz w:val="24"/>
          <w:szCs w:val="24"/>
        </w:rPr>
        <w:t xml:space="preserve"> </w:t>
      </w:r>
      <w:r w:rsidR="0097785C" w:rsidRPr="00744893">
        <w:rPr>
          <w:rFonts w:ascii="Times New Roman" w:hAnsi="Times New Roman"/>
          <w:sz w:val="24"/>
          <w:szCs w:val="24"/>
        </w:rPr>
        <w:t xml:space="preserve">рассчитан согласно приложению </w:t>
      </w:r>
      <w:r w:rsidR="004E63D8">
        <w:rPr>
          <w:rFonts w:ascii="Times New Roman" w:hAnsi="Times New Roman"/>
          <w:sz w:val="24"/>
          <w:szCs w:val="24"/>
        </w:rPr>
        <w:t>Д</w:t>
      </w:r>
      <w:r w:rsidR="0097785C" w:rsidRPr="00744893">
        <w:rPr>
          <w:rFonts w:ascii="Times New Roman" w:hAnsi="Times New Roman"/>
          <w:sz w:val="24"/>
          <w:szCs w:val="24"/>
        </w:rPr>
        <w:t xml:space="preserve"> СП 42.13330.201</w:t>
      </w:r>
      <w:r w:rsidR="004E63D8">
        <w:rPr>
          <w:rFonts w:ascii="Times New Roman" w:hAnsi="Times New Roman"/>
          <w:sz w:val="24"/>
          <w:szCs w:val="24"/>
        </w:rPr>
        <w:t>6</w:t>
      </w:r>
      <w:r w:rsidR="0097785C" w:rsidRPr="00744893">
        <w:rPr>
          <w:rFonts w:ascii="Times New Roman" w:hAnsi="Times New Roman"/>
          <w:sz w:val="24"/>
          <w:szCs w:val="24"/>
        </w:rPr>
        <w:t xml:space="preserve"> и Распоряжению Правительства РФ от 03.07.1996 № 1063-р «Социальные нормативы и нормы».</w:t>
      </w:r>
    </w:p>
    <w:p w:rsidR="0097785C" w:rsidRPr="00744893" w:rsidRDefault="002F2544" w:rsidP="0097785C">
      <w:pPr>
        <w:pStyle w:val="af3"/>
        <w:ind w:firstLine="708"/>
        <w:jc w:val="both"/>
        <w:rPr>
          <w:rFonts w:ascii="Times New Roman" w:hAnsi="Times New Roman"/>
          <w:sz w:val="24"/>
          <w:szCs w:val="24"/>
        </w:rPr>
      </w:pPr>
      <w:r w:rsidRPr="00744893">
        <w:rPr>
          <w:rFonts w:ascii="Times New Roman" w:hAnsi="Times New Roman"/>
          <w:sz w:val="24"/>
          <w:szCs w:val="24"/>
        </w:rPr>
        <w:t>5</w:t>
      </w:r>
      <w:r w:rsidR="0097785C" w:rsidRPr="00744893">
        <w:rPr>
          <w:rFonts w:ascii="Times New Roman" w:hAnsi="Times New Roman"/>
          <w:sz w:val="24"/>
          <w:szCs w:val="24"/>
        </w:rPr>
        <w:t>.</w:t>
      </w:r>
      <w:r w:rsidRPr="00744893">
        <w:rPr>
          <w:rFonts w:ascii="Times New Roman" w:hAnsi="Times New Roman"/>
          <w:sz w:val="24"/>
          <w:szCs w:val="24"/>
        </w:rPr>
        <w:t>2</w:t>
      </w:r>
      <w:r w:rsidR="0097785C" w:rsidRPr="00744893">
        <w:rPr>
          <w:rFonts w:ascii="Times New Roman" w:hAnsi="Times New Roman"/>
          <w:sz w:val="24"/>
          <w:szCs w:val="24"/>
        </w:rPr>
        <w:t>.</w:t>
      </w:r>
      <w:r w:rsidRPr="00744893">
        <w:rPr>
          <w:rFonts w:ascii="Times New Roman" w:hAnsi="Times New Roman"/>
          <w:sz w:val="24"/>
          <w:szCs w:val="24"/>
        </w:rPr>
        <w:t>5</w:t>
      </w:r>
      <w:r w:rsidR="0097785C" w:rsidRPr="00744893">
        <w:rPr>
          <w:rFonts w:ascii="Times New Roman" w:hAnsi="Times New Roman"/>
          <w:sz w:val="24"/>
          <w:szCs w:val="24"/>
        </w:rPr>
        <w:t>. Необходимый минимум объектов коммунально-бытового назначения для постоянно проживающего населения муниципального образования</w:t>
      </w:r>
      <w:r w:rsidRPr="00744893">
        <w:rPr>
          <w:rFonts w:ascii="Times New Roman" w:hAnsi="Times New Roman"/>
          <w:sz w:val="24"/>
          <w:szCs w:val="24"/>
        </w:rPr>
        <w:t xml:space="preserve"> </w:t>
      </w:r>
      <w:r w:rsidR="00D232F0" w:rsidRPr="00E75F3E">
        <w:rPr>
          <w:rFonts w:ascii="Times New Roman" w:hAnsi="Times New Roman"/>
          <w:sz w:val="24"/>
          <w:szCs w:val="24"/>
        </w:rPr>
        <w:t>Абабковский сельсовет</w:t>
      </w:r>
      <w:r w:rsidR="0072142E" w:rsidRPr="0072142E">
        <w:rPr>
          <w:rFonts w:ascii="Times New Roman" w:hAnsi="Times New Roman"/>
          <w:sz w:val="24"/>
          <w:szCs w:val="24"/>
        </w:rPr>
        <w:t xml:space="preserve"> </w:t>
      </w:r>
      <w:r w:rsidR="0072142E" w:rsidRPr="00781CDB">
        <w:rPr>
          <w:rFonts w:ascii="Times New Roman" w:hAnsi="Times New Roman"/>
          <w:sz w:val="24"/>
          <w:szCs w:val="24"/>
        </w:rPr>
        <w:t>Павловского</w:t>
      </w:r>
      <w:r w:rsidR="00382E94" w:rsidRPr="00C16765">
        <w:rPr>
          <w:rFonts w:ascii="Times New Roman" w:hAnsi="Times New Roman"/>
          <w:sz w:val="24"/>
          <w:szCs w:val="24"/>
        </w:rPr>
        <w:t xml:space="preserve"> муниципального района Нижегородской области</w:t>
      </w:r>
      <w:r w:rsidR="00382E94" w:rsidRPr="00744893">
        <w:rPr>
          <w:rFonts w:ascii="Times New Roman" w:hAnsi="Times New Roman"/>
          <w:sz w:val="24"/>
          <w:szCs w:val="24"/>
        </w:rPr>
        <w:t xml:space="preserve"> </w:t>
      </w:r>
      <w:r w:rsidR="0097785C" w:rsidRPr="00744893">
        <w:rPr>
          <w:rFonts w:ascii="Times New Roman" w:hAnsi="Times New Roman"/>
          <w:sz w:val="24"/>
          <w:szCs w:val="24"/>
        </w:rPr>
        <w:t xml:space="preserve">рассчитан согласно приложению </w:t>
      </w:r>
      <w:r w:rsidR="00382E94">
        <w:rPr>
          <w:rFonts w:ascii="Times New Roman" w:hAnsi="Times New Roman"/>
          <w:sz w:val="24"/>
          <w:szCs w:val="24"/>
        </w:rPr>
        <w:t>Д</w:t>
      </w:r>
      <w:r w:rsidR="0097785C" w:rsidRPr="00744893">
        <w:rPr>
          <w:rFonts w:ascii="Times New Roman" w:hAnsi="Times New Roman"/>
          <w:sz w:val="24"/>
          <w:szCs w:val="24"/>
        </w:rPr>
        <w:t xml:space="preserve"> СП 42.13330.201</w:t>
      </w:r>
      <w:r w:rsidR="00382E94">
        <w:rPr>
          <w:rFonts w:ascii="Times New Roman" w:hAnsi="Times New Roman"/>
          <w:sz w:val="24"/>
          <w:szCs w:val="24"/>
        </w:rPr>
        <w:t>6</w:t>
      </w:r>
      <w:r w:rsidR="0097785C" w:rsidRPr="00744893">
        <w:rPr>
          <w:rFonts w:ascii="Times New Roman" w:hAnsi="Times New Roman"/>
          <w:sz w:val="24"/>
          <w:szCs w:val="24"/>
        </w:rPr>
        <w:t>.</w:t>
      </w:r>
    </w:p>
    <w:p w:rsidR="0097785C" w:rsidRPr="00744893" w:rsidRDefault="002F2544" w:rsidP="0097785C">
      <w:pPr>
        <w:pStyle w:val="af3"/>
        <w:ind w:firstLine="708"/>
        <w:jc w:val="both"/>
        <w:rPr>
          <w:rFonts w:ascii="Times New Roman" w:hAnsi="Times New Roman"/>
          <w:sz w:val="24"/>
          <w:szCs w:val="24"/>
        </w:rPr>
      </w:pPr>
      <w:r w:rsidRPr="00744893">
        <w:rPr>
          <w:rFonts w:ascii="Times New Roman" w:hAnsi="Times New Roman"/>
          <w:sz w:val="24"/>
          <w:szCs w:val="24"/>
        </w:rPr>
        <w:t>5</w:t>
      </w:r>
      <w:r w:rsidR="0097785C" w:rsidRPr="00744893">
        <w:rPr>
          <w:rFonts w:ascii="Times New Roman" w:hAnsi="Times New Roman"/>
          <w:sz w:val="24"/>
          <w:szCs w:val="24"/>
        </w:rPr>
        <w:t>.</w:t>
      </w:r>
      <w:r w:rsidRPr="00744893">
        <w:rPr>
          <w:rFonts w:ascii="Times New Roman" w:hAnsi="Times New Roman"/>
          <w:sz w:val="24"/>
          <w:szCs w:val="24"/>
        </w:rPr>
        <w:t>2</w:t>
      </w:r>
      <w:r w:rsidR="0097785C" w:rsidRPr="00744893">
        <w:rPr>
          <w:rFonts w:ascii="Times New Roman" w:hAnsi="Times New Roman"/>
          <w:sz w:val="24"/>
          <w:szCs w:val="24"/>
        </w:rPr>
        <w:t>.</w:t>
      </w:r>
      <w:r w:rsidRPr="00744893">
        <w:rPr>
          <w:rFonts w:ascii="Times New Roman" w:hAnsi="Times New Roman"/>
          <w:sz w:val="24"/>
          <w:szCs w:val="24"/>
        </w:rPr>
        <w:t>6</w:t>
      </w:r>
      <w:r w:rsidR="0097785C" w:rsidRPr="00744893">
        <w:rPr>
          <w:rFonts w:ascii="Times New Roman" w:hAnsi="Times New Roman"/>
          <w:sz w:val="24"/>
          <w:szCs w:val="24"/>
        </w:rPr>
        <w:t>. Максимально допустимый уровень территориальной доступности объектов социального назначения определен согласно СП 42.13330.201</w:t>
      </w:r>
      <w:r w:rsidR="00382E94">
        <w:rPr>
          <w:rFonts w:ascii="Times New Roman" w:hAnsi="Times New Roman"/>
          <w:sz w:val="24"/>
          <w:szCs w:val="24"/>
        </w:rPr>
        <w:t>6</w:t>
      </w:r>
      <w:r w:rsidR="0097785C" w:rsidRPr="00744893">
        <w:rPr>
          <w:rFonts w:ascii="Times New Roman" w:hAnsi="Times New Roman"/>
          <w:sz w:val="24"/>
          <w:szCs w:val="24"/>
        </w:rPr>
        <w:t>;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w:t>
      </w:r>
      <w:r w:rsidRPr="00744893">
        <w:rPr>
          <w:rFonts w:ascii="Times New Roman" w:hAnsi="Times New Roman"/>
          <w:sz w:val="24"/>
          <w:szCs w:val="24"/>
        </w:rPr>
        <w:t>.</w:t>
      </w:r>
    </w:p>
    <w:p w:rsidR="002F2544" w:rsidRPr="00744893" w:rsidRDefault="002F2544" w:rsidP="002F2544">
      <w:pPr>
        <w:pStyle w:val="af3"/>
        <w:ind w:firstLine="708"/>
        <w:jc w:val="both"/>
        <w:rPr>
          <w:rFonts w:ascii="Times New Roman" w:hAnsi="Times New Roman"/>
          <w:sz w:val="24"/>
          <w:szCs w:val="24"/>
        </w:rPr>
      </w:pPr>
      <w:r w:rsidRPr="00744893">
        <w:rPr>
          <w:rFonts w:ascii="Times New Roman" w:hAnsi="Times New Roman"/>
          <w:sz w:val="24"/>
          <w:szCs w:val="24"/>
        </w:rPr>
        <w:t>5.2.7. Расстояние от стен зданий общеобразовательных школ и границ земельных участков детских дошкольных учреждений до красной линии в населенных пунктах - 10 м.</w:t>
      </w:r>
    </w:p>
    <w:p w:rsidR="002F2544" w:rsidRPr="00744893" w:rsidRDefault="002F2544" w:rsidP="002F2544">
      <w:pPr>
        <w:spacing w:after="0" w:line="240" w:lineRule="auto"/>
        <w:ind w:firstLine="708"/>
        <w:jc w:val="both"/>
        <w:rPr>
          <w:rFonts w:ascii="Times New Roman" w:hAnsi="Times New Roman"/>
          <w:sz w:val="24"/>
          <w:szCs w:val="24"/>
        </w:rPr>
      </w:pPr>
      <w:r w:rsidRPr="00744893">
        <w:rPr>
          <w:rFonts w:ascii="Times New Roman" w:hAnsi="Times New Roman"/>
          <w:sz w:val="24"/>
          <w:szCs w:val="24"/>
        </w:rPr>
        <w:t>5.2.8. Расстояние от похоронных бюро, бюро-магазинов похоронного обслуживания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50 м.</w:t>
      </w:r>
    </w:p>
    <w:p w:rsidR="002F2544" w:rsidRPr="00744893" w:rsidRDefault="002F2544" w:rsidP="002F2544">
      <w:pPr>
        <w:spacing w:after="0" w:line="240" w:lineRule="auto"/>
        <w:ind w:firstLine="708"/>
        <w:jc w:val="both"/>
        <w:rPr>
          <w:rFonts w:ascii="Times New Roman" w:hAnsi="Times New Roman"/>
          <w:sz w:val="24"/>
          <w:szCs w:val="24"/>
        </w:rPr>
      </w:pPr>
      <w:r w:rsidRPr="00744893">
        <w:rPr>
          <w:rFonts w:ascii="Times New Roman" w:hAnsi="Times New Roman"/>
          <w:sz w:val="24"/>
          <w:szCs w:val="24"/>
        </w:rPr>
        <w:t>5.2.9.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100 м.</w:t>
      </w:r>
    </w:p>
    <w:p w:rsidR="002F2544" w:rsidRPr="00744893" w:rsidRDefault="0015603C" w:rsidP="002F2544">
      <w:pPr>
        <w:spacing w:after="0" w:line="240" w:lineRule="auto"/>
        <w:ind w:firstLine="708"/>
        <w:jc w:val="both"/>
        <w:rPr>
          <w:rFonts w:ascii="Times New Roman" w:hAnsi="Times New Roman"/>
          <w:sz w:val="24"/>
          <w:szCs w:val="24"/>
        </w:rPr>
      </w:pPr>
      <w:r w:rsidRPr="00744893">
        <w:rPr>
          <w:rFonts w:ascii="Times New Roman" w:hAnsi="Times New Roman"/>
          <w:sz w:val="24"/>
          <w:szCs w:val="24"/>
        </w:rPr>
        <w:t>5.2.10</w:t>
      </w:r>
      <w:r w:rsidR="002F2544" w:rsidRPr="00744893">
        <w:rPr>
          <w:rFonts w:ascii="Times New Roman" w:hAnsi="Times New Roman"/>
          <w:sz w:val="24"/>
          <w:szCs w:val="24"/>
        </w:rPr>
        <w:t>. Гаражи для легковых автомобилей, встроенные или встроенно-пристроенные к жилым и общественным зданиям (за исключением общеобразовательных организаций, детских дошкольных образовательных организаций и лечебно-профилактических медицинских организаций, оказывающие медицинскую помощь в стационарных условиях), необходимо предусматривать в соответствии с требованиями СНиП 31-01-2003 Здания жилые многоквартирные и СНиП 31-06-2009 Общественные здания и сооружения.</w:t>
      </w:r>
    </w:p>
    <w:p w:rsidR="002F2544" w:rsidRPr="00744893" w:rsidRDefault="0015603C" w:rsidP="002F2544">
      <w:pPr>
        <w:pStyle w:val="af7"/>
        <w:spacing w:after="0" w:line="100" w:lineRule="atLeast"/>
        <w:ind w:firstLine="714"/>
        <w:jc w:val="both"/>
        <w:rPr>
          <w:rFonts w:cs="Times New Roman"/>
        </w:rPr>
      </w:pPr>
      <w:r w:rsidRPr="00744893">
        <w:t>5</w:t>
      </w:r>
      <w:r w:rsidR="002F2544" w:rsidRPr="00744893">
        <w:t>.</w:t>
      </w:r>
      <w:r w:rsidRPr="00744893">
        <w:t>2</w:t>
      </w:r>
      <w:r w:rsidR="002F2544" w:rsidRPr="00744893">
        <w:t>.</w:t>
      </w:r>
      <w:r w:rsidRPr="00744893">
        <w:t>11</w:t>
      </w:r>
      <w:r w:rsidR="002F2544" w:rsidRPr="00744893">
        <w:t xml:space="preserve">. </w:t>
      </w:r>
      <w:r w:rsidR="002F2544" w:rsidRPr="00744893">
        <w:rPr>
          <w:rFonts w:cs="Times New Roman"/>
        </w:rPr>
        <w:t>При планировке и застройке</w:t>
      </w:r>
      <w:r w:rsidRPr="00744893">
        <w:rPr>
          <w:rFonts w:cs="Times New Roman"/>
        </w:rPr>
        <w:t xml:space="preserve"> общественно-деловых зон</w:t>
      </w:r>
      <w:r w:rsidR="002F2544" w:rsidRPr="00744893">
        <w:rPr>
          <w:rFonts w:cs="Times New Roman"/>
        </w:rPr>
        <w:t xml:space="preserve"> муниципального образования</w:t>
      </w:r>
      <w:r w:rsidRPr="00744893">
        <w:rPr>
          <w:rFonts w:cs="Times New Roman"/>
        </w:rPr>
        <w:t xml:space="preserve"> </w:t>
      </w:r>
      <w:r w:rsidR="00D232F0" w:rsidRPr="00E75F3E">
        <w:t>Абабковский сельсовет</w:t>
      </w:r>
      <w:r w:rsidR="00382E94" w:rsidRPr="00C16765">
        <w:t xml:space="preserve"> </w:t>
      </w:r>
      <w:r w:rsidR="0072142E" w:rsidRPr="00781CDB">
        <w:rPr>
          <w:rFonts w:cs="Times New Roman"/>
        </w:rPr>
        <w:t>Павловского</w:t>
      </w:r>
      <w:r w:rsidR="0072142E" w:rsidRPr="00C16765">
        <w:t xml:space="preserve"> </w:t>
      </w:r>
      <w:r w:rsidR="00382E94" w:rsidRPr="00C16765">
        <w:t>муниципального района Нижегородской области</w:t>
      </w:r>
      <w:r w:rsidR="00382E94" w:rsidRPr="00744893">
        <w:rPr>
          <w:rFonts w:cs="Times New Roman"/>
        </w:rPr>
        <w:t xml:space="preserve"> </w:t>
      </w:r>
      <w:r w:rsidR="002F2544" w:rsidRPr="00744893">
        <w:rPr>
          <w:rFonts w:cs="Times New Roman"/>
        </w:rPr>
        <w:t xml:space="preserve">необходимо обеспечивать доступность объектов социальной инфраструктуры для инвалидов и маломобильных групп населения. </w:t>
      </w:r>
    </w:p>
    <w:p w:rsidR="00DD0E7C" w:rsidRPr="00FA0588" w:rsidRDefault="002F2544" w:rsidP="00FA0588">
      <w:pPr>
        <w:pStyle w:val="af7"/>
        <w:spacing w:after="0" w:line="100" w:lineRule="atLeast"/>
        <w:ind w:firstLine="714"/>
        <w:jc w:val="both"/>
        <w:rPr>
          <w:rFonts w:cs="Times New Roman"/>
        </w:rPr>
      </w:pPr>
      <w:r w:rsidRPr="00744893">
        <w:rPr>
          <w:rFonts w:cs="Times New Roman"/>
        </w:rPr>
        <w:t xml:space="preserve">При проектировании, реконструкции и ремонте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Доступность зданий и сооружений для маломобильных групп населения, СП 35-101-2001 «Проектирование зданий и сооружений с учетом доступности для маломобильных групп населения. Общие положения», СП 35-102-2001 «Жилая среда с планировочными элементами, доступными инвалидам», СП 31-102-99 «Требования доступности общественных зданий и сооружений для инвалидов и других маломобильных посетителей», СП 35-103-2001 «Общественные здания и сооружения, доступные маломобильным посетителям», ВСН 62-91* «Проектирование среды жизнедеятельности с учетом потребностей инвалидов и маломобильных групп населения», РДС 35-201-99 «Инструкция о порядке проектирования и установления красных линий в городах и других поселениях Российской Федерации». </w:t>
      </w:r>
    </w:p>
    <w:p w:rsidR="00DD0E7C" w:rsidRPr="00423D08" w:rsidRDefault="00DD0E7C" w:rsidP="007C5687">
      <w:pPr>
        <w:pStyle w:val="af3"/>
        <w:numPr>
          <w:ilvl w:val="1"/>
          <w:numId w:val="32"/>
        </w:numPr>
        <w:jc w:val="both"/>
        <w:rPr>
          <w:rFonts w:ascii="Times New Roman" w:hAnsi="Times New Roman"/>
          <w:i/>
          <w:sz w:val="24"/>
          <w:szCs w:val="24"/>
        </w:rPr>
      </w:pPr>
      <w:r w:rsidRPr="00423D08">
        <w:rPr>
          <w:rFonts w:ascii="Times New Roman" w:hAnsi="Times New Roman"/>
          <w:i/>
          <w:sz w:val="24"/>
          <w:szCs w:val="24"/>
        </w:rPr>
        <w:t>Производственные зоны</w:t>
      </w:r>
      <w:r w:rsidR="00FA0588" w:rsidRPr="00423D08">
        <w:rPr>
          <w:rFonts w:ascii="Times New Roman" w:hAnsi="Times New Roman"/>
          <w:i/>
          <w:sz w:val="24"/>
          <w:szCs w:val="24"/>
        </w:rPr>
        <w:t>.</w:t>
      </w:r>
    </w:p>
    <w:p w:rsidR="00DD0E7C" w:rsidRPr="00423D08" w:rsidRDefault="007C5687" w:rsidP="00DD0E7C">
      <w:pPr>
        <w:pStyle w:val="af3"/>
        <w:ind w:firstLine="708"/>
        <w:jc w:val="both"/>
        <w:rPr>
          <w:rFonts w:ascii="Times New Roman" w:hAnsi="Times New Roman"/>
          <w:sz w:val="24"/>
          <w:szCs w:val="24"/>
        </w:rPr>
      </w:pPr>
      <w:r w:rsidRPr="00423D08">
        <w:rPr>
          <w:rFonts w:ascii="Times New Roman" w:hAnsi="Times New Roman"/>
          <w:sz w:val="24"/>
          <w:szCs w:val="24"/>
        </w:rPr>
        <w:t>5</w:t>
      </w:r>
      <w:r w:rsidR="00DD0E7C" w:rsidRPr="00423D08">
        <w:rPr>
          <w:rFonts w:ascii="Times New Roman" w:hAnsi="Times New Roman"/>
          <w:sz w:val="24"/>
          <w:szCs w:val="24"/>
        </w:rPr>
        <w:t>.</w:t>
      </w:r>
      <w:r w:rsidRPr="00423D08">
        <w:rPr>
          <w:rFonts w:ascii="Times New Roman" w:hAnsi="Times New Roman"/>
          <w:sz w:val="24"/>
          <w:szCs w:val="24"/>
        </w:rPr>
        <w:t>3</w:t>
      </w:r>
      <w:r w:rsidR="00DD0E7C" w:rsidRPr="00423D08">
        <w:rPr>
          <w:rFonts w:ascii="Times New Roman" w:hAnsi="Times New Roman"/>
          <w:sz w:val="24"/>
          <w:szCs w:val="24"/>
        </w:rPr>
        <w:t>.</w:t>
      </w:r>
      <w:r w:rsidR="00382E94">
        <w:rPr>
          <w:rFonts w:ascii="Times New Roman" w:hAnsi="Times New Roman"/>
          <w:sz w:val="24"/>
          <w:szCs w:val="24"/>
        </w:rPr>
        <w:t>1</w:t>
      </w:r>
      <w:r w:rsidRPr="00423D08">
        <w:rPr>
          <w:rFonts w:ascii="Times New Roman" w:hAnsi="Times New Roman"/>
          <w:sz w:val="24"/>
          <w:szCs w:val="24"/>
        </w:rPr>
        <w:t>.</w:t>
      </w:r>
      <w:r w:rsidR="00DD0E7C" w:rsidRPr="00423D08">
        <w:rPr>
          <w:rFonts w:ascii="Times New Roman" w:hAnsi="Times New Roman"/>
          <w:sz w:val="24"/>
          <w:szCs w:val="24"/>
        </w:rPr>
        <w:t xml:space="preserve"> Размещение промышленных предприятий, содержащих опасные производственные объекты в соответствии с Федеральным законом Российской Федерации «О промышленной безопасности опасных производственных объектов» № 116-ФЗ от 21 июля 1997 г., должно </w:t>
      </w:r>
      <w:r w:rsidR="00DD0E7C" w:rsidRPr="00423D08">
        <w:rPr>
          <w:rFonts w:ascii="Times New Roman" w:hAnsi="Times New Roman"/>
          <w:sz w:val="24"/>
          <w:szCs w:val="24"/>
        </w:rPr>
        <w:lastRenderedPageBreak/>
        <w:t>осуществляться с учетом потенциальной возможности аварий, а также с учетом локализации и ликвидации их последствий.</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5.3.2</w:t>
      </w:r>
      <w:r w:rsidR="00DD0E7C" w:rsidRPr="00423D08">
        <w:rPr>
          <w:rFonts w:ascii="Times New Roman" w:hAnsi="Times New Roman"/>
          <w:sz w:val="24"/>
          <w:szCs w:val="24"/>
        </w:rPr>
        <w:t>. В границах населенных пунктов допускается размещать производственные предприятия и объекты III, IV, V классов с установлением соответствующих санитарно-защитных зон. В пределах жилой территории допускается размещать промышленные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автомобильных подъездных путей.</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5.3.3</w:t>
      </w:r>
      <w:r w:rsidR="00DD0E7C" w:rsidRPr="00423D08">
        <w:rPr>
          <w:rFonts w:ascii="Times New Roman" w:hAnsi="Times New Roman"/>
          <w:sz w:val="24"/>
          <w:szCs w:val="24"/>
        </w:rPr>
        <w:t>.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5.3.4</w:t>
      </w:r>
      <w:r w:rsidR="00DD0E7C" w:rsidRPr="00423D08">
        <w:rPr>
          <w:rFonts w:ascii="Times New Roman" w:hAnsi="Times New Roman"/>
          <w:sz w:val="24"/>
          <w:szCs w:val="24"/>
        </w:rPr>
        <w:t>.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 допустимой концентрации (ПДК) и (или) предельно допустимого уровня (ПДУ). Для объектов, являющихся источниками воздействия на среду обитания, разрабатывается проект обоснования размера СЗЗ в соответствии с требованиями СанПиН 2.2.1/2.1.1.1200-03 «Санитарно-защитные зоны и санитарная классификация предприятий, сооружений и иных объектов».</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 xml:space="preserve">Для объектов по изготовлению и хранению взрывчатых веществ, материалов и изделий на их основе следует предусматривать запретные (опасные) зоны и районы. Размеры этих зон и районов и возможность строительства в них определяются специальными нормативными документами, утвержденными в установленном порядке, и по согласованию с органами государственного надзора, в ведении которых находятся указанные объекты. </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Застройка запретных (опасных) зон жилыми, общественными и производственными зданиями не допускается.</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5.3.5</w:t>
      </w:r>
      <w:r w:rsidR="00DD0E7C" w:rsidRPr="00423D08">
        <w:rPr>
          <w:rFonts w:ascii="Times New Roman" w:hAnsi="Times New Roman"/>
          <w:sz w:val="24"/>
          <w:szCs w:val="24"/>
        </w:rPr>
        <w:t>. 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5.3.6</w:t>
      </w:r>
      <w:r w:rsidR="00DD0E7C" w:rsidRPr="00423D08">
        <w:rPr>
          <w:rFonts w:ascii="Times New Roman" w:hAnsi="Times New Roman"/>
          <w:sz w:val="24"/>
          <w:szCs w:val="24"/>
        </w:rPr>
        <w:t>. Устройство отвалов, шламонакопителей, отходов и отбросов предприятий допускается только при обосновании невозможности их утилизации.</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5.3.7</w:t>
      </w:r>
      <w:r w:rsidR="00DD0E7C" w:rsidRPr="00423D08">
        <w:rPr>
          <w:rFonts w:ascii="Times New Roman" w:hAnsi="Times New Roman"/>
          <w:sz w:val="24"/>
          <w:szCs w:val="24"/>
        </w:rPr>
        <w:t>. Предприятия, промышленные узлы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5.3.8</w:t>
      </w:r>
      <w:r w:rsidR="00DD0E7C" w:rsidRPr="00423D08">
        <w:rPr>
          <w:rFonts w:ascii="Times New Roman" w:hAnsi="Times New Roman"/>
          <w:sz w:val="24"/>
          <w:szCs w:val="24"/>
        </w:rPr>
        <w:t>. Размещение предприятий и промышленных узлов на землях государственного лесного фонда должно производиться преимущественно на участках, не покрытых лесом или занятых кустарниками и малоценными насаждениями.</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5.3.9</w:t>
      </w:r>
      <w:r w:rsidR="00DD0E7C" w:rsidRPr="00423D08">
        <w:rPr>
          <w:rFonts w:ascii="Times New Roman" w:hAnsi="Times New Roman"/>
          <w:sz w:val="24"/>
          <w:szCs w:val="24"/>
        </w:rPr>
        <w:t>. 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5.3.10</w:t>
      </w:r>
      <w:r w:rsidR="00DD0E7C" w:rsidRPr="00423D08">
        <w:rPr>
          <w:rFonts w:ascii="Times New Roman" w:hAnsi="Times New Roman"/>
          <w:sz w:val="24"/>
          <w:szCs w:val="24"/>
        </w:rPr>
        <w:t xml:space="preserve">. Размещение предприятий и промышленных узлов не допускается: </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в составе рекреационных зон;</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 xml:space="preserve">в первом поясе санитарной охраны источников водоснабжения; </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 xml:space="preserve">в водоохранных и прибрежных зонах рек; </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 xml:space="preserve">на землях особо охраняемых природных территорий и их охранных зон; </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 xml:space="preserve">в зонах охраны памятников истории и культуры без разрешения соответствующих органов охраны памятников; </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на участках, загрязненных органическими отбросами, до истечения сроков, установленных органами Роспотребнадзора.</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5.3.11</w:t>
      </w:r>
      <w:r w:rsidR="00DD0E7C" w:rsidRPr="00423D08">
        <w:rPr>
          <w:rFonts w:ascii="Times New Roman" w:hAnsi="Times New Roman"/>
          <w:sz w:val="24"/>
          <w:szCs w:val="24"/>
        </w:rPr>
        <w:t>. 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w:t>
      </w:r>
    </w:p>
    <w:p w:rsidR="00E2504E" w:rsidRPr="00423D08" w:rsidRDefault="0084390D" w:rsidP="00423D08">
      <w:pPr>
        <w:pStyle w:val="af3"/>
        <w:ind w:firstLine="708"/>
        <w:jc w:val="both"/>
        <w:rPr>
          <w:rFonts w:ascii="Times New Roman" w:hAnsi="Times New Roman"/>
          <w:sz w:val="24"/>
          <w:szCs w:val="24"/>
        </w:rPr>
      </w:pPr>
      <w:r w:rsidRPr="00423D08">
        <w:rPr>
          <w:rFonts w:ascii="Times New Roman" w:hAnsi="Times New Roman"/>
          <w:sz w:val="24"/>
          <w:szCs w:val="24"/>
        </w:rPr>
        <w:lastRenderedPageBreak/>
        <w:t>5.3.12</w:t>
      </w:r>
      <w:r w:rsidR="00DD0E7C" w:rsidRPr="00423D08">
        <w:rPr>
          <w:rFonts w:ascii="Times New Roman" w:hAnsi="Times New Roman"/>
          <w:sz w:val="24"/>
          <w:szCs w:val="24"/>
        </w:rPr>
        <w:t>. Производства с источниками внешнего шума с уровнями звука 50 дБА и более следует размещать по отношению к жилым и общественным зданиям в соответствии с нормами по защите от шума.</w:t>
      </w:r>
    </w:p>
    <w:p w:rsidR="00E2504E" w:rsidRPr="00366140" w:rsidRDefault="00E2504E" w:rsidP="00E2504E">
      <w:pPr>
        <w:pStyle w:val="af3"/>
        <w:numPr>
          <w:ilvl w:val="1"/>
          <w:numId w:val="32"/>
        </w:numPr>
        <w:jc w:val="both"/>
        <w:rPr>
          <w:rFonts w:ascii="Times New Roman" w:hAnsi="Times New Roman"/>
          <w:i/>
          <w:sz w:val="24"/>
          <w:szCs w:val="24"/>
        </w:rPr>
      </w:pPr>
      <w:r w:rsidRPr="00366140">
        <w:rPr>
          <w:rFonts w:ascii="Times New Roman" w:hAnsi="Times New Roman"/>
          <w:i/>
          <w:sz w:val="24"/>
          <w:szCs w:val="24"/>
        </w:rPr>
        <w:t>Зона инженерной инфраструктуры</w:t>
      </w:r>
      <w:r w:rsidR="00366140" w:rsidRPr="00366140">
        <w:rPr>
          <w:rFonts w:ascii="Times New Roman" w:hAnsi="Times New Roman"/>
          <w:i/>
          <w:sz w:val="24"/>
          <w:szCs w:val="24"/>
        </w:rPr>
        <w:t>.</w:t>
      </w:r>
    </w:p>
    <w:p w:rsidR="00E2504E" w:rsidRPr="00366140" w:rsidRDefault="00430186" w:rsidP="00423D08">
      <w:pPr>
        <w:pStyle w:val="af3"/>
        <w:ind w:firstLine="708"/>
        <w:jc w:val="both"/>
        <w:rPr>
          <w:rFonts w:ascii="Times New Roman" w:hAnsi="Times New Roman"/>
          <w:sz w:val="24"/>
          <w:szCs w:val="24"/>
        </w:rPr>
      </w:pPr>
      <w:r w:rsidRPr="00366140">
        <w:rPr>
          <w:rFonts w:ascii="Times New Roman" w:hAnsi="Times New Roman"/>
          <w:sz w:val="24"/>
          <w:szCs w:val="24"/>
        </w:rPr>
        <w:t>5</w:t>
      </w:r>
      <w:r w:rsidR="00E2504E" w:rsidRPr="00366140">
        <w:rPr>
          <w:rFonts w:ascii="Times New Roman" w:hAnsi="Times New Roman"/>
          <w:sz w:val="24"/>
          <w:szCs w:val="24"/>
        </w:rPr>
        <w:t>.</w:t>
      </w:r>
      <w:r w:rsidRPr="00366140">
        <w:rPr>
          <w:rFonts w:ascii="Times New Roman" w:hAnsi="Times New Roman"/>
          <w:sz w:val="24"/>
          <w:szCs w:val="24"/>
        </w:rPr>
        <w:t>4</w:t>
      </w:r>
      <w:r w:rsidR="00E2504E" w:rsidRPr="00366140">
        <w:rPr>
          <w:rFonts w:ascii="Times New Roman" w:hAnsi="Times New Roman"/>
          <w:sz w:val="24"/>
          <w:szCs w:val="24"/>
        </w:rPr>
        <w:t>.</w:t>
      </w:r>
      <w:r w:rsidRPr="00366140">
        <w:rPr>
          <w:rFonts w:ascii="Times New Roman" w:hAnsi="Times New Roman"/>
          <w:sz w:val="24"/>
          <w:szCs w:val="24"/>
        </w:rPr>
        <w:t>1</w:t>
      </w:r>
      <w:r w:rsidR="00E2504E" w:rsidRPr="00366140">
        <w:rPr>
          <w:rFonts w:ascii="Times New Roman" w:hAnsi="Times New Roman"/>
          <w:sz w:val="24"/>
          <w:szCs w:val="24"/>
        </w:rPr>
        <w:t xml:space="preserve">. Расчетные показатели по теплу приняты согласно «СП 124.13330.2012. Тепловые сети». </w:t>
      </w:r>
    </w:p>
    <w:p w:rsidR="00430186" w:rsidRPr="00366140" w:rsidRDefault="00430186" w:rsidP="00430186">
      <w:pPr>
        <w:spacing w:after="0" w:line="240" w:lineRule="auto"/>
        <w:ind w:firstLine="708"/>
        <w:jc w:val="both"/>
        <w:rPr>
          <w:rFonts w:ascii="Times New Roman" w:hAnsi="Times New Roman"/>
          <w:sz w:val="24"/>
          <w:szCs w:val="24"/>
        </w:rPr>
      </w:pPr>
      <w:r w:rsidRPr="00366140">
        <w:rPr>
          <w:rFonts w:ascii="Times New Roman" w:hAnsi="Times New Roman"/>
          <w:sz w:val="24"/>
          <w:szCs w:val="24"/>
        </w:rPr>
        <w:t>5</w:t>
      </w:r>
      <w:r w:rsidR="00E2504E" w:rsidRPr="00366140">
        <w:rPr>
          <w:rFonts w:ascii="Times New Roman" w:hAnsi="Times New Roman"/>
          <w:sz w:val="24"/>
          <w:szCs w:val="24"/>
        </w:rPr>
        <w:t>.</w:t>
      </w:r>
      <w:r w:rsidRPr="00366140">
        <w:rPr>
          <w:rFonts w:ascii="Times New Roman" w:hAnsi="Times New Roman"/>
          <w:sz w:val="24"/>
          <w:szCs w:val="24"/>
        </w:rPr>
        <w:t>4</w:t>
      </w:r>
      <w:r w:rsidR="00E2504E" w:rsidRPr="00366140">
        <w:rPr>
          <w:rFonts w:ascii="Times New Roman" w:hAnsi="Times New Roman"/>
          <w:sz w:val="24"/>
          <w:szCs w:val="24"/>
        </w:rPr>
        <w:t>.</w:t>
      </w:r>
      <w:r w:rsidRPr="00366140">
        <w:rPr>
          <w:rFonts w:ascii="Times New Roman" w:hAnsi="Times New Roman"/>
          <w:sz w:val="24"/>
          <w:szCs w:val="24"/>
        </w:rPr>
        <w:t>2</w:t>
      </w:r>
      <w:r w:rsidR="00E2504E" w:rsidRPr="00366140">
        <w:rPr>
          <w:rFonts w:ascii="Times New Roman" w:hAnsi="Times New Roman"/>
          <w:sz w:val="24"/>
          <w:szCs w:val="24"/>
        </w:rPr>
        <w:t xml:space="preserve">. </w:t>
      </w:r>
      <w:r w:rsidRPr="00366140">
        <w:rPr>
          <w:rFonts w:ascii="Times New Roman" w:hAnsi="Times New Roman"/>
          <w:sz w:val="24"/>
          <w:szCs w:val="24"/>
        </w:rPr>
        <w:t>Проекты электрических сетей должны удовлетворять требованиям Правил устройства электроустановок (ПУЭ), Инструкции по проектированию городских электрических сетей РД 34.20.185-94 (с дополн. 1999), соответствующих строительных норм и правил (СНиП и СН).</w:t>
      </w:r>
    </w:p>
    <w:p w:rsidR="00430186" w:rsidRPr="00366140" w:rsidRDefault="00430186" w:rsidP="00430186">
      <w:pPr>
        <w:spacing w:after="0" w:line="240" w:lineRule="auto"/>
        <w:ind w:firstLine="708"/>
        <w:jc w:val="both"/>
        <w:rPr>
          <w:rFonts w:ascii="Times New Roman" w:hAnsi="Times New Roman"/>
          <w:sz w:val="24"/>
          <w:szCs w:val="24"/>
        </w:rPr>
      </w:pPr>
      <w:r w:rsidRPr="00366140">
        <w:rPr>
          <w:rFonts w:ascii="Times New Roman" w:hAnsi="Times New Roman"/>
          <w:sz w:val="24"/>
          <w:szCs w:val="24"/>
        </w:rPr>
        <w:t xml:space="preserve">Основные решения по электроснабжению потребителей муниципального образования разрабатываются в концепции развития и реконструкции </w:t>
      </w:r>
      <w:r w:rsidR="00416F1E">
        <w:rPr>
          <w:rFonts w:ascii="Times New Roman" w:hAnsi="Times New Roman"/>
          <w:sz w:val="24"/>
          <w:szCs w:val="24"/>
        </w:rPr>
        <w:t>сельского</w:t>
      </w:r>
      <w:r w:rsidRPr="00366140">
        <w:rPr>
          <w:rFonts w:ascii="Times New Roman" w:hAnsi="Times New Roman"/>
          <w:sz w:val="24"/>
          <w:szCs w:val="24"/>
        </w:rPr>
        <w:t xml:space="preserve"> поселения, генеральном плане 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382E94" w:rsidRPr="00366140">
        <w:rPr>
          <w:rFonts w:ascii="Times New Roman" w:hAnsi="Times New Roman"/>
          <w:sz w:val="24"/>
          <w:szCs w:val="24"/>
        </w:rPr>
        <w:t xml:space="preserve"> </w:t>
      </w:r>
      <w:r w:rsidRPr="00366140">
        <w:rPr>
          <w:rFonts w:ascii="Times New Roman" w:hAnsi="Times New Roman"/>
          <w:sz w:val="24"/>
          <w:szCs w:val="24"/>
        </w:rPr>
        <w:t xml:space="preserve">проекте планировки и схеме развития электрических сетей </w:t>
      </w:r>
      <w:r w:rsidR="00416F1E">
        <w:rPr>
          <w:rFonts w:ascii="Times New Roman" w:hAnsi="Times New Roman"/>
          <w:sz w:val="24"/>
          <w:szCs w:val="24"/>
        </w:rPr>
        <w:t>сельского</w:t>
      </w:r>
      <w:r w:rsidRPr="00366140">
        <w:rPr>
          <w:rFonts w:ascii="Times New Roman" w:hAnsi="Times New Roman"/>
          <w:sz w:val="24"/>
          <w:szCs w:val="24"/>
        </w:rPr>
        <w:t xml:space="preserve"> поселения.</w:t>
      </w:r>
    </w:p>
    <w:p w:rsidR="00430186" w:rsidRPr="00366140" w:rsidRDefault="00430186" w:rsidP="00430186">
      <w:pPr>
        <w:spacing w:after="0" w:line="240" w:lineRule="auto"/>
        <w:ind w:firstLine="708"/>
        <w:jc w:val="both"/>
        <w:rPr>
          <w:rFonts w:ascii="Times New Roman" w:hAnsi="Times New Roman"/>
          <w:sz w:val="24"/>
          <w:szCs w:val="24"/>
        </w:rPr>
      </w:pPr>
      <w:r w:rsidRPr="00366140">
        <w:rPr>
          <w:rFonts w:ascii="Times New Roman" w:hAnsi="Times New Roman"/>
          <w:sz w:val="24"/>
          <w:szCs w:val="24"/>
        </w:rPr>
        <w:t>5</w:t>
      </w:r>
      <w:r w:rsidR="00E2504E" w:rsidRPr="00366140">
        <w:rPr>
          <w:rFonts w:ascii="Times New Roman" w:hAnsi="Times New Roman"/>
          <w:sz w:val="24"/>
          <w:szCs w:val="24"/>
        </w:rPr>
        <w:t>.</w:t>
      </w:r>
      <w:r w:rsidRPr="00366140">
        <w:rPr>
          <w:rFonts w:ascii="Times New Roman" w:hAnsi="Times New Roman"/>
          <w:sz w:val="24"/>
          <w:szCs w:val="24"/>
        </w:rPr>
        <w:t>4</w:t>
      </w:r>
      <w:r w:rsidR="00E2504E" w:rsidRPr="00366140">
        <w:rPr>
          <w:rFonts w:ascii="Times New Roman" w:hAnsi="Times New Roman"/>
          <w:sz w:val="24"/>
          <w:szCs w:val="24"/>
        </w:rPr>
        <w:t>.</w:t>
      </w:r>
      <w:r w:rsidRPr="00366140">
        <w:rPr>
          <w:rFonts w:ascii="Times New Roman" w:hAnsi="Times New Roman"/>
          <w:sz w:val="24"/>
          <w:szCs w:val="24"/>
        </w:rPr>
        <w:t>3</w:t>
      </w:r>
      <w:r w:rsidR="00E2504E" w:rsidRPr="00366140">
        <w:rPr>
          <w:rFonts w:ascii="Times New Roman" w:hAnsi="Times New Roman"/>
          <w:sz w:val="24"/>
          <w:szCs w:val="24"/>
        </w:rPr>
        <w:t xml:space="preserve">. </w:t>
      </w:r>
      <w:r w:rsidR="00416F1E">
        <w:rPr>
          <w:rFonts w:ascii="Times New Roman" w:hAnsi="Times New Roman"/>
          <w:sz w:val="24"/>
          <w:szCs w:val="24"/>
        </w:rPr>
        <w:t>Э</w:t>
      </w:r>
      <w:r w:rsidRPr="00366140">
        <w:rPr>
          <w:rFonts w:ascii="Times New Roman" w:hAnsi="Times New Roman"/>
          <w:sz w:val="24"/>
          <w:szCs w:val="24"/>
        </w:rPr>
        <w:t>лектрические сети должны выполняться комплексно, с увязкой между собой электроснабжающих сетей 35 кВ и выше и распределительных сетей 6 - 20 кВ, с учетом всех потребителей городского поселения и прилегающих к нему районов. Электрические сети должны выполняться с учетом обеспечения наибольшей экономичности, требуемой надежности электроснабжения, соблюдения установленных норм качества электроэнергии.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430186" w:rsidRPr="00366140" w:rsidRDefault="00430186" w:rsidP="00430186">
      <w:pPr>
        <w:spacing w:after="0" w:line="240" w:lineRule="auto"/>
        <w:ind w:firstLine="708"/>
        <w:jc w:val="both"/>
        <w:rPr>
          <w:rFonts w:ascii="Times New Roman" w:hAnsi="Times New Roman"/>
          <w:sz w:val="24"/>
          <w:szCs w:val="24"/>
        </w:rPr>
      </w:pPr>
      <w:r w:rsidRPr="00366140">
        <w:rPr>
          <w:rFonts w:ascii="Times New Roman" w:hAnsi="Times New Roman"/>
          <w:sz w:val="24"/>
          <w:szCs w:val="24"/>
        </w:rPr>
        <w:t>При реконструкции действующих сетей необходимо максимально использовать существующие электросетевые сооружения.</w:t>
      </w:r>
    </w:p>
    <w:p w:rsidR="00E2504E" w:rsidRPr="00366140" w:rsidRDefault="00430186" w:rsidP="00E2504E">
      <w:pPr>
        <w:pStyle w:val="af3"/>
        <w:ind w:firstLine="708"/>
        <w:jc w:val="both"/>
        <w:rPr>
          <w:rFonts w:ascii="Times New Roman" w:hAnsi="Times New Roman"/>
          <w:sz w:val="24"/>
          <w:szCs w:val="24"/>
        </w:rPr>
      </w:pPr>
      <w:r w:rsidRPr="00366140">
        <w:rPr>
          <w:rFonts w:ascii="Times New Roman" w:hAnsi="Times New Roman"/>
          <w:sz w:val="24"/>
          <w:szCs w:val="24"/>
        </w:rPr>
        <w:t>5</w:t>
      </w:r>
      <w:r w:rsidR="00E2504E" w:rsidRPr="00366140">
        <w:rPr>
          <w:rFonts w:ascii="Times New Roman" w:hAnsi="Times New Roman"/>
          <w:sz w:val="24"/>
          <w:szCs w:val="24"/>
        </w:rPr>
        <w:t>.</w:t>
      </w:r>
      <w:r w:rsidRPr="00366140">
        <w:rPr>
          <w:rFonts w:ascii="Times New Roman" w:hAnsi="Times New Roman"/>
          <w:sz w:val="24"/>
          <w:szCs w:val="24"/>
        </w:rPr>
        <w:t>4</w:t>
      </w:r>
      <w:r w:rsidR="00E2504E" w:rsidRPr="00366140">
        <w:rPr>
          <w:rFonts w:ascii="Times New Roman" w:hAnsi="Times New Roman"/>
          <w:sz w:val="24"/>
          <w:szCs w:val="24"/>
        </w:rPr>
        <w:t>.</w:t>
      </w:r>
      <w:r w:rsidRPr="00366140">
        <w:rPr>
          <w:rFonts w:ascii="Times New Roman" w:hAnsi="Times New Roman"/>
          <w:sz w:val="24"/>
          <w:szCs w:val="24"/>
        </w:rPr>
        <w:t>4</w:t>
      </w:r>
      <w:r w:rsidR="00E2504E" w:rsidRPr="00366140">
        <w:rPr>
          <w:rFonts w:ascii="Times New Roman" w:hAnsi="Times New Roman"/>
          <w:sz w:val="24"/>
          <w:szCs w:val="24"/>
        </w:rPr>
        <w:t>. При проектировании систем водоотведения населенных пунктов средний (за год) суточный отвод сточных вод по отношению к расходу воды, в том числе хозяйственно-бытовых вод, принимается равным 100% от водопотребления.</w:t>
      </w:r>
    </w:p>
    <w:p w:rsidR="00430186" w:rsidRPr="00366140" w:rsidRDefault="00430186" w:rsidP="00430186">
      <w:pPr>
        <w:widowControl w:val="0"/>
        <w:suppressAutoHyphens/>
        <w:spacing w:after="0" w:line="240" w:lineRule="auto"/>
        <w:ind w:firstLine="714"/>
        <w:jc w:val="both"/>
        <w:rPr>
          <w:rFonts w:ascii="Times New Roman" w:eastAsia="SimSun" w:hAnsi="Times New Roman"/>
          <w:color w:val="000000"/>
          <w:kern w:val="1"/>
          <w:sz w:val="24"/>
          <w:szCs w:val="24"/>
          <w:lang w:eastAsia="hi-IN" w:bidi="hi-IN"/>
        </w:rPr>
      </w:pPr>
      <w:r w:rsidRPr="00366140">
        <w:rPr>
          <w:rFonts w:ascii="Times New Roman" w:hAnsi="Times New Roman"/>
          <w:sz w:val="24"/>
          <w:szCs w:val="24"/>
        </w:rPr>
        <w:t xml:space="preserve">5.4.5. </w:t>
      </w:r>
      <w:r w:rsidRPr="00366140">
        <w:rPr>
          <w:rFonts w:ascii="Times New Roman" w:eastAsia="SimSun" w:hAnsi="Times New Roman"/>
          <w:color w:val="000000"/>
          <w:kern w:val="1"/>
          <w:sz w:val="24"/>
          <w:szCs w:val="24"/>
          <w:lang w:eastAsia="hi-IN" w:bidi="hi-IN"/>
        </w:rPr>
        <w:t>Проектирование и строительство новых, реконструкцию и развитие действующих газораспределительных систем осуществляют в соответствии со схемами газоснабжения, разработанными в составе федеральной, межрегиональных и региональных программ газификации Нижегородской области в целях обеспечения предусматриваемого этими программами уровня газификации жилищно-коммунального хозяйства, промышленных и иных организаций. Нормативной базой для проектирования газоснабжения являются СНиП 42-01-2002 и СНиП 2.05.06-85 (2000).</w:t>
      </w:r>
    </w:p>
    <w:p w:rsidR="00430186" w:rsidRPr="00366140" w:rsidRDefault="00430186" w:rsidP="00430186">
      <w:pPr>
        <w:widowControl w:val="0"/>
        <w:suppressAutoHyphens/>
        <w:spacing w:after="0" w:line="240" w:lineRule="auto"/>
        <w:ind w:firstLine="714"/>
        <w:jc w:val="both"/>
        <w:rPr>
          <w:rFonts w:ascii="Times New Roman" w:eastAsia="SimSun" w:hAnsi="Times New Roman"/>
          <w:color w:val="000000"/>
          <w:kern w:val="1"/>
          <w:sz w:val="24"/>
          <w:szCs w:val="24"/>
          <w:lang w:eastAsia="hi-IN" w:bidi="hi-IN"/>
        </w:rPr>
      </w:pPr>
      <w:r w:rsidRPr="00366140">
        <w:rPr>
          <w:rFonts w:ascii="Times New Roman" w:eastAsia="SimSun" w:hAnsi="Times New Roman"/>
          <w:color w:val="000000"/>
          <w:kern w:val="1"/>
          <w:sz w:val="24"/>
          <w:szCs w:val="24"/>
          <w:lang w:eastAsia="hi-IN" w:bidi="hi-IN"/>
        </w:rPr>
        <w:t>Газораспределительная система должна обеспечивать подачу газа потребителям в необходимом объеме и требуемых параметров.</w:t>
      </w:r>
    </w:p>
    <w:p w:rsidR="00430186" w:rsidRPr="00366140" w:rsidRDefault="00430186" w:rsidP="00366140">
      <w:pPr>
        <w:widowControl w:val="0"/>
        <w:suppressAutoHyphens/>
        <w:spacing w:after="0" w:line="240" w:lineRule="auto"/>
        <w:ind w:firstLine="714"/>
        <w:jc w:val="both"/>
        <w:rPr>
          <w:rFonts w:ascii="Times New Roman" w:eastAsia="Times New Roman" w:hAnsi="Times New Roman"/>
          <w:sz w:val="24"/>
          <w:szCs w:val="24"/>
          <w:lang w:eastAsia="ru-RU"/>
        </w:rPr>
      </w:pPr>
      <w:r w:rsidRPr="00366140">
        <w:rPr>
          <w:rFonts w:ascii="Times New Roman" w:eastAsia="SimSun" w:hAnsi="Times New Roman"/>
          <w:color w:val="000000"/>
          <w:kern w:val="1"/>
          <w:sz w:val="24"/>
          <w:szCs w:val="24"/>
          <w:lang w:eastAsia="hi-IN" w:bidi="hi-IN"/>
        </w:rPr>
        <w:t xml:space="preserve">5.4.6. </w:t>
      </w:r>
      <w:r w:rsidR="002B7864" w:rsidRPr="00366140">
        <w:rPr>
          <w:rFonts w:ascii="Times New Roman" w:eastAsia="Times New Roman" w:hAnsi="Times New Roman"/>
          <w:sz w:val="24"/>
          <w:szCs w:val="24"/>
          <w:lang w:eastAsia="ru-RU"/>
        </w:rPr>
        <w:t xml:space="preserve">Размещение систем канализации  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2B7864" w:rsidRPr="00366140">
        <w:rPr>
          <w:rFonts w:ascii="Times New Roman" w:eastAsia="Times New Roman" w:hAnsi="Times New Roman"/>
          <w:sz w:val="24"/>
          <w:szCs w:val="24"/>
          <w:lang w:eastAsia="ru-RU"/>
        </w:rPr>
        <w:t>, их резервных территорий, а также размещение очистных сооружений следует производить в соответствии с требованиями СНиП 2.04.03-85 «Канализация. Наружные сети и сооружения» и СанПиН 2.2.1/2.1.1.1.1200-03 «Санитарно-защитные зоны и санитарная классификация предприятий, сооружений и иных объектов».</w:t>
      </w:r>
    </w:p>
    <w:p w:rsidR="00846FE0" w:rsidRPr="00913B5B" w:rsidRDefault="00846FE0" w:rsidP="00846FE0">
      <w:pPr>
        <w:pStyle w:val="af3"/>
        <w:numPr>
          <w:ilvl w:val="1"/>
          <w:numId w:val="32"/>
        </w:numPr>
        <w:jc w:val="both"/>
        <w:rPr>
          <w:rFonts w:ascii="Times New Roman" w:hAnsi="Times New Roman"/>
          <w:i/>
          <w:sz w:val="24"/>
          <w:szCs w:val="24"/>
        </w:rPr>
      </w:pPr>
      <w:r w:rsidRPr="00913B5B">
        <w:rPr>
          <w:rFonts w:ascii="Times New Roman" w:hAnsi="Times New Roman"/>
          <w:i/>
          <w:sz w:val="24"/>
          <w:szCs w:val="24"/>
        </w:rPr>
        <w:t>Зона транспортной инфраструктуры</w:t>
      </w:r>
      <w:r w:rsidR="00366140" w:rsidRPr="00913B5B">
        <w:rPr>
          <w:rFonts w:ascii="Times New Roman" w:hAnsi="Times New Roman"/>
          <w:i/>
          <w:sz w:val="24"/>
          <w:szCs w:val="24"/>
        </w:rPr>
        <w:t>.</w:t>
      </w:r>
    </w:p>
    <w:p w:rsidR="00846FE0" w:rsidRPr="00913B5B" w:rsidRDefault="00846FE0" w:rsidP="00366140">
      <w:pPr>
        <w:pStyle w:val="af3"/>
        <w:ind w:firstLine="708"/>
        <w:jc w:val="both"/>
        <w:rPr>
          <w:rFonts w:ascii="Times New Roman" w:hAnsi="Times New Roman"/>
          <w:sz w:val="24"/>
          <w:szCs w:val="24"/>
        </w:rPr>
      </w:pPr>
      <w:r w:rsidRPr="00913B5B">
        <w:rPr>
          <w:rFonts w:ascii="Times New Roman" w:hAnsi="Times New Roman"/>
          <w:sz w:val="24"/>
          <w:szCs w:val="24"/>
        </w:rPr>
        <w:t xml:space="preserve">5.5.1. Парковочные места автомобилей приняты с учетом приложения К СП 42.13330.2011 учитывая СП 30-102-99. Планировка и застройка территорий малоэтажного жилищного строительства. </w:t>
      </w:r>
    </w:p>
    <w:p w:rsidR="00846FE0" w:rsidRPr="00913B5B" w:rsidRDefault="00846FE0" w:rsidP="00846FE0">
      <w:pPr>
        <w:pStyle w:val="af3"/>
        <w:ind w:firstLine="708"/>
        <w:jc w:val="both"/>
        <w:rPr>
          <w:rFonts w:ascii="Times New Roman" w:hAnsi="Times New Roman"/>
          <w:sz w:val="24"/>
          <w:szCs w:val="24"/>
        </w:rPr>
      </w:pPr>
      <w:r w:rsidRPr="00913B5B">
        <w:rPr>
          <w:rFonts w:ascii="Times New Roman" w:hAnsi="Times New Roman"/>
          <w:sz w:val="24"/>
          <w:szCs w:val="24"/>
        </w:rPr>
        <w:t>Места для стоянки и хранения автомобилей лиц, работающих на производственных объектах, надлежит размещать на территории земельных участков объектов согласно пункту 5.11 СП 18.13330.2011. Генеральные планы промышленных предприятий.</w:t>
      </w:r>
    </w:p>
    <w:p w:rsidR="00846FE0" w:rsidRPr="00913B5B" w:rsidRDefault="00846FE0" w:rsidP="00846FE0">
      <w:pPr>
        <w:pStyle w:val="af3"/>
        <w:ind w:firstLine="708"/>
        <w:jc w:val="both"/>
        <w:rPr>
          <w:rFonts w:ascii="Times New Roman" w:hAnsi="Times New Roman"/>
          <w:sz w:val="24"/>
          <w:szCs w:val="24"/>
        </w:rPr>
      </w:pPr>
      <w:r w:rsidRPr="00913B5B">
        <w:rPr>
          <w:rFonts w:ascii="Times New Roman" w:hAnsi="Times New Roman"/>
          <w:sz w:val="24"/>
          <w:szCs w:val="24"/>
        </w:rPr>
        <w:t>5.5.2. Обеспеченность населения легковыми автомобилями   принимается, исходя из пункта 11.3 СП 42.13330.2011 и статистических данных.</w:t>
      </w:r>
    </w:p>
    <w:p w:rsidR="00846FE0" w:rsidRPr="00913B5B" w:rsidRDefault="00846FE0" w:rsidP="00846FE0">
      <w:pPr>
        <w:pStyle w:val="af3"/>
        <w:ind w:firstLine="708"/>
        <w:jc w:val="both"/>
        <w:rPr>
          <w:rFonts w:ascii="Times New Roman" w:hAnsi="Times New Roman"/>
          <w:sz w:val="24"/>
          <w:szCs w:val="24"/>
        </w:rPr>
      </w:pPr>
      <w:r w:rsidRPr="00913B5B">
        <w:rPr>
          <w:rFonts w:ascii="Times New Roman" w:hAnsi="Times New Roman"/>
          <w:sz w:val="24"/>
          <w:szCs w:val="24"/>
        </w:rPr>
        <w:lastRenderedPageBreak/>
        <w:t xml:space="preserve">5.5.3. Параметры улично-дорожной сети приняты с учетом генерального плана муниципального образования </w:t>
      </w:r>
      <w:r w:rsidR="00D232F0" w:rsidRPr="00E75F3E">
        <w:rPr>
          <w:rFonts w:ascii="Times New Roman" w:hAnsi="Times New Roman"/>
          <w:sz w:val="24"/>
          <w:szCs w:val="24"/>
        </w:rPr>
        <w:t>Абабковский сельсовет</w:t>
      </w:r>
      <w:r w:rsidR="0072142E" w:rsidRPr="0072142E">
        <w:rPr>
          <w:rFonts w:ascii="Times New Roman" w:hAnsi="Times New Roman"/>
          <w:sz w:val="24"/>
          <w:szCs w:val="24"/>
        </w:rPr>
        <w:t xml:space="preserve"> </w:t>
      </w:r>
      <w:r w:rsidR="0072142E" w:rsidRPr="00781CDB">
        <w:rPr>
          <w:rFonts w:ascii="Times New Roman" w:hAnsi="Times New Roman"/>
          <w:sz w:val="24"/>
          <w:szCs w:val="24"/>
        </w:rPr>
        <w:t>Павловского</w:t>
      </w:r>
      <w:r w:rsidR="00382E94" w:rsidRPr="00C16765">
        <w:rPr>
          <w:rFonts w:ascii="Times New Roman" w:hAnsi="Times New Roman"/>
          <w:sz w:val="24"/>
          <w:szCs w:val="24"/>
        </w:rPr>
        <w:t xml:space="preserve"> муниципального района Нижегородской области</w:t>
      </w:r>
      <w:r w:rsidR="00382E94" w:rsidRPr="00913B5B">
        <w:rPr>
          <w:rFonts w:ascii="Times New Roman" w:hAnsi="Times New Roman"/>
          <w:sz w:val="24"/>
          <w:szCs w:val="24"/>
        </w:rPr>
        <w:t xml:space="preserve"> </w:t>
      </w:r>
      <w:r w:rsidRPr="00913B5B">
        <w:rPr>
          <w:rFonts w:ascii="Times New Roman" w:hAnsi="Times New Roman"/>
          <w:sz w:val="24"/>
          <w:szCs w:val="24"/>
        </w:rPr>
        <w:t>и с учетом региональных нормативов градостроительного проектирования Нижегородской области.</w:t>
      </w:r>
    </w:p>
    <w:p w:rsidR="00846FE0" w:rsidRPr="00913B5B" w:rsidRDefault="00846FE0" w:rsidP="00846FE0">
      <w:pPr>
        <w:pStyle w:val="af3"/>
        <w:ind w:firstLine="708"/>
        <w:jc w:val="both"/>
        <w:rPr>
          <w:rFonts w:ascii="Times New Roman" w:hAnsi="Times New Roman"/>
          <w:sz w:val="24"/>
          <w:szCs w:val="24"/>
        </w:rPr>
      </w:pPr>
      <w:r w:rsidRPr="00913B5B">
        <w:rPr>
          <w:rFonts w:ascii="Times New Roman" w:hAnsi="Times New Roman"/>
          <w:sz w:val="24"/>
          <w:szCs w:val="24"/>
        </w:rPr>
        <w:t xml:space="preserve">5.5.4. Дальность пешеходных подходов до ближайшей остановки общественного пассажирского транспорта, а также расстояние между остановочными пунктами определены с учетом СП 42.13330.2011. </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5.5.5</w:t>
      </w:r>
      <w:r w:rsidR="00846FE0" w:rsidRPr="00913B5B">
        <w:rPr>
          <w:rFonts w:ascii="Times New Roman" w:hAnsi="Times New Roman"/>
          <w:sz w:val="24"/>
          <w:szCs w:val="24"/>
        </w:rPr>
        <w:t>. При проектировании следует предусматривать единую систему транспорта и улично-дорожной сети в увязке с планировочной структурой населённых пунктов и прилегающих к ним территорий,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5.5.6</w:t>
      </w:r>
      <w:r w:rsidR="00846FE0" w:rsidRPr="00913B5B">
        <w:rPr>
          <w:rFonts w:ascii="Times New Roman" w:hAnsi="Times New Roman"/>
          <w:sz w:val="24"/>
          <w:szCs w:val="24"/>
        </w:rPr>
        <w:t>. Проектирование и строительство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5.5.7</w:t>
      </w:r>
      <w:r w:rsidR="00846FE0" w:rsidRPr="00913B5B">
        <w:rPr>
          <w:rFonts w:ascii="Times New Roman" w:hAnsi="Times New Roman"/>
          <w:sz w:val="24"/>
          <w:szCs w:val="24"/>
        </w:rPr>
        <w:t>.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5.5.8</w:t>
      </w:r>
      <w:r w:rsidR="00846FE0" w:rsidRPr="00913B5B">
        <w:rPr>
          <w:rFonts w:ascii="Times New Roman" w:hAnsi="Times New Roman"/>
          <w:sz w:val="24"/>
          <w:szCs w:val="24"/>
        </w:rPr>
        <w:t>. Конструкция дорожного покрытия должна обеспечивать установленную скорость движения транспорта в соответствии с категорией дороги.</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5.5.9</w:t>
      </w:r>
      <w:r w:rsidR="00846FE0" w:rsidRPr="00913B5B">
        <w:rPr>
          <w:rFonts w:ascii="Times New Roman" w:hAnsi="Times New Roman"/>
          <w:sz w:val="24"/>
          <w:szCs w:val="24"/>
        </w:rPr>
        <w:t>. Прокладку трассы автомобильных дорог следует выполнять с учетом минимального воздействия на окружающую среду.</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5.5.10</w:t>
      </w:r>
      <w:r w:rsidR="00846FE0" w:rsidRPr="00913B5B">
        <w:rPr>
          <w:rFonts w:ascii="Times New Roman" w:hAnsi="Times New Roman"/>
          <w:sz w:val="24"/>
          <w:szCs w:val="24"/>
        </w:rPr>
        <w:t>. На сельскохозяйственных угодьях трассы следует прокладывать по границам полей севооборота или хозяйств.</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5.5.11</w:t>
      </w:r>
      <w:r w:rsidR="00846FE0" w:rsidRPr="00913B5B">
        <w:rPr>
          <w:rFonts w:ascii="Times New Roman" w:hAnsi="Times New Roman"/>
          <w:sz w:val="24"/>
          <w:szCs w:val="24"/>
        </w:rPr>
        <w:t>. Вдоль рек, озер и других водных объектов трассы следует прокладывать за пределами установленных для них защитных зон.</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5.5.12</w:t>
      </w:r>
      <w:r w:rsidR="00846FE0" w:rsidRPr="00913B5B">
        <w:rPr>
          <w:rFonts w:ascii="Times New Roman" w:hAnsi="Times New Roman"/>
          <w:sz w:val="24"/>
          <w:szCs w:val="24"/>
        </w:rPr>
        <w:t>. В районах размещения курортов, домов отдыха, пансионатов, загородных детских учреждений и т. п. трассы следует прокладывать за пределами установленных вокруг них санитарных зон.</w:t>
      </w:r>
    </w:p>
    <w:p w:rsidR="0097785C" w:rsidRPr="00913B5B" w:rsidRDefault="00873019" w:rsidP="00913B5B">
      <w:pPr>
        <w:pStyle w:val="af3"/>
        <w:ind w:firstLine="708"/>
        <w:jc w:val="both"/>
        <w:rPr>
          <w:rFonts w:ascii="Times New Roman" w:hAnsi="Times New Roman"/>
          <w:sz w:val="24"/>
          <w:szCs w:val="24"/>
        </w:rPr>
      </w:pPr>
      <w:r w:rsidRPr="00913B5B">
        <w:rPr>
          <w:rFonts w:ascii="Times New Roman" w:hAnsi="Times New Roman"/>
          <w:sz w:val="24"/>
          <w:szCs w:val="24"/>
        </w:rPr>
        <w:t>5.5.13</w:t>
      </w:r>
      <w:r w:rsidR="00846FE0" w:rsidRPr="00913B5B">
        <w:rPr>
          <w:rFonts w:ascii="Times New Roman" w:hAnsi="Times New Roman"/>
          <w:sz w:val="24"/>
          <w:szCs w:val="24"/>
        </w:rPr>
        <w:t>. 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97785C" w:rsidRPr="00517D4D" w:rsidRDefault="0097785C" w:rsidP="00913B5B">
      <w:pPr>
        <w:pStyle w:val="af3"/>
        <w:numPr>
          <w:ilvl w:val="1"/>
          <w:numId w:val="32"/>
        </w:numPr>
        <w:jc w:val="both"/>
        <w:rPr>
          <w:rFonts w:ascii="Times New Roman" w:hAnsi="Times New Roman"/>
          <w:i/>
          <w:sz w:val="24"/>
          <w:szCs w:val="24"/>
        </w:rPr>
      </w:pPr>
      <w:r w:rsidRPr="00517D4D">
        <w:rPr>
          <w:rFonts w:ascii="Times New Roman" w:hAnsi="Times New Roman"/>
          <w:i/>
          <w:sz w:val="24"/>
          <w:szCs w:val="24"/>
        </w:rPr>
        <w:t>Рекреационные зоны</w:t>
      </w:r>
      <w:r w:rsidR="00913B5B" w:rsidRPr="00517D4D">
        <w:rPr>
          <w:rFonts w:ascii="Times New Roman" w:hAnsi="Times New Roman"/>
          <w:i/>
          <w:sz w:val="24"/>
          <w:szCs w:val="24"/>
        </w:rPr>
        <w:t>.</w:t>
      </w:r>
    </w:p>
    <w:p w:rsidR="009B008E" w:rsidRPr="00517D4D" w:rsidRDefault="009B008E" w:rsidP="0097785C">
      <w:pPr>
        <w:pStyle w:val="af3"/>
        <w:ind w:firstLine="708"/>
        <w:jc w:val="both"/>
        <w:rPr>
          <w:rFonts w:ascii="Times New Roman" w:hAnsi="Times New Roman"/>
          <w:sz w:val="24"/>
          <w:szCs w:val="24"/>
        </w:rPr>
      </w:pPr>
      <w:r w:rsidRPr="00517D4D">
        <w:rPr>
          <w:rFonts w:ascii="Times New Roman" w:hAnsi="Times New Roman"/>
          <w:sz w:val="24"/>
          <w:szCs w:val="24"/>
        </w:rPr>
        <w:t>5.6.1</w:t>
      </w:r>
      <w:r w:rsidR="0097785C" w:rsidRPr="00517D4D">
        <w:rPr>
          <w:rFonts w:ascii="Times New Roman" w:hAnsi="Times New Roman"/>
          <w:sz w:val="24"/>
          <w:szCs w:val="24"/>
        </w:rPr>
        <w:t xml:space="preserve">. Площадь территории парков, садов и скверов принята, учитывая </w:t>
      </w:r>
      <w:r w:rsidR="00382E94">
        <w:rPr>
          <w:rFonts w:ascii="Times New Roman" w:hAnsi="Times New Roman"/>
          <w:sz w:val="24"/>
          <w:szCs w:val="24"/>
        </w:rPr>
        <w:t>раздел 9</w:t>
      </w:r>
      <w:r w:rsidR="0097785C" w:rsidRPr="00517D4D">
        <w:rPr>
          <w:rFonts w:ascii="Times New Roman" w:hAnsi="Times New Roman"/>
          <w:sz w:val="24"/>
          <w:szCs w:val="24"/>
        </w:rPr>
        <w:t xml:space="preserve"> СП 42.13330.201</w:t>
      </w:r>
      <w:r w:rsidR="00382E94">
        <w:rPr>
          <w:rFonts w:ascii="Times New Roman" w:hAnsi="Times New Roman"/>
          <w:sz w:val="24"/>
          <w:szCs w:val="24"/>
        </w:rPr>
        <w:t>6</w:t>
      </w:r>
      <w:r w:rsidRPr="00517D4D">
        <w:rPr>
          <w:rFonts w:ascii="Times New Roman" w:hAnsi="Times New Roman"/>
          <w:sz w:val="24"/>
          <w:szCs w:val="24"/>
        </w:rPr>
        <w:t>.</w:t>
      </w:r>
    </w:p>
    <w:p w:rsidR="0097785C" w:rsidRPr="00517D4D" w:rsidRDefault="009B008E" w:rsidP="0097785C">
      <w:pPr>
        <w:pStyle w:val="af3"/>
        <w:ind w:firstLine="708"/>
        <w:jc w:val="both"/>
        <w:rPr>
          <w:rFonts w:ascii="Times New Roman" w:hAnsi="Times New Roman"/>
          <w:sz w:val="24"/>
          <w:szCs w:val="24"/>
        </w:rPr>
      </w:pPr>
      <w:r w:rsidRPr="00517D4D">
        <w:rPr>
          <w:rFonts w:ascii="Times New Roman" w:hAnsi="Times New Roman"/>
          <w:sz w:val="24"/>
          <w:szCs w:val="24"/>
        </w:rPr>
        <w:t>5.6.2</w:t>
      </w:r>
      <w:r w:rsidR="0097785C" w:rsidRPr="00517D4D">
        <w:rPr>
          <w:rFonts w:ascii="Times New Roman" w:hAnsi="Times New Roman"/>
          <w:sz w:val="24"/>
          <w:szCs w:val="24"/>
        </w:rPr>
        <w:t>.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пляжи, водоемы и иные объекты, используемые в рекреационных целях и формирующие систему  открытых пространств.</w:t>
      </w:r>
    </w:p>
    <w:p w:rsidR="0097785C" w:rsidRPr="00517D4D" w:rsidRDefault="009B008E" w:rsidP="0097785C">
      <w:pPr>
        <w:pStyle w:val="af3"/>
        <w:ind w:firstLine="708"/>
        <w:jc w:val="both"/>
        <w:rPr>
          <w:rFonts w:ascii="Times New Roman" w:hAnsi="Times New Roman"/>
          <w:sz w:val="24"/>
          <w:szCs w:val="24"/>
        </w:rPr>
      </w:pPr>
      <w:r w:rsidRPr="00517D4D">
        <w:rPr>
          <w:rFonts w:ascii="Times New Roman" w:hAnsi="Times New Roman"/>
          <w:sz w:val="24"/>
          <w:szCs w:val="24"/>
        </w:rPr>
        <w:t>5.6.3</w:t>
      </w:r>
      <w:r w:rsidR="0097785C" w:rsidRPr="00517D4D">
        <w:rPr>
          <w:rFonts w:ascii="Times New Roman" w:hAnsi="Times New Roman"/>
          <w:sz w:val="24"/>
          <w:szCs w:val="24"/>
        </w:rPr>
        <w:t>. Рекреационные зоны формируются на землях общего пользования.</w:t>
      </w:r>
    </w:p>
    <w:p w:rsidR="0097785C" w:rsidRPr="00517D4D" w:rsidRDefault="009B008E" w:rsidP="0097785C">
      <w:pPr>
        <w:pStyle w:val="af3"/>
        <w:ind w:firstLine="708"/>
        <w:jc w:val="both"/>
        <w:rPr>
          <w:rFonts w:ascii="Times New Roman" w:hAnsi="Times New Roman"/>
          <w:sz w:val="24"/>
          <w:szCs w:val="24"/>
        </w:rPr>
      </w:pPr>
      <w:r w:rsidRPr="00517D4D">
        <w:rPr>
          <w:rFonts w:ascii="Times New Roman" w:hAnsi="Times New Roman"/>
          <w:sz w:val="24"/>
          <w:szCs w:val="24"/>
        </w:rPr>
        <w:t>5.6.4</w:t>
      </w:r>
      <w:r w:rsidR="0097785C" w:rsidRPr="00517D4D">
        <w:rPr>
          <w:rFonts w:ascii="Times New Roman" w:hAnsi="Times New Roman"/>
          <w:sz w:val="24"/>
          <w:szCs w:val="24"/>
        </w:rPr>
        <w:t>.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97785C" w:rsidRDefault="009B008E" w:rsidP="0097785C">
      <w:pPr>
        <w:pStyle w:val="af3"/>
        <w:ind w:firstLine="708"/>
        <w:jc w:val="both"/>
        <w:rPr>
          <w:rFonts w:ascii="Times New Roman" w:hAnsi="Times New Roman"/>
          <w:sz w:val="24"/>
          <w:szCs w:val="24"/>
        </w:rPr>
      </w:pPr>
      <w:r w:rsidRPr="00517D4D">
        <w:rPr>
          <w:rFonts w:ascii="Times New Roman" w:hAnsi="Times New Roman"/>
          <w:sz w:val="24"/>
          <w:szCs w:val="24"/>
        </w:rPr>
        <w:t>5.6.5</w:t>
      </w:r>
      <w:r w:rsidR="0097785C" w:rsidRPr="00517D4D">
        <w:rPr>
          <w:rFonts w:ascii="Times New Roman" w:hAnsi="Times New Roman"/>
          <w:sz w:val="24"/>
          <w:szCs w:val="24"/>
        </w:rPr>
        <w:t xml:space="preserve">.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w:t>
      </w:r>
    </w:p>
    <w:p w:rsidR="00313A93" w:rsidRDefault="00313A93" w:rsidP="0097785C">
      <w:pPr>
        <w:pStyle w:val="af3"/>
        <w:ind w:firstLine="708"/>
        <w:jc w:val="both"/>
        <w:rPr>
          <w:rFonts w:ascii="Times New Roman" w:hAnsi="Times New Roman"/>
          <w:sz w:val="24"/>
          <w:szCs w:val="24"/>
        </w:rPr>
      </w:pPr>
      <w:r>
        <w:rPr>
          <w:rFonts w:ascii="Times New Roman" w:hAnsi="Times New Roman"/>
          <w:sz w:val="24"/>
          <w:szCs w:val="24"/>
        </w:rPr>
        <w:t>5.7. Иные расчетные показатели определены в соответствии с нормативными документами, указанными в п. 1 части 2 настоящих местных нормативов.</w:t>
      </w:r>
    </w:p>
    <w:p w:rsidR="00313A93" w:rsidRDefault="00313A93" w:rsidP="0097785C">
      <w:pPr>
        <w:pStyle w:val="af3"/>
        <w:ind w:firstLine="708"/>
        <w:jc w:val="both"/>
        <w:rPr>
          <w:rFonts w:ascii="Times New Roman" w:hAnsi="Times New Roman"/>
          <w:sz w:val="24"/>
          <w:szCs w:val="24"/>
        </w:rPr>
      </w:pPr>
    </w:p>
    <w:p w:rsidR="00313A93" w:rsidRDefault="00313A93" w:rsidP="0097785C">
      <w:pPr>
        <w:pStyle w:val="af3"/>
        <w:ind w:firstLine="708"/>
        <w:jc w:val="both"/>
        <w:rPr>
          <w:rFonts w:ascii="Times New Roman" w:hAnsi="Times New Roman"/>
          <w:sz w:val="24"/>
          <w:szCs w:val="24"/>
        </w:rPr>
      </w:pPr>
    </w:p>
    <w:p w:rsidR="0097785C" w:rsidRDefault="0072142E" w:rsidP="0072142E">
      <w:pPr>
        <w:pStyle w:val="af3"/>
        <w:outlineLvl w:val="0"/>
        <w:rPr>
          <w:rFonts w:ascii="Times New Roman" w:hAnsi="Times New Roman"/>
          <w:b/>
          <w:i/>
          <w:sz w:val="28"/>
          <w:szCs w:val="28"/>
        </w:rPr>
      </w:pPr>
      <w:bookmarkStart w:id="55" w:name="_Toc453570875"/>
      <w:r>
        <w:rPr>
          <w:rFonts w:ascii="Times New Roman" w:hAnsi="Times New Roman"/>
          <w:sz w:val="24"/>
          <w:szCs w:val="24"/>
        </w:rPr>
        <w:lastRenderedPageBreak/>
        <w:t xml:space="preserve">                                   </w:t>
      </w:r>
      <w:r w:rsidR="0097785C">
        <w:rPr>
          <w:rFonts w:ascii="Times New Roman" w:hAnsi="Times New Roman"/>
          <w:b/>
          <w:i/>
          <w:sz w:val="28"/>
          <w:szCs w:val="28"/>
        </w:rPr>
        <w:t xml:space="preserve">Часть 3. </w:t>
      </w:r>
      <w:r w:rsidR="000D4AAA">
        <w:rPr>
          <w:rFonts w:ascii="Times New Roman" w:hAnsi="Times New Roman"/>
          <w:b/>
          <w:i/>
          <w:sz w:val="28"/>
          <w:szCs w:val="28"/>
        </w:rPr>
        <w:t>Правила и область применения</w:t>
      </w:r>
      <w:bookmarkEnd w:id="55"/>
      <w:r w:rsidR="000D4AAA">
        <w:rPr>
          <w:rFonts w:ascii="Times New Roman" w:hAnsi="Times New Roman"/>
          <w:b/>
          <w:i/>
          <w:sz w:val="28"/>
          <w:szCs w:val="28"/>
        </w:rPr>
        <w:t xml:space="preserve"> </w:t>
      </w:r>
    </w:p>
    <w:p w:rsidR="000D4AAA" w:rsidRPr="000D4AAA" w:rsidRDefault="000D4AAA" w:rsidP="000D4AAA">
      <w:pPr>
        <w:pStyle w:val="af3"/>
        <w:ind w:left="360"/>
        <w:jc w:val="center"/>
        <w:outlineLvl w:val="0"/>
        <w:rPr>
          <w:rFonts w:ascii="Times New Roman" w:hAnsi="Times New Roman"/>
          <w:b/>
          <w:i/>
          <w:sz w:val="28"/>
          <w:szCs w:val="28"/>
        </w:rPr>
      </w:pPr>
    </w:p>
    <w:p w:rsidR="000D4AAA" w:rsidRPr="00B0611D" w:rsidRDefault="00313A93" w:rsidP="00313A93">
      <w:pPr>
        <w:pStyle w:val="af3"/>
        <w:ind w:firstLine="708"/>
        <w:jc w:val="both"/>
        <w:rPr>
          <w:rFonts w:ascii="Times New Roman" w:hAnsi="Times New Roman"/>
          <w:sz w:val="24"/>
          <w:szCs w:val="24"/>
        </w:rPr>
      </w:pPr>
      <w:r w:rsidRPr="00B0611D">
        <w:rPr>
          <w:rFonts w:ascii="Times New Roman" w:hAnsi="Times New Roman"/>
          <w:sz w:val="24"/>
          <w:szCs w:val="24"/>
        </w:rPr>
        <w:t xml:space="preserve">3.1. </w:t>
      </w:r>
      <w:r w:rsidR="000D4AAA" w:rsidRPr="00B0611D">
        <w:rPr>
          <w:rFonts w:ascii="Times New Roman" w:hAnsi="Times New Roman"/>
          <w:sz w:val="24"/>
          <w:szCs w:val="24"/>
        </w:rPr>
        <w:t xml:space="preserve">Установления совокупности расчетных показателей минимально допустимого уровня обеспеченности объектами местного значения </w:t>
      </w:r>
      <w:r w:rsidR="00416F1E">
        <w:rPr>
          <w:rFonts w:ascii="Times New Roman" w:hAnsi="Times New Roman"/>
          <w:sz w:val="24"/>
          <w:szCs w:val="24"/>
        </w:rPr>
        <w:t>сельского</w:t>
      </w:r>
      <w:r w:rsidR="00416F1E" w:rsidRPr="00B0611D">
        <w:rPr>
          <w:rFonts w:ascii="Times New Roman" w:hAnsi="Times New Roman"/>
          <w:sz w:val="24"/>
          <w:szCs w:val="24"/>
        </w:rPr>
        <w:t xml:space="preserve"> </w:t>
      </w:r>
      <w:r w:rsidR="000D4AAA" w:rsidRPr="00B0611D">
        <w:rPr>
          <w:rFonts w:ascii="Times New Roman" w:hAnsi="Times New Roman"/>
          <w:sz w:val="24"/>
          <w:szCs w:val="24"/>
        </w:rPr>
        <w:t xml:space="preserve">поселения, установление минимально допустимого уровня обеспеченности объектами благоустройства территории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sidR="00416F1E">
        <w:rPr>
          <w:rFonts w:ascii="Times New Roman" w:hAnsi="Times New Roman"/>
          <w:sz w:val="24"/>
          <w:szCs w:val="24"/>
        </w:rPr>
        <w:t>сельского</w:t>
      </w:r>
      <w:r w:rsidR="000D4AAA" w:rsidRPr="00B0611D">
        <w:rPr>
          <w:rFonts w:ascii="Times New Roman" w:hAnsi="Times New Roman"/>
          <w:sz w:val="24"/>
          <w:szCs w:val="24"/>
        </w:rPr>
        <w:t xml:space="preserve"> поселения в документах территориального планирования,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0D4AAA" w:rsidRPr="00B0611D" w:rsidRDefault="00313A93" w:rsidP="00313A93">
      <w:pPr>
        <w:pStyle w:val="af3"/>
        <w:ind w:firstLine="708"/>
        <w:jc w:val="both"/>
        <w:rPr>
          <w:rFonts w:ascii="Times New Roman" w:hAnsi="Times New Roman"/>
          <w:sz w:val="24"/>
          <w:szCs w:val="24"/>
        </w:rPr>
      </w:pPr>
      <w:r w:rsidRPr="00B0611D">
        <w:rPr>
          <w:rFonts w:ascii="Times New Roman" w:hAnsi="Times New Roman"/>
          <w:sz w:val="24"/>
          <w:szCs w:val="24"/>
        </w:rPr>
        <w:t xml:space="preserve">3.2. </w:t>
      </w:r>
      <w:r w:rsidR="000D4AAA" w:rsidRPr="00B0611D">
        <w:rPr>
          <w:rFonts w:ascii="Times New Roman" w:hAnsi="Times New Roman"/>
          <w:sz w:val="24"/>
          <w:szCs w:val="24"/>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 </w:t>
      </w:r>
    </w:p>
    <w:p w:rsidR="000D4AAA" w:rsidRPr="00B0611D" w:rsidRDefault="00313A93" w:rsidP="00313A93">
      <w:pPr>
        <w:pStyle w:val="af3"/>
        <w:ind w:firstLine="708"/>
        <w:jc w:val="both"/>
        <w:rPr>
          <w:rFonts w:ascii="Times New Roman" w:hAnsi="Times New Roman"/>
          <w:sz w:val="24"/>
          <w:szCs w:val="24"/>
        </w:rPr>
      </w:pPr>
      <w:r w:rsidRPr="00B0611D">
        <w:rPr>
          <w:rFonts w:ascii="Times New Roman" w:hAnsi="Times New Roman"/>
          <w:sz w:val="24"/>
          <w:szCs w:val="24"/>
        </w:rPr>
        <w:t xml:space="preserve">3.3. </w:t>
      </w:r>
      <w:r w:rsidR="000D4AAA" w:rsidRPr="00B0611D">
        <w:rPr>
          <w:rFonts w:ascii="Times New Roman" w:hAnsi="Times New Roman"/>
          <w:sz w:val="24"/>
          <w:szCs w:val="24"/>
        </w:rPr>
        <w:t>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нормативами, площадью территории в границах максимально допустимого уровня территориальной доступности этого объекта.</w:t>
      </w:r>
    </w:p>
    <w:p w:rsidR="00712A2E" w:rsidRDefault="00313A93"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3.4. </w:t>
      </w:r>
      <w:r w:rsidR="000D4AAA" w:rsidRPr="00B0611D">
        <w:rPr>
          <w:rFonts w:ascii="Times New Roman" w:hAnsi="Times New Roman"/>
          <w:sz w:val="24"/>
          <w:szCs w:val="24"/>
        </w:rPr>
        <w:t xml:space="preserve">Действие местных нормативов градостроительного проектирования </w:t>
      </w:r>
      <w:r w:rsidRPr="00B0611D">
        <w:rPr>
          <w:rFonts w:ascii="Times New Roman" w:hAnsi="Times New Roman"/>
          <w:sz w:val="24"/>
          <w:szCs w:val="24"/>
        </w:rPr>
        <w:t>муниципального образования</w:t>
      </w:r>
      <w:r w:rsidR="00712A2E">
        <w:rPr>
          <w:rFonts w:ascii="Times New Roman" w:hAnsi="Times New Roman"/>
          <w:sz w:val="24"/>
          <w:szCs w:val="24"/>
        </w:rPr>
        <w:t xml:space="preserve">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0D4AAA" w:rsidRPr="00B0611D">
        <w:rPr>
          <w:rFonts w:ascii="Times New Roman" w:hAnsi="Times New Roman"/>
          <w:sz w:val="24"/>
          <w:szCs w:val="24"/>
        </w:rPr>
        <w:t xml:space="preserve"> распространяется на всю территорию </w:t>
      </w:r>
      <w:r w:rsidR="00707895"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712A2E">
        <w:rPr>
          <w:rFonts w:ascii="Times New Roman" w:hAnsi="Times New Roman"/>
          <w:sz w:val="24"/>
          <w:szCs w:val="24"/>
        </w:rPr>
        <w:t>.</w:t>
      </w:r>
    </w:p>
    <w:p w:rsidR="000D4AAA" w:rsidRPr="00B0611D" w:rsidRDefault="000D4AAA"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Местные нормативы градостроительного проектирования являются обязательными для применения всеми участниками деятельности, связанной с градостроительным проектированием, на территории </w:t>
      </w:r>
      <w:r w:rsidR="00707895"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72142E" w:rsidRPr="0072142E">
        <w:rPr>
          <w:rFonts w:ascii="Times New Roman" w:hAnsi="Times New Roman"/>
          <w:sz w:val="24"/>
          <w:szCs w:val="24"/>
        </w:rPr>
        <w:t xml:space="preserve"> </w:t>
      </w:r>
      <w:r w:rsidR="0072142E" w:rsidRPr="00781CDB">
        <w:rPr>
          <w:rFonts w:ascii="Times New Roman" w:hAnsi="Times New Roman"/>
          <w:sz w:val="24"/>
          <w:szCs w:val="24"/>
        </w:rPr>
        <w:t>Павловского</w:t>
      </w:r>
      <w:r w:rsidR="00382E94" w:rsidRPr="00C16765">
        <w:rPr>
          <w:rFonts w:ascii="Times New Roman" w:hAnsi="Times New Roman"/>
          <w:sz w:val="24"/>
          <w:szCs w:val="24"/>
        </w:rPr>
        <w:t xml:space="preserve"> муниципального района Нижегородской области</w:t>
      </w:r>
      <w:r w:rsidR="00382E94" w:rsidRPr="00B0611D">
        <w:rPr>
          <w:rFonts w:ascii="Times New Roman" w:hAnsi="Times New Roman"/>
          <w:sz w:val="24"/>
          <w:szCs w:val="24"/>
        </w:rPr>
        <w:t xml:space="preserve"> </w:t>
      </w:r>
      <w:r w:rsidRPr="00B0611D">
        <w:rPr>
          <w:rFonts w:ascii="Times New Roman" w:hAnsi="Times New Roman"/>
          <w:sz w:val="24"/>
          <w:szCs w:val="24"/>
        </w:rPr>
        <w:t>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0D4AAA" w:rsidRPr="00B0611D" w:rsidRDefault="00707895"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3.5. </w:t>
      </w:r>
      <w:r w:rsidR="000D4AAA" w:rsidRPr="00B0611D">
        <w:rPr>
          <w:rFonts w:ascii="Times New Roman" w:hAnsi="Times New Roman"/>
          <w:sz w:val="24"/>
          <w:szCs w:val="24"/>
        </w:rPr>
        <w:t xml:space="preserve">Местные нормативы градостроительного проектирования </w:t>
      </w:r>
      <w:r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382E94" w:rsidRPr="00B0611D">
        <w:rPr>
          <w:rFonts w:ascii="Times New Roman" w:hAnsi="Times New Roman"/>
          <w:sz w:val="24"/>
          <w:szCs w:val="24"/>
        </w:rPr>
        <w:t xml:space="preserve"> </w:t>
      </w:r>
      <w:r w:rsidR="000D4AAA" w:rsidRPr="00B0611D">
        <w:rPr>
          <w:rFonts w:ascii="Times New Roman" w:hAnsi="Times New Roman"/>
          <w:sz w:val="24"/>
          <w:szCs w:val="24"/>
        </w:rPr>
        <w:t>применяются:</w:t>
      </w:r>
    </w:p>
    <w:p w:rsidR="00712A2E" w:rsidRDefault="000D4AAA"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w:t>
      </w:r>
      <w:r w:rsidR="00707895"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712A2E">
        <w:rPr>
          <w:rFonts w:ascii="Times New Roman" w:hAnsi="Times New Roman"/>
          <w:sz w:val="24"/>
          <w:szCs w:val="24"/>
        </w:rPr>
        <w:t>.</w:t>
      </w:r>
    </w:p>
    <w:p w:rsidR="000D4AAA" w:rsidRPr="00B0611D" w:rsidRDefault="000D4AAA"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Применение местных нормативов градостроительного проектирования при подготовке документов территориального планирования и документации по планировке территорий </w:t>
      </w:r>
      <w:r w:rsidR="00B0611D"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382E94" w:rsidRPr="00B0611D">
        <w:rPr>
          <w:rFonts w:ascii="Times New Roman" w:hAnsi="Times New Roman"/>
          <w:sz w:val="24"/>
          <w:szCs w:val="24"/>
        </w:rPr>
        <w:t xml:space="preserve"> </w:t>
      </w:r>
      <w:r w:rsidRPr="00B0611D">
        <w:rPr>
          <w:rFonts w:ascii="Times New Roman" w:hAnsi="Times New Roman"/>
          <w:sz w:val="24"/>
          <w:szCs w:val="24"/>
        </w:rPr>
        <w:t>исполнителями работ по подготовке названной документации обязательно, так как эта документация предполагает при её подготовке широкое применение всевозможных расчетных показателей обеспечения благоприятных условий жизнедеятельности.</w:t>
      </w:r>
    </w:p>
    <w:p w:rsidR="000D4AAA" w:rsidRPr="00B0611D" w:rsidRDefault="00B0611D"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3.6. </w:t>
      </w:r>
      <w:r w:rsidR="000D4AAA" w:rsidRPr="00B0611D">
        <w:rPr>
          <w:rFonts w:ascii="Times New Roman" w:hAnsi="Times New Roman"/>
          <w:sz w:val="24"/>
          <w:szCs w:val="24"/>
        </w:rPr>
        <w:t>Местные нормативы градостроительного проектирования также применяются:</w:t>
      </w:r>
    </w:p>
    <w:p w:rsidR="000D4AAA" w:rsidRPr="00B0611D" w:rsidRDefault="000D4AAA"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 при проверке подготовленной документации по планировке территории на соответствие документам территориального планирования, правилам землепользования и </w:t>
      </w:r>
      <w:r w:rsidRPr="00B0611D">
        <w:rPr>
          <w:rFonts w:ascii="Times New Roman" w:hAnsi="Times New Roman"/>
          <w:sz w:val="24"/>
          <w:szCs w:val="24"/>
        </w:rPr>
        <w:lastRenderedPageBreak/>
        <w:t>застройки, требованиям технических регламентов, градостроительных регламентов, границ зон с особыми условиями использования территорий;</w:t>
      </w:r>
    </w:p>
    <w:p w:rsidR="000D4AAA" w:rsidRPr="00B0611D" w:rsidRDefault="000D4AAA" w:rsidP="000D4AAA">
      <w:pPr>
        <w:pStyle w:val="af3"/>
        <w:ind w:firstLine="708"/>
        <w:jc w:val="both"/>
        <w:rPr>
          <w:rFonts w:ascii="Times New Roman" w:hAnsi="Times New Roman"/>
          <w:sz w:val="24"/>
          <w:szCs w:val="24"/>
        </w:rPr>
      </w:pPr>
      <w:r w:rsidRPr="00B0611D">
        <w:rPr>
          <w:rFonts w:ascii="Times New Roman" w:hAnsi="Times New Roman"/>
          <w:sz w:val="24"/>
          <w:szCs w:val="24"/>
        </w:rPr>
        <w:t>- при проведении публичных слушаний по проектам генеральных планов поселений, проектам планировки территорий и проектам межевания территорий, подготовленным в составе документации по планировке территорий;</w:t>
      </w:r>
    </w:p>
    <w:p w:rsidR="000D4AAA" w:rsidRPr="00B0611D" w:rsidRDefault="000D4AAA" w:rsidP="000D4AAA">
      <w:pPr>
        <w:pStyle w:val="af3"/>
        <w:ind w:firstLine="708"/>
        <w:jc w:val="both"/>
        <w:rPr>
          <w:rFonts w:ascii="Times New Roman" w:hAnsi="Times New Roman"/>
          <w:sz w:val="24"/>
          <w:szCs w:val="24"/>
        </w:rPr>
      </w:pPr>
      <w:r w:rsidRPr="00B0611D">
        <w:rPr>
          <w:rFonts w:ascii="Times New Roman" w:hAnsi="Times New Roman"/>
          <w:sz w:val="24"/>
          <w:szCs w:val="24"/>
        </w:rPr>
        <w:t>- при осуществлении органами местного самоуправления контроля соблюдения участниками градостроительной деятельности законодательства о градостроительной деятельности.</w:t>
      </w:r>
    </w:p>
    <w:p w:rsidR="000D4AAA" w:rsidRPr="00B0611D" w:rsidRDefault="00B0611D"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3.7. </w:t>
      </w:r>
      <w:r w:rsidR="000D4AAA" w:rsidRPr="00B0611D">
        <w:rPr>
          <w:rFonts w:ascii="Times New Roman" w:hAnsi="Times New Roman"/>
          <w:sz w:val="24"/>
          <w:szCs w:val="24"/>
        </w:rPr>
        <w:t xml:space="preserve">При отмене и (или) изменении действующих нормативных документов Российской Федерации и Нижегородской области,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 следует руководствоваться нормами, вводимыми взамен отмененных. </w:t>
      </w:r>
    </w:p>
    <w:p w:rsidR="000D4AAA" w:rsidRPr="00B0611D" w:rsidRDefault="00B0611D"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3.8. </w:t>
      </w:r>
      <w:r w:rsidR="000D4AAA" w:rsidRPr="00B0611D">
        <w:rPr>
          <w:rFonts w:ascii="Times New Roman" w:hAnsi="Times New Roman"/>
          <w:sz w:val="24"/>
          <w:szCs w:val="24"/>
        </w:rPr>
        <w:t xml:space="preserve">Настоящие нормативы могут также применяться уполномоченным органом муниципальной власти </w:t>
      </w:r>
      <w:r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382E94" w:rsidRPr="00B0611D">
        <w:rPr>
          <w:rFonts w:ascii="Times New Roman" w:hAnsi="Times New Roman"/>
          <w:sz w:val="24"/>
          <w:szCs w:val="24"/>
        </w:rPr>
        <w:t xml:space="preserve"> </w:t>
      </w:r>
      <w:r w:rsidR="000D4AAA" w:rsidRPr="00B0611D">
        <w:rPr>
          <w:rFonts w:ascii="Times New Roman" w:hAnsi="Times New Roman"/>
          <w:sz w:val="24"/>
          <w:szCs w:val="24"/>
        </w:rPr>
        <w:t xml:space="preserve">при осуществлении контроля соблюдения законодательства о градостроительной деятельности органами местного самоуправления </w:t>
      </w:r>
      <w:r w:rsidR="00416F1E">
        <w:rPr>
          <w:rFonts w:ascii="Times New Roman" w:hAnsi="Times New Roman"/>
          <w:sz w:val="24"/>
          <w:szCs w:val="24"/>
        </w:rPr>
        <w:t>сельского</w:t>
      </w:r>
      <w:r w:rsidR="000D4AAA" w:rsidRPr="00B0611D">
        <w:rPr>
          <w:rFonts w:ascii="Times New Roman" w:hAnsi="Times New Roman"/>
          <w:sz w:val="24"/>
          <w:szCs w:val="24"/>
        </w:rPr>
        <w:t xml:space="preserve"> поселения.</w:t>
      </w:r>
    </w:p>
    <w:p w:rsidR="002E1BF8" w:rsidRPr="00B0611D" w:rsidRDefault="00B0611D"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3.9. </w:t>
      </w:r>
      <w:r w:rsidR="000D4AAA" w:rsidRPr="00B0611D">
        <w:rPr>
          <w:rFonts w:ascii="Times New Roman" w:hAnsi="Times New Roman"/>
          <w:sz w:val="24"/>
          <w:szCs w:val="24"/>
        </w:rPr>
        <w:t xml:space="preserve">Область применения местных нормативов градостроительного проектирования устанавливается местными нормативами </w:t>
      </w:r>
      <w:r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bookmarkStart w:id="56" w:name="_GoBack"/>
      <w:bookmarkEnd w:id="56"/>
      <w:r w:rsidR="00712A2E">
        <w:rPr>
          <w:rFonts w:ascii="Times New Roman" w:hAnsi="Times New Roman"/>
          <w:sz w:val="24"/>
          <w:szCs w:val="24"/>
        </w:rPr>
        <w:t>.</w:t>
      </w:r>
    </w:p>
    <w:sectPr w:rsidR="002E1BF8" w:rsidRPr="00B0611D" w:rsidSect="00BA1E9C">
      <w:footerReference w:type="default" r:id="rId18"/>
      <w:pgSz w:w="11906" w:h="16838" w:code="9"/>
      <w:pgMar w:top="1134" w:right="851" w:bottom="1134"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8AD" w:rsidRDefault="001578AD" w:rsidP="00E413F0">
      <w:pPr>
        <w:spacing w:after="0" w:line="240" w:lineRule="auto"/>
      </w:pPr>
      <w:r>
        <w:separator/>
      </w:r>
    </w:p>
  </w:endnote>
  <w:endnote w:type="continuationSeparator" w:id="1">
    <w:p w:rsidR="001578AD" w:rsidRDefault="001578AD" w:rsidP="00E41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CC"/>
    <w:family w:val="auto"/>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Haettenschweiler">
    <w:panose1 w:val="020B070604090206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TimesNewRomanPSMT">
    <w:altName w:val="MS Mincho"/>
    <w:charset w:val="80"/>
    <w:family w:val="auto"/>
    <w:pitch w:val="default"/>
    <w:sig w:usb0="00000000" w:usb1="00000000" w:usb2="00000000" w:usb3="00000000" w:csb0="00000000" w:csb1="00000000"/>
  </w:font>
  <w:font w:name="JournalRub">
    <w:altName w:val="Arial"/>
    <w:charset w:val="00"/>
    <w:family w:val="swiss"/>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Kudriashov">
    <w:altName w:val="Times New Roman"/>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970729"/>
      <w:docPartObj>
        <w:docPartGallery w:val="Page Numbers (Bottom of Page)"/>
        <w:docPartUnique/>
      </w:docPartObj>
    </w:sdtPr>
    <w:sdtContent>
      <w:p w:rsidR="00784EA9" w:rsidRDefault="00784EA9">
        <w:pPr>
          <w:pStyle w:val="ad"/>
          <w:jc w:val="right"/>
        </w:pPr>
        <w:fldSimple w:instr=" PAGE   \* MERGEFORMAT ">
          <w:r w:rsidR="00211ED4">
            <w:rPr>
              <w:noProof/>
            </w:rPr>
            <w:t>1</w:t>
          </w:r>
        </w:fldSimple>
      </w:p>
    </w:sdtContent>
  </w:sdt>
  <w:p w:rsidR="00784EA9" w:rsidRDefault="00784EA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8AD" w:rsidRDefault="001578AD" w:rsidP="00E413F0">
      <w:pPr>
        <w:spacing w:after="0" w:line="240" w:lineRule="auto"/>
      </w:pPr>
      <w:r>
        <w:separator/>
      </w:r>
    </w:p>
  </w:footnote>
  <w:footnote w:type="continuationSeparator" w:id="1">
    <w:p w:rsidR="001578AD" w:rsidRDefault="001578AD" w:rsidP="00E413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928"/>
        </w:tabs>
        <w:ind w:left="928" w:hanging="360"/>
      </w:pPr>
      <w:rPr>
        <w:rFonts w:ascii="Symbol" w:hAnsi="Symbol"/>
      </w:rPr>
    </w:lvl>
  </w:abstractNum>
  <w:abstractNum w:abstractNumId="1">
    <w:nsid w:val="00000009"/>
    <w:multiLevelType w:val="singleLevel"/>
    <w:tmpl w:val="00000009"/>
    <w:name w:val="WW8Num9"/>
    <w:lvl w:ilvl="0">
      <w:numFmt w:val="bullet"/>
      <w:lvlText w:val="-"/>
      <w:lvlJc w:val="left"/>
      <w:pPr>
        <w:tabs>
          <w:tab w:val="num" w:pos="1440"/>
        </w:tabs>
        <w:ind w:left="1440" w:hanging="360"/>
      </w:pPr>
      <w:rPr>
        <w:rFonts w:ascii="OpenSymbol" w:hAnsi="OpenSymbol" w:cs="Arial"/>
        <w:b w:val="0"/>
        <w:i w:val="0"/>
        <w:sz w:val="16"/>
        <w:u w:val="none"/>
      </w:rPr>
    </w:lvl>
  </w:abstractNum>
  <w:abstractNum w:abstractNumId="2">
    <w:nsid w:val="0000000A"/>
    <w:multiLevelType w:val="multilevel"/>
    <w:tmpl w:val="30A2260E"/>
    <w:name w:val="WW8Num11"/>
    <w:lvl w:ilvl="0">
      <w:start w:val="1"/>
      <w:numFmt w:val="decimal"/>
      <w:lvlText w:val="%1"/>
      <w:lvlJc w:val="left"/>
      <w:pPr>
        <w:tabs>
          <w:tab w:val="num" w:pos="720"/>
        </w:tabs>
        <w:ind w:left="720" w:hanging="360"/>
      </w:pPr>
      <w:rPr>
        <w:rFonts w:cs="Times New Roman" w:hint="default"/>
      </w:rPr>
    </w:lvl>
    <w:lvl w:ilvl="1">
      <w:start w:val="2"/>
      <w:numFmt w:val="decimal"/>
      <w:lvlText w:val="1.1.%2."/>
      <w:lvlJc w:val="left"/>
      <w:pPr>
        <w:tabs>
          <w:tab w:val="num" w:pos="1440"/>
        </w:tabs>
        <w:ind w:left="1440" w:hanging="360"/>
      </w:pPr>
      <w:rPr>
        <w:rFonts w:cs="Times New Roman" w:hint="default"/>
      </w:rPr>
    </w:lvl>
    <w:lvl w:ilvl="2">
      <w:numFmt w:val="decimal"/>
      <w:lvlText w:val="%3"/>
      <w:lvlJc w:val="left"/>
      <w:pPr>
        <w:tabs>
          <w:tab w:val="num" w:pos="0"/>
        </w:tabs>
      </w:pPr>
      <w:rPr>
        <w:rFonts w:cs="Times New Roman" w:hint="default"/>
      </w:rPr>
    </w:lvl>
    <w:lvl w:ilvl="3">
      <w:numFmt w:val="decimal"/>
      <w:lvlText w:val="%4"/>
      <w:lvlJc w:val="left"/>
      <w:pPr>
        <w:tabs>
          <w:tab w:val="num" w:pos="0"/>
        </w:tabs>
      </w:pPr>
      <w:rPr>
        <w:rFonts w:cs="Times New Roman" w:hint="default"/>
      </w:rPr>
    </w:lvl>
    <w:lvl w:ilvl="4">
      <w:numFmt w:val="decimal"/>
      <w:lvlText w:val="%5"/>
      <w:lvlJc w:val="left"/>
      <w:pPr>
        <w:tabs>
          <w:tab w:val="num" w:pos="0"/>
        </w:tabs>
      </w:pPr>
      <w:rPr>
        <w:rFonts w:cs="Times New Roman" w:hint="default"/>
      </w:rPr>
    </w:lvl>
    <w:lvl w:ilvl="5">
      <w:numFmt w:val="decimal"/>
      <w:lvlText w:val="%6"/>
      <w:lvlJc w:val="left"/>
      <w:pPr>
        <w:tabs>
          <w:tab w:val="num" w:pos="0"/>
        </w:tabs>
      </w:pPr>
      <w:rPr>
        <w:rFonts w:cs="Times New Roman" w:hint="default"/>
      </w:rPr>
    </w:lvl>
    <w:lvl w:ilvl="6">
      <w:numFmt w:val="decimal"/>
      <w:lvlText w:val="%7"/>
      <w:lvlJc w:val="left"/>
      <w:pPr>
        <w:tabs>
          <w:tab w:val="num" w:pos="0"/>
        </w:tabs>
      </w:pPr>
      <w:rPr>
        <w:rFonts w:cs="Times New Roman" w:hint="default"/>
      </w:rPr>
    </w:lvl>
    <w:lvl w:ilvl="7">
      <w:numFmt w:val="decimal"/>
      <w:lvlText w:val="%8"/>
      <w:lvlJc w:val="left"/>
      <w:pPr>
        <w:tabs>
          <w:tab w:val="num" w:pos="0"/>
        </w:tabs>
      </w:pPr>
      <w:rPr>
        <w:rFonts w:cs="Times New Roman" w:hint="default"/>
      </w:rPr>
    </w:lvl>
    <w:lvl w:ilvl="8">
      <w:numFmt w:val="decimal"/>
      <w:lvlText w:val="%9"/>
      <w:lvlJc w:val="left"/>
      <w:pPr>
        <w:tabs>
          <w:tab w:val="num" w:pos="0"/>
        </w:tabs>
      </w:pPr>
      <w:rPr>
        <w:rFonts w:cs="Times New Roman" w:hint="default"/>
      </w:rPr>
    </w:lvl>
  </w:abstractNum>
  <w:abstractNum w:abstractNumId="3">
    <w:nsid w:val="0000000B"/>
    <w:multiLevelType w:val="multilevel"/>
    <w:tmpl w:val="0000000B"/>
    <w:name w:val="WW8Num12"/>
    <w:lvl w:ilvl="0">
      <w:start w:val="1"/>
      <w:numFmt w:val="bullet"/>
      <w:lvlText w:val=""/>
      <w:lvlJc w:val="left"/>
      <w:pPr>
        <w:tabs>
          <w:tab w:val="num" w:pos="2847"/>
        </w:tabs>
        <w:ind w:left="2847" w:hanging="360"/>
      </w:pPr>
      <w:rPr>
        <w:rFonts w:ascii="Symbol" w:hAnsi="Symbol"/>
        <w:b/>
      </w:rPr>
    </w:lvl>
    <w:lvl w:ilvl="1">
      <w:start w:val="1"/>
      <w:numFmt w:val="bullet"/>
      <w:lvlText w:val=""/>
      <w:lvlJc w:val="left"/>
      <w:pPr>
        <w:tabs>
          <w:tab w:val="num" w:pos="2007"/>
        </w:tabs>
        <w:ind w:left="2007" w:hanging="360"/>
      </w:pPr>
      <w:rPr>
        <w:rFonts w:ascii="Wingdings" w:hAnsi="Wingdings"/>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b/>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b/>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4">
    <w:nsid w:val="0000000C"/>
    <w:multiLevelType w:val="singleLevel"/>
    <w:tmpl w:val="0000000C"/>
    <w:name w:val="WW8Num13"/>
    <w:lvl w:ilvl="0">
      <w:start w:val="1"/>
      <w:numFmt w:val="bullet"/>
      <w:lvlText w:val="-"/>
      <w:lvlJc w:val="left"/>
      <w:pPr>
        <w:tabs>
          <w:tab w:val="num" w:pos="720"/>
        </w:tabs>
        <w:ind w:left="720" w:hanging="360"/>
      </w:pPr>
      <w:rPr>
        <w:rFonts w:ascii="OpenSymbol" w:hAnsi="OpenSymbol"/>
      </w:rPr>
    </w:lvl>
  </w:abstractNum>
  <w:abstractNum w:abstractNumId="5">
    <w:nsid w:val="0000000D"/>
    <w:multiLevelType w:val="multilevel"/>
    <w:tmpl w:val="B28E9C36"/>
    <w:name w:val="WW8Num14"/>
    <w:lvl w:ilvl="0">
      <w:start w:val="1"/>
      <w:numFmt w:val="decimal"/>
      <w:lvlText w:val="%1"/>
      <w:lvlJc w:val="left"/>
      <w:pPr>
        <w:tabs>
          <w:tab w:val="num" w:pos="720"/>
        </w:tabs>
        <w:ind w:left="720" w:hanging="360"/>
      </w:pPr>
      <w:rPr>
        <w:rFonts w:cs="Times New Roman" w:hint="default"/>
      </w:rPr>
    </w:lvl>
    <w:lvl w:ilvl="1">
      <w:start w:val="4"/>
      <w:numFmt w:val="decimal"/>
      <w:lvlText w:val="1.1.%2."/>
      <w:lvlJc w:val="left"/>
      <w:pPr>
        <w:tabs>
          <w:tab w:val="num" w:pos="1440"/>
        </w:tabs>
        <w:ind w:left="1440" w:hanging="360"/>
      </w:pPr>
      <w:rPr>
        <w:rFonts w:cs="Times New Roman" w:hint="default"/>
      </w:rPr>
    </w:lvl>
    <w:lvl w:ilvl="2">
      <w:numFmt w:val="decimal"/>
      <w:lvlText w:val="%3"/>
      <w:lvlJc w:val="left"/>
      <w:pPr>
        <w:tabs>
          <w:tab w:val="num" w:pos="0"/>
        </w:tabs>
      </w:pPr>
      <w:rPr>
        <w:rFonts w:cs="Times New Roman" w:hint="default"/>
      </w:rPr>
    </w:lvl>
    <w:lvl w:ilvl="3">
      <w:numFmt w:val="decimal"/>
      <w:lvlText w:val="%4"/>
      <w:lvlJc w:val="left"/>
      <w:pPr>
        <w:tabs>
          <w:tab w:val="num" w:pos="0"/>
        </w:tabs>
      </w:pPr>
      <w:rPr>
        <w:rFonts w:cs="Times New Roman" w:hint="default"/>
      </w:rPr>
    </w:lvl>
    <w:lvl w:ilvl="4">
      <w:numFmt w:val="decimal"/>
      <w:lvlText w:val="%5"/>
      <w:lvlJc w:val="left"/>
      <w:pPr>
        <w:tabs>
          <w:tab w:val="num" w:pos="0"/>
        </w:tabs>
      </w:pPr>
      <w:rPr>
        <w:rFonts w:cs="Times New Roman" w:hint="default"/>
      </w:rPr>
    </w:lvl>
    <w:lvl w:ilvl="5">
      <w:numFmt w:val="decimal"/>
      <w:lvlText w:val="%6"/>
      <w:lvlJc w:val="left"/>
      <w:pPr>
        <w:tabs>
          <w:tab w:val="num" w:pos="0"/>
        </w:tabs>
      </w:pPr>
      <w:rPr>
        <w:rFonts w:cs="Times New Roman" w:hint="default"/>
      </w:rPr>
    </w:lvl>
    <w:lvl w:ilvl="6">
      <w:numFmt w:val="decimal"/>
      <w:lvlText w:val="%7"/>
      <w:lvlJc w:val="left"/>
      <w:pPr>
        <w:tabs>
          <w:tab w:val="num" w:pos="0"/>
        </w:tabs>
      </w:pPr>
      <w:rPr>
        <w:rFonts w:cs="Times New Roman" w:hint="default"/>
      </w:rPr>
    </w:lvl>
    <w:lvl w:ilvl="7">
      <w:numFmt w:val="decimal"/>
      <w:lvlText w:val="%8"/>
      <w:lvlJc w:val="left"/>
      <w:pPr>
        <w:tabs>
          <w:tab w:val="num" w:pos="0"/>
        </w:tabs>
      </w:pPr>
      <w:rPr>
        <w:rFonts w:cs="Times New Roman" w:hint="default"/>
      </w:rPr>
    </w:lvl>
    <w:lvl w:ilvl="8">
      <w:numFmt w:val="decimal"/>
      <w:lvlText w:val="%9"/>
      <w:lvlJc w:val="left"/>
      <w:pPr>
        <w:tabs>
          <w:tab w:val="num" w:pos="0"/>
        </w:tabs>
      </w:pPr>
      <w:rPr>
        <w:rFonts w:cs="Times New Roman" w:hint="default"/>
      </w:rPr>
    </w:lvl>
  </w:abstractNum>
  <w:abstractNum w:abstractNumId="6">
    <w:nsid w:val="039229AE"/>
    <w:multiLevelType w:val="hybridMultilevel"/>
    <w:tmpl w:val="77FC9292"/>
    <w:lvl w:ilvl="0" w:tplc="97CE2202">
      <w:numFmt w:val="bullet"/>
      <w:lvlText w:val="-"/>
      <w:lvlJc w:val="left"/>
      <w:pPr>
        <w:ind w:left="680" w:hanging="140"/>
      </w:pPr>
      <w:rPr>
        <w:rFonts w:ascii="Times New Roman" w:eastAsia="Times New Roman" w:hAnsi="Times New Roman" w:cs="Times New Roman" w:hint="default"/>
        <w:w w:val="99"/>
        <w:sz w:val="24"/>
        <w:szCs w:val="24"/>
        <w:lang w:val="ru-RU" w:eastAsia="ru-RU" w:bidi="ru-RU"/>
      </w:rPr>
    </w:lvl>
    <w:lvl w:ilvl="1" w:tplc="30BA94BE">
      <w:numFmt w:val="bullet"/>
      <w:lvlText w:val=""/>
      <w:lvlJc w:val="left"/>
      <w:pPr>
        <w:ind w:left="540" w:hanging="449"/>
      </w:pPr>
      <w:rPr>
        <w:rFonts w:ascii="Symbol" w:eastAsia="Symbol" w:hAnsi="Symbol" w:cs="Symbol" w:hint="default"/>
        <w:w w:val="100"/>
        <w:sz w:val="24"/>
        <w:szCs w:val="24"/>
        <w:lang w:val="ru-RU" w:eastAsia="ru-RU" w:bidi="ru-RU"/>
      </w:rPr>
    </w:lvl>
    <w:lvl w:ilvl="2" w:tplc="D7A09A66">
      <w:numFmt w:val="bullet"/>
      <w:lvlText w:val="•"/>
      <w:lvlJc w:val="left"/>
      <w:pPr>
        <w:ind w:left="1781" w:hanging="449"/>
      </w:pPr>
      <w:rPr>
        <w:rFonts w:hint="default"/>
        <w:lang w:val="ru-RU" w:eastAsia="ru-RU" w:bidi="ru-RU"/>
      </w:rPr>
    </w:lvl>
    <w:lvl w:ilvl="3" w:tplc="B4849A84">
      <w:numFmt w:val="bullet"/>
      <w:lvlText w:val="•"/>
      <w:lvlJc w:val="left"/>
      <w:pPr>
        <w:ind w:left="2882" w:hanging="449"/>
      </w:pPr>
      <w:rPr>
        <w:rFonts w:hint="default"/>
        <w:lang w:val="ru-RU" w:eastAsia="ru-RU" w:bidi="ru-RU"/>
      </w:rPr>
    </w:lvl>
    <w:lvl w:ilvl="4" w:tplc="2E46BB9C">
      <w:numFmt w:val="bullet"/>
      <w:lvlText w:val="•"/>
      <w:lvlJc w:val="left"/>
      <w:pPr>
        <w:ind w:left="3983" w:hanging="449"/>
      </w:pPr>
      <w:rPr>
        <w:rFonts w:hint="default"/>
        <w:lang w:val="ru-RU" w:eastAsia="ru-RU" w:bidi="ru-RU"/>
      </w:rPr>
    </w:lvl>
    <w:lvl w:ilvl="5" w:tplc="076644D8">
      <w:numFmt w:val="bullet"/>
      <w:lvlText w:val="•"/>
      <w:lvlJc w:val="left"/>
      <w:pPr>
        <w:ind w:left="5084" w:hanging="449"/>
      </w:pPr>
      <w:rPr>
        <w:rFonts w:hint="default"/>
        <w:lang w:val="ru-RU" w:eastAsia="ru-RU" w:bidi="ru-RU"/>
      </w:rPr>
    </w:lvl>
    <w:lvl w:ilvl="6" w:tplc="9B4AF80C">
      <w:numFmt w:val="bullet"/>
      <w:lvlText w:val="•"/>
      <w:lvlJc w:val="left"/>
      <w:pPr>
        <w:ind w:left="6186" w:hanging="449"/>
      </w:pPr>
      <w:rPr>
        <w:rFonts w:hint="default"/>
        <w:lang w:val="ru-RU" w:eastAsia="ru-RU" w:bidi="ru-RU"/>
      </w:rPr>
    </w:lvl>
    <w:lvl w:ilvl="7" w:tplc="B0506EF6">
      <w:numFmt w:val="bullet"/>
      <w:lvlText w:val="•"/>
      <w:lvlJc w:val="left"/>
      <w:pPr>
        <w:ind w:left="7287" w:hanging="449"/>
      </w:pPr>
      <w:rPr>
        <w:rFonts w:hint="default"/>
        <w:lang w:val="ru-RU" w:eastAsia="ru-RU" w:bidi="ru-RU"/>
      </w:rPr>
    </w:lvl>
    <w:lvl w:ilvl="8" w:tplc="36E08AAA">
      <w:numFmt w:val="bullet"/>
      <w:lvlText w:val="•"/>
      <w:lvlJc w:val="left"/>
      <w:pPr>
        <w:ind w:left="8388" w:hanging="449"/>
      </w:pPr>
      <w:rPr>
        <w:rFonts w:hint="default"/>
        <w:lang w:val="ru-RU" w:eastAsia="ru-RU" w:bidi="ru-RU"/>
      </w:rPr>
    </w:lvl>
  </w:abstractNum>
  <w:abstractNum w:abstractNumId="7">
    <w:nsid w:val="04A426B2"/>
    <w:multiLevelType w:val="hybridMultilevel"/>
    <w:tmpl w:val="FE1A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6437E3"/>
    <w:multiLevelType w:val="multilevel"/>
    <w:tmpl w:val="6596C494"/>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nsid w:val="0C001FB5"/>
    <w:multiLevelType w:val="hybridMultilevel"/>
    <w:tmpl w:val="BC64D1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BB5C57"/>
    <w:multiLevelType w:val="hybridMultilevel"/>
    <w:tmpl w:val="4B883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3B06F2"/>
    <w:multiLevelType w:val="multilevel"/>
    <w:tmpl w:val="4768F4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10DC6FFD"/>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19003B8C"/>
    <w:multiLevelType w:val="hybridMultilevel"/>
    <w:tmpl w:val="12DCCED6"/>
    <w:lvl w:ilvl="0" w:tplc="289A1D6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272F5C"/>
    <w:multiLevelType w:val="hybridMultilevel"/>
    <w:tmpl w:val="6122DDD6"/>
    <w:lvl w:ilvl="0" w:tplc="FFFFFFFF">
      <w:start w:val="1"/>
      <w:numFmt w:val="bullet"/>
      <w:pStyle w:val="a"/>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1AD7557A"/>
    <w:multiLevelType w:val="multilevel"/>
    <w:tmpl w:val="5E2AC9A6"/>
    <w:styleLink w:val="a0"/>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16">
    <w:nsid w:val="1F430280"/>
    <w:multiLevelType w:val="multilevel"/>
    <w:tmpl w:val="3662B846"/>
    <w:lvl w:ilvl="0">
      <w:start w:val="1"/>
      <w:numFmt w:val="decimal"/>
      <w:lvlText w:val="%1."/>
      <w:lvlJc w:val="left"/>
      <w:pPr>
        <w:ind w:left="1529" w:hanging="281"/>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541" w:hanging="360"/>
      </w:pPr>
      <w:rPr>
        <w:rFonts w:ascii="Times New Roman" w:eastAsia="Times New Roman" w:hAnsi="Times New Roman" w:cs="Times New Roman" w:hint="default"/>
        <w:b/>
        <w:bCs/>
        <w:i/>
        <w:spacing w:val="-4"/>
        <w:w w:val="100"/>
        <w:sz w:val="24"/>
        <w:szCs w:val="24"/>
        <w:lang w:val="ru-RU" w:eastAsia="ru-RU" w:bidi="ru-RU"/>
      </w:rPr>
    </w:lvl>
    <w:lvl w:ilvl="2">
      <w:start w:val="1"/>
      <w:numFmt w:val="decimal"/>
      <w:lvlText w:val="%1.%2.%3"/>
      <w:lvlJc w:val="left"/>
      <w:pPr>
        <w:ind w:left="540" w:hanging="605"/>
      </w:pPr>
      <w:rPr>
        <w:rFonts w:ascii="Times New Roman" w:eastAsia="Times New Roman" w:hAnsi="Times New Roman" w:cs="Times New Roman" w:hint="default"/>
        <w:b/>
        <w:bCs/>
        <w:i/>
        <w:spacing w:val="-3"/>
        <w:w w:val="100"/>
        <w:sz w:val="24"/>
        <w:szCs w:val="24"/>
        <w:lang w:val="ru-RU" w:eastAsia="ru-RU" w:bidi="ru-RU"/>
      </w:rPr>
    </w:lvl>
    <w:lvl w:ilvl="3">
      <w:numFmt w:val="bullet"/>
      <w:lvlText w:val="•"/>
      <w:lvlJc w:val="left"/>
      <w:pPr>
        <w:ind w:left="3535" w:hanging="605"/>
      </w:pPr>
      <w:rPr>
        <w:rFonts w:hint="default"/>
        <w:lang w:val="ru-RU" w:eastAsia="ru-RU" w:bidi="ru-RU"/>
      </w:rPr>
    </w:lvl>
    <w:lvl w:ilvl="4">
      <w:numFmt w:val="bullet"/>
      <w:lvlText w:val="•"/>
      <w:lvlJc w:val="left"/>
      <w:pPr>
        <w:ind w:left="4543" w:hanging="605"/>
      </w:pPr>
      <w:rPr>
        <w:rFonts w:hint="default"/>
        <w:lang w:val="ru-RU" w:eastAsia="ru-RU" w:bidi="ru-RU"/>
      </w:rPr>
    </w:lvl>
    <w:lvl w:ilvl="5">
      <w:numFmt w:val="bullet"/>
      <w:lvlText w:val="•"/>
      <w:lvlJc w:val="left"/>
      <w:pPr>
        <w:ind w:left="5551" w:hanging="605"/>
      </w:pPr>
      <w:rPr>
        <w:rFonts w:hint="default"/>
        <w:lang w:val="ru-RU" w:eastAsia="ru-RU" w:bidi="ru-RU"/>
      </w:rPr>
    </w:lvl>
    <w:lvl w:ilvl="6">
      <w:numFmt w:val="bullet"/>
      <w:lvlText w:val="•"/>
      <w:lvlJc w:val="left"/>
      <w:pPr>
        <w:ind w:left="6559" w:hanging="605"/>
      </w:pPr>
      <w:rPr>
        <w:rFonts w:hint="default"/>
        <w:lang w:val="ru-RU" w:eastAsia="ru-RU" w:bidi="ru-RU"/>
      </w:rPr>
    </w:lvl>
    <w:lvl w:ilvl="7">
      <w:numFmt w:val="bullet"/>
      <w:lvlText w:val="•"/>
      <w:lvlJc w:val="left"/>
      <w:pPr>
        <w:ind w:left="7567" w:hanging="605"/>
      </w:pPr>
      <w:rPr>
        <w:rFonts w:hint="default"/>
        <w:lang w:val="ru-RU" w:eastAsia="ru-RU" w:bidi="ru-RU"/>
      </w:rPr>
    </w:lvl>
    <w:lvl w:ilvl="8">
      <w:numFmt w:val="bullet"/>
      <w:lvlText w:val="•"/>
      <w:lvlJc w:val="left"/>
      <w:pPr>
        <w:ind w:left="8575" w:hanging="605"/>
      </w:pPr>
      <w:rPr>
        <w:rFonts w:hint="default"/>
        <w:lang w:val="ru-RU" w:eastAsia="ru-RU" w:bidi="ru-RU"/>
      </w:rPr>
    </w:lvl>
  </w:abstractNum>
  <w:abstractNum w:abstractNumId="17">
    <w:nsid w:val="21DD4519"/>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8">
    <w:nsid w:val="2CC00E80"/>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9">
    <w:nsid w:val="2D2A52DF"/>
    <w:multiLevelType w:val="multilevel"/>
    <w:tmpl w:val="549C501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0">
    <w:nsid w:val="2ED4348C"/>
    <w:multiLevelType w:val="hybridMultilevel"/>
    <w:tmpl w:val="322E895C"/>
    <w:lvl w:ilvl="0" w:tplc="0B9489B8">
      <w:numFmt w:val="bullet"/>
      <w:lvlText w:val="-"/>
      <w:lvlJc w:val="left"/>
      <w:pPr>
        <w:ind w:left="540" w:hanging="207"/>
      </w:pPr>
      <w:rPr>
        <w:rFonts w:ascii="Times New Roman" w:eastAsia="Times New Roman" w:hAnsi="Times New Roman" w:cs="Times New Roman" w:hint="default"/>
        <w:spacing w:val="-18"/>
        <w:w w:val="99"/>
        <w:sz w:val="24"/>
        <w:szCs w:val="24"/>
        <w:lang w:val="ru-RU" w:eastAsia="ru-RU" w:bidi="ru-RU"/>
      </w:rPr>
    </w:lvl>
    <w:lvl w:ilvl="1" w:tplc="F28C6F58">
      <w:numFmt w:val="bullet"/>
      <w:lvlText w:val="•"/>
      <w:lvlJc w:val="left"/>
      <w:pPr>
        <w:ind w:left="1545" w:hanging="207"/>
      </w:pPr>
      <w:rPr>
        <w:rFonts w:hint="default"/>
        <w:lang w:val="ru-RU" w:eastAsia="ru-RU" w:bidi="ru-RU"/>
      </w:rPr>
    </w:lvl>
    <w:lvl w:ilvl="2" w:tplc="1E8E9BA6">
      <w:numFmt w:val="bullet"/>
      <w:lvlText w:val="•"/>
      <w:lvlJc w:val="left"/>
      <w:pPr>
        <w:ind w:left="2550" w:hanging="207"/>
      </w:pPr>
      <w:rPr>
        <w:rFonts w:hint="default"/>
        <w:lang w:val="ru-RU" w:eastAsia="ru-RU" w:bidi="ru-RU"/>
      </w:rPr>
    </w:lvl>
    <w:lvl w:ilvl="3" w:tplc="992C9E10">
      <w:numFmt w:val="bullet"/>
      <w:lvlText w:val="•"/>
      <w:lvlJc w:val="left"/>
      <w:pPr>
        <w:ind w:left="3555" w:hanging="207"/>
      </w:pPr>
      <w:rPr>
        <w:rFonts w:hint="default"/>
        <w:lang w:val="ru-RU" w:eastAsia="ru-RU" w:bidi="ru-RU"/>
      </w:rPr>
    </w:lvl>
    <w:lvl w:ilvl="4" w:tplc="7BFA91E0">
      <w:numFmt w:val="bullet"/>
      <w:lvlText w:val="•"/>
      <w:lvlJc w:val="left"/>
      <w:pPr>
        <w:ind w:left="4560" w:hanging="207"/>
      </w:pPr>
      <w:rPr>
        <w:rFonts w:hint="default"/>
        <w:lang w:val="ru-RU" w:eastAsia="ru-RU" w:bidi="ru-RU"/>
      </w:rPr>
    </w:lvl>
    <w:lvl w:ilvl="5" w:tplc="BD38AD24">
      <w:numFmt w:val="bullet"/>
      <w:lvlText w:val="•"/>
      <w:lvlJc w:val="left"/>
      <w:pPr>
        <w:ind w:left="5565" w:hanging="207"/>
      </w:pPr>
      <w:rPr>
        <w:rFonts w:hint="default"/>
        <w:lang w:val="ru-RU" w:eastAsia="ru-RU" w:bidi="ru-RU"/>
      </w:rPr>
    </w:lvl>
    <w:lvl w:ilvl="6" w:tplc="AD286AE0">
      <w:numFmt w:val="bullet"/>
      <w:lvlText w:val="•"/>
      <w:lvlJc w:val="left"/>
      <w:pPr>
        <w:ind w:left="6570" w:hanging="207"/>
      </w:pPr>
      <w:rPr>
        <w:rFonts w:hint="default"/>
        <w:lang w:val="ru-RU" w:eastAsia="ru-RU" w:bidi="ru-RU"/>
      </w:rPr>
    </w:lvl>
    <w:lvl w:ilvl="7" w:tplc="89422F8C">
      <w:numFmt w:val="bullet"/>
      <w:lvlText w:val="•"/>
      <w:lvlJc w:val="left"/>
      <w:pPr>
        <w:ind w:left="7575" w:hanging="207"/>
      </w:pPr>
      <w:rPr>
        <w:rFonts w:hint="default"/>
        <w:lang w:val="ru-RU" w:eastAsia="ru-RU" w:bidi="ru-RU"/>
      </w:rPr>
    </w:lvl>
    <w:lvl w:ilvl="8" w:tplc="6C603AC6">
      <w:numFmt w:val="bullet"/>
      <w:lvlText w:val="•"/>
      <w:lvlJc w:val="left"/>
      <w:pPr>
        <w:ind w:left="8580" w:hanging="207"/>
      </w:pPr>
      <w:rPr>
        <w:rFonts w:hint="default"/>
        <w:lang w:val="ru-RU" w:eastAsia="ru-RU" w:bidi="ru-RU"/>
      </w:rPr>
    </w:lvl>
  </w:abstractNum>
  <w:abstractNum w:abstractNumId="21">
    <w:nsid w:val="34B83DE1"/>
    <w:multiLevelType w:val="hybridMultilevel"/>
    <w:tmpl w:val="2C6EEEA0"/>
    <w:lvl w:ilvl="0" w:tplc="DB24A55E">
      <w:start w:val="1"/>
      <w:numFmt w:val="bullet"/>
      <w:lvlText w:val=""/>
      <w:lvlJc w:val="left"/>
      <w:pPr>
        <w:ind w:left="1287" w:hanging="360"/>
      </w:pPr>
      <w:rPr>
        <w:rFonts w:ascii="Symbol" w:hAnsi="Symbol" w:hint="default"/>
      </w:rPr>
    </w:lvl>
    <w:lvl w:ilvl="1" w:tplc="8ABA8E0E" w:tentative="1">
      <w:start w:val="1"/>
      <w:numFmt w:val="bullet"/>
      <w:lvlText w:val="o"/>
      <w:lvlJc w:val="left"/>
      <w:pPr>
        <w:ind w:left="2007" w:hanging="360"/>
      </w:pPr>
      <w:rPr>
        <w:rFonts w:ascii="Courier New" w:hAnsi="Courier New" w:cs="Courier New" w:hint="default"/>
      </w:rPr>
    </w:lvl>
    <w:lvl w:ilvl="2" w:tplc="43162948" w:tentative="1">
      <w:start w:val="1"/>
      <w:numFmt w:val="bullet"/>
      <w:lvlText w:val=""/>
      <w:lvlJc w:val="left"/>
      <w:pPr>
        <w:ind w:left="2727" w:hanging="360"/>
      </w:pPr>
      <w:rPr>
        <w:rFonts w:ascii="Wingdings" w:hAnsi="Wingdings" w:hint="default"/>
      </w:rPr>
    </w:lvl>
    <w:lvl w:ilvl="3" w:tplc="3770351C" w:tentative="1">
      <w:start w:val="1"/>
      <w:numFmt w:val="bullet"/>
      <w:lvlText w:val=""/>
      <w:lvlJc w:val="left"/>
      <w:pPr>
        <w:ind w:left="3447" w:hanging="360"/>
      </w:pPr>
      <w:rPr>
        <w:rFonts w:ascii="Symbol" w:hAnsi="Symbol" w:hint="default"/>
      </w:rPr>
    </w:lvl>
    <w:lvl w:ilvl="4" w:tplc="BF0819F2" w:tentative="1">
      <w:start w:val="1"/>
      <w:numFmt w:val="bullet"/>
      <w:lvlText w:val="o"/>
      <w:lvlJc w:val="left"/>
      <w:pPr>
        <w:ind w:left="4167" w:hanging="360"/>
      </w:pPr>
      <w:rPr>
        <w:rFonts w:ascii="Courier New" w:hAnsi="Courier New" w:cs="Courier New" w:hint="default"/>
      </w:rPr>
    </w:lvl>
    <w:lvl w:ilvl="5" w:tplc="B2807ACA" w:tentative="1">
      <w:start w:val="1"/>
      <w:numFmt w:val="bullet"/>
      <w:lvlText w:val=""/>
      <w:lvlJc w:val="left"/>
      <w:pPr>
        <w:ind w:left="4887" w:hanging="360"/>
      </w:pPr>
      <w:rPr>
        <w:rFonts w:ascii="Wingdings" w:hAnsi="Wingdings" w:hint="default"/>
      </w:rPr>
    </w:lvl>
    <w:lvl w:ilvl="6" w:tplc="1702F10E" w:tentative="1">
      <w:start w:val="1"/>
      <w:numFmt w:val="bullet"/>
      <w:lvlText w:val=""/>
      <w:lvlJc w:val="left"/>
      <w:pPr>
        <w:ind w:left="5607" w:hanging="360"/>
      </w:pPr>
      <w:rPr>
        <w:rFonts w:ascii="Symbol" w:hAnsi="Symbol" w:hint="default"/>
      </w:rPr>
    </w:lvl>
    <w:lvl w:ilvl="7" w:tplc="6936DD6C" w:tentative="1">
      <w:start w:val="1"/>
      <w:numFmt w:val="bullet"/>
      <w:lvlText w:val="o"/>
      <w:lvlJc w:val="left"/>
      <w:pPr>
        <w:ind w:left="6327" w:hanging="360"/>
      </w:pPr>
      <w:rPr>
        <w:rFonts w:ascii="Courier New" w:hAnsi="Courier New" w:cs="Courier New" w:hint="default"/>
      </w:rPr>
    </w:lvl>
    <w:lvl w:ilvl="8" w:tplc="FCAE450A" w:tentative="1">
      <w:start w:val="1"/>
      <w:numFmt w:val="bullet"/>
      <w:lvlText w:val=""/>
      <w:lvlJc w:val="left"/>
      <w:pPr>
        <w:ind w:left="7047" w:hanging="360"/>
      </w:pPr>
      <w:rPr>
        <w:rFonts w:ascii="Wingdings" w:hAnsi="Wingdings" w:hint="default"/>
      </w:rPr>
    </w:lvl>
  </w:abstractNum>
  <w:abstractNum w:abstractNumId="22">
    <w:nsid w:val="35CC030A"/>
    <w:multiLevelType w:val="hybridMultilevel"/>
    <w:tmpl w:val="853CD2A0"/>
    <w:lvl w:ilvl="0" w:tplc="C7DCFA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6AF7738"/>
    <w:multiLevelType w:val="multilevel"/>
    <w:tmpl w:val="FB8268FA"/>
    <w:lvl w:ilvl="0">
      <w:start w:val="5"/>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C116B0B"/>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5">
    <w:nsid w:val="51C95FE0"/>
    <w:multiLevelType w:val="hybridMultilevel"/>
    <w:tmpl w:val="8094506C"/>
    <w:lvl w:ilvl="0" w:tplc="A88A4AE0">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52610E76"/>
    <w:multiLevelType w:val="hybridMultilevel"/>
    <w:tmpl w:val="C8BA0010"/>
    <w:lvl w:ilvl="0" w:tplc="B0009FF0">
      <w:start w:val="1"/>
      <w:numFmt w:val="bullet"/>
      <w:pStyle w:val="0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8BA201D"/>
    <w:multiLevelType w:val="hybridMultilevel"/>
    <w:tmpl w:val="F386F100"/>
    <w:lvl w:ilvl="0" w:tplc="1C5C72D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4054FCB"/>
    <w:multiLevelType w:val="hybridMultilevel"/>
    <w:tmpl w:val="249E4298"/>
    <w:lvl w:ilvl="0" w:tplc="46E2B672">
      <w:start w:val="1"/>
      <w:numFmt w:val="decimal"/>
      <w:pStyle w:val="a1"/>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0D1632"/>
    <w:multiLevelType w:val="hybridMultilevel"/>
    <w:tmpl w:val="46F0C2F2"/>
    <w:lvl w:ilvl="0" w:tplc="A88A4AE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6B322A37"/>
    <w:multiLevelType w:val="hybridMultilevel"/>
    <w:tmpl w:val="EF2C0326"/>
    <w:lvl w:ilvl="0" w:tplc="356E1EA4">
      <w:start w:val="1"/>
      <w:numFmt w:val="decimal"/>
      <w:pStyle w:val="a2"/>
      <w:suff w:val="space"/>
      <w:lvlText w:val="%1)"/>
      <w:lvlJc w:val="left"/>
      <w:pPr>
        <w:ind w:left="0" w:firstLine="709"/>
      </w:pPr>
      <w:rPr>
        <w:rFonts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6D145D7C"/>
    <w:multiLevelType w:val="multilevel"/>
    <w:tmpl w:val="C74AE126"/>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2">
    <w:nsid w:val="73194DFE"/>
    <w:multiLevelType w:val="multilevel"/>
    <w:tmpl w:val="0EF8B87E"/>
    <w:lvl w:ilvl="0">
      <w:start w:val="1"/>
      <w:numFmt w:val="decimal"/>
      <w:lvlText w:val="%1."/>
      <w:lvlJc w:val="left"/>
      <w:pPr>
        <w:ind w:left="1069" w:hanging="360"/>
      </w:pPr>
      <w:rPr>
        <w:rFonts w:cs="Times New Roman" w:hint="default"/>
      </w:rPr>
    </w:lvl>
    <w:lvl w:ilvl="1">
      <w:start w:val="1"/>
      <w:numFmt w:val="decimal"/>
      <w:isLgl/>
      <w:lvlText w:val="%1.%2."/>
      <w:lvlJc w:val="left"/>
      <w:pPr>
        <w:ind w:left="1804" w:hanging="720"/>
      </w:pPr>
      <w:rPr>
        <w:rFonts w:cs="Times New Roman" w:hint="default"/>
      </w:rPr>
    </w:lvl>
    <w:lvl w:ilvl="2">
      <w:start w:val="1"/>
      <w:numFmt w:val="decimal"/>
      <w:isLgl/>
      <w:lvlText w:val="%1.%2.%3."/>
      <w:lvlJc w:val="left"/>
      <w:pPr>
        <w:ind w:left="2179" w:hanging="720"/>
      </w:pPr>
      <w:rPr>
        <w:rFonts w:cs="Times New Roman" w:hint="default"/>
      </w:rPr>
    </w:lvl>
    <w:lvl w:ilvl="3">
      <w:start w:val="1"/>
      <w:numFmt w:val="decimal"/>
      <w:isLgl/>
      <w:lvlText w:val="%1.%2.%3.%4."/>
      <w:lvlJc w:val="left"/>
      <w:pPr>
        <w:ind w:left="2914" w:hanging="1080"/>
      </w:pPr>
      <w:rPr>
        <w:rFonts w:cs="Times New Roman" w:hint="default"/>
      </w:rPr>
    </w:lvl>
    <w:lvl w:ilvl="4">
      <w:start w:val="1"/>
      <w:numFmt w:val="decimal"/>
      <w:isLgl/>
      <w:lvlText w:val="%1.%2.%3.%4.%5."/>
      <w:lvlJc w:val="left"/>
      <w:pPr>
        <w:ind w:left="3289" w:hanging="1080"/>
      </w:pPr>
      <w:rPr>
        <w:rFonts w:cs="Times New Roman" w:hint="default"/>
      </w:rPr>
    </w:lvl>
    <w:lvl w:ilvl="5">
      <w:start w:val="1"/>
      <w:numFmt w:val="decimal"/>
      <w:isLgl/>
      <w:lvlText w:val="%1.%2.%3.%4.%5.%6."/>
      <w:lvlJc w:val="left"/>
      <w:pPr>
        <w:ind w:left="4024" w:hanging="1440"/>
      </w:pPr>
      <w:rPr>
        <w:rFonts w:cs="Times New Roman" w:hint="default"/>
      </w:rPr>
    </w:lvl>
    <w:lvl w:ilvl="6">
      <w:start w:val="1"/>
      <w:numFmt w:val="decimal"/>
      <w:isLgl/>
      <w:lvlText w:val="%1.%2.%3.%4.%5.%6.%7."/>
      <w:lvlJc w:val="left"/>
      <w:pPr>
        <w:ind w:left="4759" w:hanging="1800"/>
      </w:pPr>
      <w:rPr>
        <w:rFonts w:cs="Times New Roman" w:hint="default"/>
      </w:rPr>
    </w:lvl>
    <w:lvl w:ilvl="7">
      <w:start w:val="1"/>
      <w:numFmt w:val="decimal"/>
      <w:isLgl/>
      <w:lvlText w:val="%1.%2.%3.%4.%5.%6.%7.%8."/>
      <w:lvlJc w:val="left"/>
      <w:pPr>
        <w:ind w:left="5134" w:hanging="1800"/>
      </w:pPr>
      <w:rPr>
        <w:rFonts w:cs="Times New Roman" w:hint="default"/>
      </w:rPr>
    </w:lvl>
    <w:lvl w:ilvl="8">
      <w:start w:val="1"/>
      <w:numFmt w:val="decimal"/>
      <w:isLgl/>
      <w:lvlText w:val="%1.%2.%3.%4.%5.%6.%7.%8.%9."/>
      <w:lvlJc w:val="left"/>
      <w:pPr>
        <w:ind w:left="5869" w:hanging="2160"/>
      </w:pPr>
      <w:rPr>
        <w:rFonts w:cs="Times New Roman" w:hint="default"/>
      </w:rPr>
    </w:lvl>
  </w:abstractNum>
  <w:abstractNum w:abstractNumId="33">
    <w:nsid w:val="76155FA1"/>
    <w:multiLevelType w:val="hybridMultilevel"/>
    <w:tmpl w:val="9ED8416C"/>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9D5B81"/>
    <w:multiLevelType w:val="hybridMultilevel"/>
    <w:tmpl w:val="6D2CD474"/>
    <w:lvl w:ilvl="0" w:tplc="D47648EC">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5">
    <w:nsid w:val="7B8F7820"/>
    <w:multiLevelType w:val="hybridMultilevel"/>
    <w:tmpl w:val="6908EE06"/>
    <w:lvl w:ilvl="0" w:tplc="09F093F0">
      <w:start w:val="1"/>
      <w:numFmt w:val="decimal"/>
      <w:lvlText w:val="%1)"/>
      <w:lvlJc w:val="left"/>
      <w:pPr>
        <w:ind w:left="540" w:hanging="420"/>
      </w:pPr>
      <w:rPr>
        <w:rFonts w:ascii="Times New Roman" w:eastAsia="Times New Roman" w:hAnsi="Times New Roman" w:cs="Times New Roman" w:hint="default"/>
        <w:spacing w:val="-1"/>
        <w:w w:val="98"/>
        <w:sz w:val="24"/>
        <w:szCs w:val="24"/>
        <w:lang w:val="ru-RU" w:eastAsia="ru-RU" w:bidi="ru-RU"/>
      </w:rPr>
    </w:lvl>
    <w:lvl w:ilvl="1" w:tplc="EB860CA4">
      <w:numFmt w:val="bullet"/>
      <w:lvlText w:val="•"/>
      <w:lvlJc w:val="left"/>
      <w:pPr>
        <w:ind w:left="1545" w:hanging="420"/>
      </w:pPr>
      <w:rPr>
        <w:rFonts w:hint="default"/>
        <w:lang w:val="ru-RU" w:eastAsia="ru-RU" w:bidi="ru-RU"/>
      </w:rPr>
    </w:lvl>
    <w:lvl w:ilvl="2" w:tplc="2988CBA6">
      <w:numFmt w:val="bullet"/>
      <w:lvlText w:val="•"/>
      <w:lvlJc w:val="left"/>
      <w:pPr>
        <w:ind w:left="2550" w:hanging="420"/>
      </w:pPr>
      <w:rPr>
        <w:rFonts w:hint="default"/>
        <w:lang w:val="ru-RU" w:eastAsia="ru-RU" w:bidi="ru-RU"/>
      </w:rPr>
    </w:lvl>
    <w:lvl w:ilvl="3" w:tplc="5546D046">
      <w:numFmt w:val="bullet"/>
      <w:lvlText w:val="•"/>
      <w:lvlJc w:val="left"/>
      <w:pPr>
        <w:ind w:left="3555" w:hanging="420"/>
      </w:pPr>
      <w:rPr>
        <w:rFonts w:hint="default"/>
        <w:lang w:val="ru-RU" w:eastAsia="ru-RU" w:bidi="ru-RU"/>
      </w:rPr>
    </w:lvl>
    <w:lvl w:ilvl="4" w:tplc="AF32C448">
      <w:numFmt w:val="bullet"/>
      <w:lvlText w:val="•"/>
      <w:lvlJc w:val="left"/>
      <w:pPr>
        <w:ind w:left="4560" w:hanging="420"/>
      </w:pPr>
      <w:rPr>
        <w:rFonts w:hint="default"/>
        <w:lang w:val="ru-RU" w:eastAsia="ru-RU" w:bidi="ru-RU"/>
      </w:rPr>
    </w:lvl>
    <w:lvl w:ilvl="5" w:tplc="89563A2A">
      <w:numFmt w:val="bullet"/>
      <w:lvlText w:val="•"/>
      <w:lvlJc w:val="left"/>
      <w:pPr>
        <w:ind w:left="5565" w:hanging="420"/>
      </w:pPr>
      <w:rPr>
        <w:rFonts w:hint="default"/>
        <w:lang w:val="ru-RU" w:eastAsia="ru-RU" w:bidi="ru-RU"/>
      </w:rPr>
    </w:lvl>
    <w:lvl w:ilvl="6" w:tplc="B6845B44">
      <w:numFmt w:val="bullet"/>
      <w:lvlText w:val="•"/>
      <w:lvlJc w:val="left"/>
      <w:pPr>
        <w:ind w:left="6570" w:hanging="420"/>
      </w:pPr>
      <w:rPr>
        <w:rFonts w:hint="default"/>
        <w:lang w:val="ru-RU" w:eastAsia="ru-RU" w:bidi="ru-RU"/>
      </w:rPr>
    </w:lvl>
    <w:lvl w:ilvl="7" w:tplc="BF98C408">
      <w:numFmt w:val="bullet"/>
      <w:lvlText w:val="•"/>
      <w:lvlJc w:val="left"/>
      <w:pPr>
        <w:ind w:left="7575" w:hanging="420"/>
      </w:pPr>
      <w:rPr>
        <w:rFonts w:hint="default"/>
        <w:lang w:val="ru-RU" w:eastAsia="ru-RU" w:bidi="ru-RU"/>
      </w:rPr>
    </w:lvl>
    <w:lvl w:ilvl="8" w:tplc="DDC0B07E">
      <w:numFmt w:val="bullet"/>
      <w:lvlText w:val="•"/>
      <w:lvlJc w:val="left"/>
      <w:pPr>
        <w:ind w:left="8580" w:hanging="420"/>
      </w:pPr>
      <w:rPr>
        <w:rFonts w:hint="default"/>
        <w:lang w:val="ru-RU" w:eastAsia="ru-RU" w:bidi="ru-RU"/>
      </w:rPr>
    </w:lvl>
  </w:abstractNum>
  <w:abstractNum w:abstractNumId="36">
    <w:nsid w:val="7F1B0E16"/>
    <w:multiLevelType w:val="multilevel"/>
    <w:tmpl w:val="3684B0BA"/>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1074"/>
        </w:tabs>
        <w:ind w:left="1074" w:hanging="72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num w:numId="1">
    <w:abstractNumId w:val="32"/>
  </w:num>
  <w:num w:numId="2">
    <w:abstractNumId w:val="15"/>
  </w:num>
  <w:num w:numId="3">
    <w:abstractNumId w:val="14"/>
  </w:num>
  <w:num w:numId="4">
    <w:abstractNumId w:val="7"/>
  </w:num>
  <w:num w:numId="5">
    <w:abstractNumId w:val="36"/>
  </w:num>
  <w:num w:numId="6">
    <w:abstractNumId w:val="27"/>
  </w:num>
  <w:num w:numId="7">
    <w:abstractNumId w:val="19"/>
  </w:num>
  <w:num w:numId="8">
    <w:abstractNumId w:val="9"/>
  </w:num>
  <w:num w:numId="9">
    <w:abstractNumId w:val="30"/>
  </w:num>
  <w:num w:numId="10">
    <w:abstractNumId w:val="28"/>
  </w:num>
  <w:num w:numId="11">
    <w:abstractNumId w:val="26"/>
  </w:num>
  <w:num w:numId="12">
    <w:abstractNumId w:val="21"/>
  </w:num>
  <w:num w:numId="13">
    <w:abstractNumId w:val="29"/>
  </w:num>
  <w:num w:numId="14">
    <w:abstractNumId w:val="25"/>
  </w:num>
  <w:num w:numId="15">
    <w:abstractNumId w:val="34"/>
  </w:num>
  <w:num w:numId="16">
    <w:abstractNumId w:val="31"/>
  </w:num>
  <w:num w:numId="17">
    <w:abstractNumId w:val="18"/>
  </w:num>
  <w:num w:numId="18">
    <w:abstractNumId w:val="0"/>
  </w:num>
  <w:num w:numId="19">
    <w:abstractNumId w:val="24"/>
  </w:num>
  <w:num w:numId="20">
    <w:abstractNumId w:val="12"/>
  </w:num>
  <w:num w:numId="21">
    <w:abstractNumId w:val="22"/>
  </w:num>
  <w:num w:numId="22">
    <w:abstractNumId w:val="11"/>
  </w:num>
  <w:num w:numId="23">
    <w:abstractNumId w:val="13"/>
  </w:num>
  <w:num w:numId="24">
    <w:abstractNumId w:val="4"/>
  </w:num>
  <w:num w:numId="25">
    <w:abstractNumId w:val="2"/>
  </w:num>
  <w:num w:numId="26">
    <w:abstractNumId w:val="3"/>
  </w:num>
  <w:num w:numId="27">
    <w:abstractNumId w:val="17"/>
  </w:num>
  <w:num w:numId="28">
    <w:abstractNumId w:val="1"/>
  </w:num>
  <w:num w:numId="29">
    <w:abstractNumId w:val="33"/>
  </w:num>
  <w:num w:numId="30">
    <w:abstractNumId w:val="8"/>
  </w:num>
  <w:num w:numId="31">
    <w:abstractNumId w:val="10"/>
  </w:num>
  <w:num w:numId="32">
    <w:abstractNumId w:val="23"/>
  </w:num>
  <w:num w:numId="33">
    <w:abstractNumId w:val="35"/>
  </w:num>
  <w:num w:numId="34">
    <w:abstractNumId w:val="20"/>
  </w:num>
  <w:num w:numId="35">
    <w:abstractNumId w:val="6"/>
  </w:num>
  <w:num w:numId="36">
    <w:abstractNumId w:val="1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hdrShapeDefaults>
    <o:shapedefaults v:ext="edit" spidmax="31746"/>
  </w:hdrShapeDefaults>
  <w:footnotePr>
    <w:footnote w:id="0"/>
    <w:footnote w:id="1"/>
  </w:footnotePr>
  <w:endnotePr>
    <w:endnote w:id="0"/>
    <w:endnote w:id="1"/>
  </w:endnotePr>
  <w:compat/>
  <w:rsids>
    <w:rsidRoot w:val="00F43B1B"/>
    <w:rsid w:val="0000013A"/>
    <w:rsid w:val="00000C7C"/>
    <w:rsid w:val="00001781"/>
    <w:rsid w:val="000026F5"/>
    <w:rsid w:val="00003C6B"/>
    <w:rsid w:val="000052BC"/>
    <w:rsid w:val="00005829"/>
    <w:rsid w:val="00005ADD"/>
    <w:rsid w:val="00011BEA"/>
    <w:rsid w:val="00012340"/>
    <w:rsid w:val="00012759"/>
    <w:rsid w:val="0001280B"/>
    <w:rsid w:val="0001380F"/>
    <w:rsid w:val="00014DFB"/>
    <w:rsid w:val="00016032"/>
    <w:rsid w:val="00021ADE"/>
    <w:rsid w:val="00026B66"/>
    <w:rsid w:val="0003074C"/>
    <w:rsid w:val="00030C24"/>
    <w:rsid w:val="000335EF"/>
    <w:rsid w:val="00033D62"/>
    <w:rsid w:val="00034783"/>
    <w:rsid w:val="00034989"/>
    <w:rsid w:val="00035354"/>
    <w:rsid w:val="000357FB"/>
    <w:rsid w:val="00037022"/>
    <w:rsid w:val="00040BAA"/>
    <w:rsid w:val="00040CE6"/>
    <w:rsid w:val="00042899"/>
    <w:rsid w:val="000445D8"/>
    <w:rsid w:val="00045B42"/>
    <w:rsid w:val="0005061A"/>
    <w:rsid w:val="00051C8F"/>
    <w:rsid w:val="00053EE0"/>
    <w:rsid w:val="00054200"/>
    <w:rsid w:val="0005682E"/>
    <w:rsid w:val="00057429"/>
    <w:rsid w:val="000603DE"/>
    <w:rsid w:val="00061EAD"/>
    <w:rsid w:val="000623D7"/>
    <w:rsid w:val="00062D97"/>
    <w:rsid w:val="000634FC"/>
    <w:rsid w:val="0006386D"/>
    <w:rsid w:val="00064E26"/>
    <w:rsid w:val="00064F67"/>
    <w:rsid w:val="000652A3"/>
    <w:rsid w:val="0006667F"/>
    <w:rsid w:val="000758E2"/>
    <w:rsid w:val="0007622E"/>
    <w:rsid w:val="00084EBE"/>
    <w:rsid w:val="000858A7"/>
    <w:rsid w:val="00085FB2"/>
    <w:rsid w:val="00086FDE"/>
    <w:rsid w:val="00090374"/>
    <w:rsid w:val="00090EDD"/>
    <w:rsid w:val="0009157A"/>
    <w:rsid w:val="00091B4A"/>
    <w:rsid w:val="000924D1"/>
    <w:rsid w:val="000932A6"/>
    <w:rsid w:val="00097B92"/>
    <w:rsid w:val="00097C85"/>
    <w:rsid w:val="000A28F7"/>
    <w:rsid w:val="000A2E61"/>
    <w:rsid w:val="000A4DCC"/>
    <w:rsid w:val="000A5541"/>
    <w:rsid w:val="000A7722"/>
    <w:rsid w:val="000B221E"/>
    <w:rsid w:val="000B31A7"/>
    <w:rsid w:val="000B6B09"/>
    <w:rsid w:val="000C144C"/>
    <w:rsid w:val="000C4271"/>
    <w:rsid w:val="000C4276"/>
    <w:rsid w:val="000C7705"/>
    <w:rsid w:val="000C7753"/>
    <w:rsid w:val="000D1F31"/>
    <w:rsid w:val="000D2A46"/>
    <w:rsid w:val="000D47A2"/>
    <w:rsid w:val="000D4AAA"/>
    <w:rsid w:val="000D76E7"/>
    <w:rsid w:val="000E0651"/>
    <w:rsid w:val="000E314F"/>
    <w:rsid w:val="000E55C0"/>
    <w:rsid w:val="000F0B04"/>
    <w:rsid w:val="000F1021"/>
    <w:rsid w:val="000F273A"/>
    <w:rsid w:val="000F3B6A"/>
    <w:rsid w:val="000F74B3"/>
    <w:rsid w:val="000F7FC2"/>
    <w:rsid w:val="0010105A"/>
    <w:rsid w:val="00101117"/>
    <w:rsid w:val="001067BD"/>
    <w:rsid w:val="0011165B"/>
    <w:rsid w:val="00113DF8"/>
    <w:rsid w:val="00116779"/>
    <w:rsid w:val="00116A5A"/>
    <w:rsid w:val="001300E5"/>
    <w:rsid w:val="00131A85"/>
    <w:rsid w:val="0013205C"/>
    <w:rsid w:val="001333C2"/>
    <w:rsid w:val="00134F42"/>
    <w:rsid w:val="00143B92"/>
    <w:rsid w:val="0014400D"/>
    <w:rsid w:val="00144053"/>
    <w:rsid w:val="001453DD"/>
    <w:rsid w:val="00145989"/>
    <w:rsid w:val="00147D8A"/>
    <w:rsid w:val="001503F2"/>
    <w:rsid w:val="00152BC5"/>
    <w:rsid w:val="00153071"/>
    <w:rsid w:val="0015603C"/>
    <w:rsid w:val="001578AD"/>
    <w:rsid w:val="00160D7A"/>
    <w:rsid w:val="00162F6E"/>
    <w:rsid w:val="00165871"/>
    <w:rsid w:val="00165A35"/>
    <w:rsid w:val="0016676A"/>
    <w:rsid w:val="00166A7E"/>
    <w:rsid w:val="00173D03"/>
    <w:rsid w:val="00176522"/>
    <w:rsid w:val="00176707"/>
    <w:rsid w:val="001775B3"/>
    <w:rsid w:val="00177684"/>
    <w:rsid w:val="00180D5B"/>
    <w:rsid w:val="00181902"/>
    <w:rsid w:val="00181BCE"/>
    <w:rsid w:val="00184ED3"/>
    <w:rsid w:val="00190B50"/>
    <w:rsid w:val="00192CC1"/>
    <w:rsid w:val="00193716"/>
    <w:rsid w:val="00193E5B"/>
    <w:rsid w:val="001948D8"/>
    <w:rsid w:val="00194E26"/>
    <w:rsid w:val="00196134"/>
    <w:rsid w:val="0019696B"/>
    <w:rsid w:val="001A05A6"/>
    <w:rsid w:val="001A148F"/>
    <w:rsid w:val="001A2FC5"/>
    <w:rsid w:val="001A389E"/>
    <w:rsid w:val="001A7544"/>
    <w:rsid w:val="001B09EF"/>
    <w:rsid w:val="001B0FCA"/>
    <w:rsid w:val="001B4424"/>
    <w:rsid w:val="001C07CD"/>
    <w:rsid w:val="001C1C7C"/>
    <w:rsid w:val="001C3689"/>
    <w:rsid w:val="001C3FC7"/>
    <w:rsid w:val="001C6E42"/>
    <w:rsid w:val="001D0CE1"/>
    <w:rsid w:val="001D126A"/>
    <w:rsid w:val="001D67C6"/>
    <w:rsid w:val="001D6AF6"/>
    <w:rsid w:val="001D7A23"/>
    <w:rsid w:val="001D7E79"/>
    <w:rsid w:val="001E01D1"/>
    <w:rsid w:val="001E0E2C"/>
    <w:rsid w:val="001E4066"/>
    <w:rsid w:val="001E48B9"/>
    <w:rsid w:val="001E568D"/>
    <w:rsid w:val="001E6B0A"/>
    <w:rsid w:val="001E73ED"/>
    <w:rsid w:val="001E763C"/>
    <w:rsid w:val="001E7D0B"/>
    <w:rsid w:val="001F49BD"/>
    <w:rsid w:val="001F5740"/>
    <w:rsid w:val="001F72A7"/>
    <w:rsid w:val="001F7F6C"/>
    <w:rsid w:val="002036BF"/>
    <w:rsid w:val="00204F6E"/>
    <w:rsid w:val="00211ED4"/>
    <w:rsid w:val="002173BC"/>
    <w:rsid w:val="002179CA"/>
    <w:rsid w:val="00217B2B"/>
    <w:rsid w:val="00220AA5"/>
    <w:rsid w:val="0022269A"/>
    <w:rsid w:val="002240B8"/>
    <w:rsid w:val="002263CF"/>
    <w:rsid w:val="00226565"/>
    <w:rsid w:val="00227025"/>
    <w:rsid w:val="00227449"/>
    <w:rsid w:val="00234628"/>
    <w:rsid w:val="00235B39"/>
    <w:rsid w:val="00236762"/>
    <w:rsid w:val="00237E38"/>
    <w:rsid w:val="002405F6"/>
    <w:rsid w:val="00244983"/>
    <w:rsid w:val="00245D06"/>
    <w:rsid w:val="00245FB8"/>
    <w:rsid w:val="002479F1"/>
    <w:rsid w:val="0025013A"/>
    <w:rsid w:val="002526BA"/>
    <w:rsid w:val="0025410A"/>
    <w:rsid w:val="00255E1D"/>
    <w:rsid w:val="00256A0B"/>
    <w:rsid w:val="00260AC9"/>
    <w:rsid w:val="002617F0"/>
    <w:rsid w:val="002624FE"/>
    <w:rsid w:val="00263782"/>
    <w:rsid w:val="00263C8D"/>
    <w:rsid w:val="00263C9B"/>
    <w:rsid w:val="00263D68"/>
    <w:rsid w:val="002648DC"/>
    <w:rsid w:val="00264F0C"/>
    <w:rsid w:val="0026502F"/>
    <w:rsid w:val="00265D1C"/>
    <w:rsid w:val="00266BBF"/>
    <w:rsid w:val="00272449"/>
    <w:rsid w:val="0027553E"/>
    <w:rsid w:val="00275C6F"/>
    <w:rsid w:val="00277E14"/>
    <w:rsid w:val="00281679"/>
    <w:rsid w:val="0028394F"/>
    <w:rsid w:val="002852AE"/>
    <w:rsid w:val="00286AC6"/>
    <w:rsid w:val="00287B61"/>
    <w:rsid w:val="00287CE7"/>
    <w:rsid w:val="00287D8A"/>
    <w:rsid w:val="0029187D"/>
    <w:rsid w:val="00291C40"/>
    <w:rsid w:val="0029224D"/>
    <w:rsid w:val="00293524"/>
    <w:rsid w:val="00293D48"/>
    <w:rsid w:val="00295BCC"/>
    <w:rsid w:val="002A3279"/>
    <w:rsid w:val="002A36DC"/>
    <w:rsid w:val="002A4C72"/>
    <w:rsid w:val="002A4FCB"/>
    <w:rsid w:val="002A7D86"/>
    <w:rsid w:val="002B28C7"/>
    <w:rsid w:val="002B522E"/>
    <w:rsid w:val="002B592D"/>
    <w:rsid w:val="002B76BF"/>
    <w:rsid w:val="002B7864"/>
    <w:rsid w:val="002C055E"/>
    <w:rsid w:val="002C14D9"/>
    <w:rsid w:val="002C2BA3"/>
    <w:rsid w:val="002C589E"/>
    <w:rsid w:val="002C700D"/>
    <w:rsid w:val="002C752C"/>
    <w:rsid w:val="002C7C13"/>
    <w:rsid w:val="002D1273"/>
    <w:rsid w:val="002D2095"/>
    <w:rsid w:val="002D3BCB"/>
    <w:rsid w:val="002D3F45"/>
    <w:rsid w:val="002D45E3"/>
    <w:rsid w:val="002D4C83"/>
    <w:rsid w:val="002D5D7F"/>
    <w:rsid w:val="002D6A0E"/>
    <w:rsid w:val="002D6C01"/>
    <w:rsid w:val="002E151E"/>
    <w:rsid w:val="002E1BF8"/>
    <w:rsid w:val="002E38FB"/>
    <w:rsid w:val="002E452D"/>
    <w:rsid w:val="002E4B2E"/>
    <w:rsid w:val="002E4C04"/>
    <w:rsid w:val="002E4E4D"/>
    <w:rsid w:val="002E5125"/>
    <w:rsid w:val="002E69FF"/>
    <w:rsid w:val="002E7637"/>
    <w:rsid w:val="002F1A98"/>
    <w:rsid w:val="002F2544"/>
    <w:rsid w:val="002F2916"/>
    <w:rsid w:val="002F661F"/>
    <w:rsid w:val="003008C4"/>
    <w:rsid w:val="0030099D"/>
    <w:rsid w:val="0030288A"/>
    <w:rsid w:val="0030624D"/>
    <w:rsid w:val="00311BE9"/>
    <w:rsid w:val="00312043"/>
    <w:rsid w:val="00313204"/>
    <w:rsid w:val="00313A93"/>
    <w:rsid w:val="00314BF0"/>
    <w:rsid w:val="003167F2"/>
    <w:rsid w:val="00320DF1"/>
    <w:rsid w:val="00326DC5"/>
    <w:rsid w:val="003309BC"/>
    <w:rsid w:val="00330CD4"/>
    <w:rsid w:val="003311A3"/>
    <w:rsid w:val="0033297A"/>
    <w:rsid w:val="00333F88"/>
    <w:rsid w:val="00335005"/>
    <w:rsid w:val="0033569B"/>
    <w:rsid w:val="00337621"/>
    <w:rsid w:val="0034087D"/>
    <w:rsid w:val="00341559"/>
    <w:rsid w:val="00344D79"/>
    <w:rsid w:val="00345DDA"/>
    <w:rsid w:val="003467BA"/>
    <w:rsid w:val="003500C4"/>
    <w:rsid w:val="003505B1"/>
    <w:rsid w:val="0035135D"/>
    <w:rsid w:val="003526D5"/>
    <w:rsid w:val="003537DE"/>
    <w:rsid w:val="0035462C"/>
    <w:rsid w:val="00356D64"/>
    <w:rsid w:val="003578E8"/>
    <w:rsid w:val="00357F9F"/>
    <w:rsid w:val="003601A7"/>
    <w:rsid w:val="00360627"/>
    <w:rsid w:val="003606E7"/>
    <w:rsid w:val="00360BC5"/>
    <w:rsid w:val="00361578"/>
    <w:rsid w:val="00361BA2"/>
    <w:rsid w:val="00363CF7"/>
    <w:rsid w:val="00366140"/>
    <w:rsid w:val="003676E2"/>
    <w:rsid w:val="00371A3C"/>
    <w:rsid w:val="0037422D"/>
    <w:rsid w:val="00374B0B"/>
    <w:rsid w:val="0038209B"/>
    <w:rsid w:val="00382909"/>
    <w:rsid w:val="00382A02"/>
    <w:rsid w:val="00382E94"/>
    <w:rsid w:val="00386304"/>
    <w:rsid w:val="0038659C"/>
    <w:rsid w:val="00386EE7"/>
    <w:rsid w:val="00390D9A"/>
    <w:rsid w:val="0039193F"/>
    <w:rsid w:val="00393334"/>
    <w:rsid w:val="003A414E"/>
    <w:rsid w:val="003A5AE8"/>
    <w:rsid w:val="003A6D44"/>
    <w:rsid w:val="003A71FA"/>
    <w:rsid w:val="003A7DB0"/>
    <w:rsid w:val="003B1A8C"/>
    <w:rsid w:val="003B21A0"/>
    <w:rsid w:val="003B2581"/>
    <w:rsid w:val="003B3328"/>
    <w:rsid w:val="003B5E0A"/>
    <w:rsid w:val="003C161F"/>
    <w:rsid w:val="003C5216"/>
    <w:rsid w:val="003C55DC"/>
    <w:rsid w:val="003C5AE4"/>
    <w:rsid w:val="003D0824"/>
    <w:rsid w:val="003D3A6D"/>
    <w:rsid w:val="003D552F"/>
    <w:rsid w:val="003D5589"/>
    <w:rsid w:val="003D577B"/>
    <w:rsid w:val="003E13AC"/>
    <w:rsid w:val="003E2342"/>
    <w:rsid w:val="003E3789"/>
    <w:rsid w:val="003E37FC"/>
    <w:rsid w:val="003E6FCF"/>
    <w:rsid w:val="003E7A72"/>
    <w:rsid w:val="003F13CA"/>
    <w:rsid w:val="003F1675"/>
    <w:rsid w:val="003F1A73"/>
    <w:rsid w:val="003F2D9A"/>
    <w:rsid w:val="003F47C6"/>
    <w:rsid w:val="003F4E33"/>
    <w:rsid w:val="003F7995"/>
    <w:rsid w:val="00400903"/>
    <w:rsid w:val="00400D8B"/>
    <w:rsid w:val="004106BD"/>
    <w:rsid w:val="004114FD"/>
    <w:rsid w:val="00412F75"/>
    <w:rsid w:val="004135BA"/>
    <w:rsid w:val="00414962"/>
    <w:rsid w:val="004151FB"/>
    <w:rsid w:val="0041622A"/>
    <w:rsid w:val="00416F1E"/>
    <w:rsid w:val="00422E21"/>
    <w:rsid w:val="00422F81"/>
    <w:rsid w:val="004232F6"/>
    <w:rsid w:val="00423D08"/>
    <w:rsid w:val="0042572B"/>
    <w:rsid w:val="00426990"/>
    <w:rsid w:val="00430186"/>
    <w:rsid w:val="004319E8"/>
    <w:rsid w:val="004338D3"/>
    <w:rsid w:val="004351CE"/>
    <w:rsid w:val="00436665"/>
    <w:rsid w:val="004369FB"/>
    <w:rsid w:val="004415A6"/>
    <w:rsid w:val="0044167A"/>
    <w:rsid w:val="0044265D"/>
    <w:rsid w:val="00443386"/>
    <w:rsid w:val="00443663"/>
    <w:rsid w:val="00445011"/>
    <w:rsid w:val="00447D4D"/>
    <w:rsid w:val="00451B6C"/>
    <w:rsid w:val="00451F0F"/>
    <w:rsid w:val="004551F3"/>
    <w:rsid w:val="0045664D"/>
    <w:rsid w:val="00456C4F"/>
    <w:rsid w:val="00456EA0"/>
    <w:rsid w:val="00460292"/>
    <w:rsid w:val="00461325"/>
    <w:rsid w:val="004625C2"/>
    <w:rsid w:val="004626AC"/>
    <w:rsid w:val="00462E73"/>
    <w:rsid w:val="004645FD"/>
    <w:rsid w:val="004715D2"/>
    <w:rsid w:val="0047215D"/>
    <w:rsid w:val="004721E3"/>
    <w:rsid w:val="00472543"/>
    <w:rsid w:val="004733E7"/>
    <w:rsid w:val="00473A42"/>
    <w:rsid w:val="004748B2"/>
    <w:rsid w:val="00475363"/>
    <w:rsid w:val="00475F7C"/>
    <w:rsid w:val="00477414"/>
    <w:rsid w:val="00481330"/>
    <w:rsid w:val="00484CFD"/>
    <w:rsid w:val="0048533D"/>
    <w:rsid w:val="004909BD"/>
    <w:rsid w:val="00492F14"/>
    <w:rsid w:val="0049345B"/>
    <w:rsid w:val="004934DB"/>
    <w:rsid w:val="00496070"/>
    <w:rsid w:val="00496AA5"/>
    <w:rsid w:val="0049704D"/>
    <w:rsid w:val="004A1F6F"/>
    <w:rsid w:val="004A20A3"/>
    <w:rsid w:val="004A22CF"/>
    <w:rsid w:val="004A3C7A"/>
    <w:rsid w:val="004A4F24"/>
    <w:rsid w:val="004A4FBE"/>
    <w:rsid w:val="004A59CC"/>
    <w:rsid w:val="004B05ED"/>
    <w:rsid w:val="004B1B08"/>
    <w:rsid w:val="004B2BAD"/>
    <w:rsid w:val="004B4881"/>
    <w:rsid w:val="004B4BD6"/>
    <w:rsid w:val="004B7C0B"/>
    <w:rsid w:val="004C037A"/>
    <w:rsid w:val="004C0944"/>
    <w:rsid w:val="004C377F"/>
    <w:rsid w:val="004C68C0"/>
    <w:rsid w:val="004C7635"/>
    <w:rsid w:val="004C797B"/>
    <w:rsid w:val="004C7F6F"/>
    <w:rsid w:val="004D0325"/>
    <w:rsid w:val="004D3B51"/>
    <w:rsid w:val="004D3BF2"/>
    <w:rsid w:val="004E0835"/>
    <w:rsid w:val="004E091F"/>
    <w:rsid w:val="004E0A85"/>
    <w:rsid w:val="004E19EB"/>
    <w:rsid w:val="004E3A72"/>
    <w:rsid w:val="004E3C6F"/>
    <w:rsid w:val="004E5D9B"/>
    <w:rsid w:val="004E5DB0"/>
    <w:rsid w:val="004E63B4"/>
    <w:rsid w:val="004E63D8"/>
    <w:rsid w:val="004F28C8"/>
    <w:rsid w:val="004F3F8E"/>
    <w:rsid w:val="004F41D5"/>
    <w:rsid w:val="004F5035"/>
    <w:rsid w:val="004F701C"/>
    <w:rsid w:val="004F7257"/>
    <w:rsid w:val="00501170"/>
    <w:rsid w:val="005024E7"/>
    <w:rsid w:val="00502707"/>
    <w:rsid w:val="00505AEE"/>
    <w:rsid w:val="005075B5"/>
    <w:rsid w:val="00511405"/>
    <w:rsid w:val="00512205"/>
    <w:rsid w:val="00512C0E"/>
    <w:rsid w:val="00514932"/>
    <w:rsid w:val="00515985"/>
    <w:rsid w:val="00515CB9"/>
    <w:rsid w:val="005174BE"/>
    <w:rsid w:val="005176F3"/>
    <w:rsid w:val="00517D4D"/>
    <w:rsid w:val="0052080B"/>
    <w:rsid w:val="005215BC"/>
    <w:rsid w:val="00521E06"/>
    <w:rsid w:val="00522832"/>
    <w:rsid w:val="005248DF"/>
    <w:rsid w:val="005256EA"/>
    <w:rsid w:val="00525C65"/>
    <w:rsid w:val="00527A8C"/>
    <w:rsid w:val="00527E43"/>
    <w:rsid w:val="00534BBF"/>
    <w:rsid w:val="00535277"/>
    <w:rsid w:val="00535366"/>
    <w:rsid w:val="00535A37"/>
    <w:rsid w:val="00540332"/>
    <w:rsid w:val="00542DF5"/>
    <w:rsid w:val="00545856"/>
    <w:rsid w:val="00545D4A"/>
    <w:rsid w:val="00545E47"/>
    <w:rsid w:val="00545F29"/>
    <w:rsid w:val="00547D65"/>
    <w:rsid w:val="00551BA1"/>
    <w:rsid w:val="00552ED9"/>
    <w:rsid w:val="005534C8"/>
    <w:rsid w:val="00553721"/>
    <w:rsid w:val="00554105"/>
    <w:rsid w:val="005541BE"/>
    <w:rsid w:val="00554C18"/>
    <w:rsid w:val="00555810"/>
    <w:rsid w:val="00555DAF"/>
    <w:rsid w:val="00555EE6"/>
    <w:rsid w:val="00556A80"/>
    <w:rsid w:val="00556BDF"/>
    <w:rsid w:val="00563E4A"/>
    <w:rsid w:val="00564777"/>
    <w:rsid w:val="005648B2"/>
    <w:rsid w:val="00564B8A"/>
    <w:rsid w:val="00564B95"/>
    <w:rsid w:val="00564CDC"/>
    <w:rsid w:val="00564F37"/>
    <w:rsid w:val="005675C9"/>
    <w:rsid w:val="00570BC6"/>
    <w:rsid w:val="00570FCF"/>
    <w:rsid w:val="0057106F"/>
    <w:rsid w:val="005731FB"/>
    <w:rsid w:val="00575D63"/>
    <w:rsid w:val="00577411"/>
    <w:rsid w:val="005805ED"/>
    <w:rsid w:val="00580E5C"/>
    <w:rsid w:val="005816C1"/>
    <w:rsid w:val="00581937"/>
    <w:rsid w:val="00582238"/>
    <w:rsid w:val="00582FD2"/>
    <w:rsid w:val="005839DF"/>
    <w:rsid w:val="00584689"/>
    <w:rsid w:val="0058645F"/>
    <w:rsid w:val="005871F9"/>
    <w:rsid w:val="005A299B"/>
    <w:rsid w:val="005A29EF"/>
    <w:rsid w:val="005A4003"/>
    <w:rsid w:val="005A59A7"/>
    <w:rsid w:val="005A5CED"/>
    <w:rsid w:val="005A7C87"/>
    <w:rsid w:val="005B0694"/>
    <w:rsid w:val="005B1E89"/>
    <w:rsid w:val="005B1F4C"/>
    <w:rsid w:val="005B2B0A"/>
    <w:rsid w:val="005B425C"/>
    <w:rsid w:val="005B574D"/>
    <w:rsid w:val="005B5F19"/>
    <w:rsid w:val="005B6344"/>
    <w:rsid w:val="005B6D55"/>
    <w:rsid w:val="005C0A28"/>
    <w:rsid w:val="005C1E22"/>
    <w:rsid w:val="005C242F"/>
    <w:rsid w:val="005C2B3C"/>
    <w:rsid w:val="005C3396"/>
    <w:rsid w:val="005C390B"/>
    <w:rsid w:val="005D09BD"/>
    <w:rsid w:val="005D1031"/>
    <w:rsid w:val="005D4BA3"/>
    <w:rsid w:val="005D6F53"/>
    <w:rsid w:val="005E27FF"/>
    <w:rsid w:val="005E31C9"/>
    <w:rsid w:val="005E363C"/>
    <w:rsid w:val="005E45FC"/>
    <w:rsid w:val="005E5240"/>
    <w:rsid w:val="005E7A20"/>
    <w:rsid w:val="005F0494"/>
    <w:rsid w:val="005F62AC"/>
    <w:rsid w:val="005F6F94"/>
    <w:rsid w:val="00600C60"/>
    <w:rsid w:val="006044C4"/>
    <w:rsid w:val="00604D1D"/>
    <w:rsid w:val="00604FCE"/>
    <w:rsid w:val="00605CC3"/>
    <w:rsid w:val="00607072"/>
    <w:rsid w:val="00613A03"/>
    <w:rsid w:val="00613E44"/>
    <w:rsid w:val="0061602D"/>
    <w:rsid w:val="00617508"/>
    <w:rsid w:val="00620F52"/>
    <w:rsid w:val="00621077"/>
    <w:rsid w:val="0062147E"/>
    <w:rsid w:val="00621CAF"/>
    <w:rsid w:val="00622A5A"/>
    <w:rsid w:val="00623FC0"/>
    <w:rsid w:val="0062685C"/>
    <w:rsid w:val="00626B5E"/>
    <w:rsid w:val="00630208"/>
    <w:rsid w:val="00630B07"/>
    <w:rsid w:val="00630C22"/>
    <w:rsid w:val="0063240A"/>
    <w:rsid w:val="0063288B"/>
    <w:rsid w:val="00633EA7"/>
    <w:rsid w:val="006344B4"/>
    <w:rsid w:val="00634C55"/>
    <w:rsid w:val="00637FA6"/>
    <w:rsid w:val="00640E82"/>
    <w:rsid w:val="00643AB4"/>
    <w:rsid w:val="00644FDE"/>
    <w:rsid w:val="0064561B"/>
    <w:rsid w:val="00645727"/>
    <w:rsid w:val="006459A1"/>
    <w:rsid w:val="006475A3"/>
    <w:rsid w:val="006548D9"/>
    <w:rsid w:val="006568AA"/>
    <w:rsid w:val="00660573"/>
    <w:rsid w:val="0066151B"/>
    <w:rsid w:val="00661F1E"/>
    <w:rsid w:val="0066350A"/>
    <w:rsid w:val="0066610E"/>
    <w:rsid w:val="00671E20"/>
    <w:rsid w:val="00675964"/>
    <w:rsid w:val="006779F4"/>
    <w:rsid w:val="00680889"/>
    <w:rsid w:val="006820DA"/>
    <w:rsid w:val="00683D92"/>
    <w:rsid w:val="006854EA"/>
    <w:rsid w:val="00685AF2"/>
    <w:rsid w:val="00685B7C"/>
    <w:rsid w:val="00685E91"/>
    <w:rsid w:val="0068717E"/>
    <w:rsid w:val="00687D86"/>
    <w:rsid w:val="00687DB9"/>
    <w:rsid w:val="006902D9"/>
    <w:rsid w:val="0069080D"/>
    <w:rsid w:val="006917BE"/>
    <w:rsid w:val="00692016"/>
    <w:rsid w:val="00696D57"/>
    <w:rsid w:val="006A079D"/>
    <w:rsid w:val="006A1E9E"/>
    <w:rsid w:val="006A2237"/>
    <w:rsid w:val="006A2640"/>
    <w:rsid w:val="006A323E"/>
    <w:rsid w:val="006A3D23"/>
    <w:rsid w:val="006A470E"/>
    <w:rsid w:val="006A59D3"/>
    <w:rsid w:val="006A784D"/>
    <w:rsid w:val="006B32BB"/>
    <w:rsid w:val="006B408E"/>
    <w:rsid w:val="006B4B0A"/>
    <w:rsid w:val="006B661F"/>
    <w:rsid w:val="006C0BAA"/>
    <w:rsid w:val="006C149C"/>
    <w:rsid w:val="006C2FBA"/>
    <w:rsid w:val="006C322A"/>
    <w:rsid w:val="006C409F"/>
    <w:rsid w:val="006C411D"/>
    <w:rsid w:val="006C43CC"/>
    <w:rsid w:val="006C4BF1"/>
    <w:rsid w:val="006C64E3"/>
    <w:rsid w:val="006C6F29"/>
    <w:rsid w:val="006C70C7"/>
    <w:rsid w:val="006D05D5"/>
    <w:rsid w:val="006D0EA3"/>
    <w:rsid w:val="006D299B"/>
    <w:rsid w:val="006D3F71"/>
    <w:rsid w:val="006D54D7"/>
    <w:rsid w:val="006D5E1E"/>
    <w:rsid w:val="006D5FD7"/>
    <w:rsid w:val="006E32A8"/>
    <w:rsid w:val="006E3C26"/>
    <w:rsid w:val="006F0159"/>
    <w:rsid w:val="006F124E"/>
    <w:rsid w:val="006F27D7"/>
    <w:rsid w:val="006F7F3D"/>
    <w:rsid w:val="007016CF"/>
    <w:rsid w:val="00701CA2"/>
    <w:rsid w:val="007026FD"/>
    <w:rsid w:val="00702AD1"/>
    <w:rsid w:val="00702C4F"/>
    <w:rsid w:val="0070330F"/>
    <w:rsid w:val="0070399D"/>
    <w:rsid w:val="00705ABC"/>
    <w:rsid w:val="007065B8"/>
    <w:rsid w:val="00707895"/>
    <w:rsid w:val="00710225"/>
    <w:rsid w:val="00710FB4"/>
    <w:rsid w:val="00711508"/>
    <w:rsid w:val="00711542"/>
    <w:rsid w:val="0071211A"/>
    <w:rsid w:val="00712A2E"/>
    <w:rsid w:val="00712FE9"/>
    <w:rsid w:val="007131A4"/>
    <w:rsid w:val="007139F9"/>
    <w:rsid w:val="00714050"/>
    <w:rsid w:val="00716B1C"/>
    <w:rsid w:val="00717116"/>
    <w:rsid w:val="0072001E"/>
    <w:rsid w:val="007212A8"/>
    <w:rsid w:val="0072142E"/>
    <w:rsid w:val="00724AE2"/>
    <w:rsid w:val="00724F2C"/>
    <w:rsid w:val="00725C19"/>
    <w:rsid w:val="00726DE7"/>
    <w:rsid w:val="00727A6C"/>
    <w:rsid w:val="00730A07"/>
    <w:rsid w:val="007314EC"/>
    <w:rsid w:val="00731E35"/>
    <w:rsid w:val="00733BE4"/>
    <w:rsid w:val="0073475D"/>
    <w:rsid w:val="00735003"/>
    <w:rsid w:val="0073688B"/>
    <w:rsid w:val="00737216"/>
    <w:rsid w:val="007377D0"/>
    <w:rsid w:val="0074246C"/>
    <w:rsid w:val="00743520"/>
    <w:rsid w:val="00743B0B"/>
    <w:rsid w:val="00744893"/>
    <w:rsid w:val="00744A8E"/>
    <w:rsid w:val="00747264"/>
    <w:rsid w:val="00747D70"/>
    <w:rsid w:val="00751682"/>
    <w:rsid w:val="00752499"/>
    <w:rsid w:val="00753750"/>
    <w:rsid w:val="00754691"/>
    <w:rsid w:val="007554F3"/>
    <w:rsid w:val="00755A5C"/>
    <w:rsid w:val="007566A1"/>
    <w:rsid w:val="0075795A"/>
    <w:rsid w:val="0076045F"/>
    <w:rsid w:val="007609D4"/>
    <w:rsid w:val="00760CF1"/>
    <w:rsid w:val="0076285B"/>
    <w:rsid w:val="00762FD2"/>
    <w:rsid w:val="00764584"/>
    <w:rsid w:val="007664AE"/>
    <w:rsid w:val="00767754"/>
    <w:rsid w:val="007750F7"/>
    <w:rsid w:val="00777682"/>
    <w:rsid w:val="00780D74"/>
    <w:rsid w:val="00781767"/>
    <w:rsid w:val="00781CDB"/>
    <w:rsid w:val="00782386"/>
    <w:rsid w:val="0078305B"/>
    <w:rsid w:val="00783198"/>
    <w:rsid w:val="007838BB"/>
    <w:rsid w:val="00784138"/>
    <w:rsid w:val="00784330"/>
    <w:rsid w:val="00784EA9"/>
    <w:rsid w:val="00785D08"/>
    <w:rsid w:val="00785FA8"/>
    <w:rsid w:val="007864C3"/>
    <w:rsid w:val="00786647"/>
    <w:rsid w:val="00791142"/>
    <w:rsid w:val="00793451"/>
    <w:rsid w:val="007A1A15"/>
    <w:rsid w:val="007A1B8F"/>
    <w:rsid w:val="007A22EE"/>
    <w:rsid w:val="007A35FF"/>
    <w:rsid w:val="007A3805"/>
    <w:rsid w:val="007A3F3C"/>
    <w:rsid w:val="007A4170"/>
    <w:rsid w:val="007A5554"/>
    <w:rsid w:val="007B059A"/>
    <w:rsid w:val="007B2571"/>
    <w:rsid w:val="007B438C"/>
    <w:rsid w:val="007B56AC"/>
    <w:rsid w:val="007C0E9E"/>
    <w:rsid w:val="007C1189"/>
    <w:rsid w:val="007C4985"/>
    <w:rsid w:val="007C5227"/>
    <w:rsid w:val="007C5687"/>
    <w:rsid w:val="007C632F"/>
    <w:rsid w:val="007C7024"/>
    <w:rsid w:val="007D118D"/>
    <w:rsid w:val="007D2022"/>
    <w:rsid w:val="007D2B97"/>
    <w:rsid w:val="007D3AC5"/>
    <w:rsid w:val="007D3BE5"/>
    <w:rsid w:val="007D4499"/>
    <w:rsid w:val="007E27E9"/>
    <w:rsid w:val="007E28C9"/>
    <w:rsid w:val="007E2F38"/>
    <w:rsid w:val="007E31C6"/>
    <w:rsid w:val="007E4E09"/>
    <w:rsid w:val="007E5DBC"/>
    <w:rsid w:val="007E7150"/>
    <w:rsid w:val="007F2DEE"/>
    <w:rsid w:val="007F4C96"/>
    <w:rsid w:val="007F51C2"/>
    <w:rsid w:val="007F60B2"/>
    <w:rsid w:val="007F7A90"/>
    <w:rsid w:val="007F7DB3"/>
    <w:rsid w:val="008030DB"/>
    <w:rsid w:val="008042CD"/>
    <w:rsid w:val="0081035B"/>
    <w:rsid w:val="00812C06"/>
    <w:rsid w:val="00813541"/>
    <w:rsid w:val="008139BE"/>
    <w:rsid w:val="00821AC1"/>
    <w:rsid w:val="0082631F"/>
    <w:rsid w:val="008265E4"/>
    <w:rsid w:val="00830145"/>
    <w:rsid w:val="008303C5"/>
    <w:rsid w:val="00831465"/>
    <w:rsid w:val="00832A21"/>
    <w:rsid w:val="00834677"/>
    <w:rsid w:val="0083506D"/>
    <w:rsid w:val="00841174"/>
    <w:rsid w:val="00841B9B"/>
    <w:rsid w:val="008426FA"/>
    <w:rsid w:val="008438E8"/>
    <w:rsid w:val="0084390D"/>
    <w:rsid w:val="00844851"/>
    <w:rsid w:val="00844B4F"/>
    <w:rsid w:val="00844F05"/>
    <w:rsid w:val="00846A62"/>
    <w:rsid w:val="00846BCC"/>
    <w:rsid w:val="00846FE0"/>
    <w:rsid w:val="0084709B"/>
    <w:rsid w:val="0085281A"/>
    <w:rsid w:val="008528A2"/>
    <w:rsid w:val="00855E35"/>
    <w:rsid w:val="00860C1E"/>
    <w:rsid w:val="00860C27"/>
    <w:rsid w:val="00862DA7"/>
    <w:rsid w:val="00864998"/>
    <w:rsid w:val="0086500C"/>
    <w:rsid w:val="008652F5"/>
    <w:rsid w:val="00865779"/>
    <w:rsid w:val="008665E6"/>
    <w:rsid w:val="0086744C"/>
    <w:rsid w:val="00870F69"/>
    <w:rsid w:val="00872272"/>
    <w:rsid w:val="00872BA0"/>
    <w:rsid w:val="00873019"/>
    <w:rsid w:val="00876D30"/>
    <w:rsid w:val="008776A3"/>
    <w:rsid w:val="008824E4"/>
    <w:rsid w:val="008849DD"/>
    <w:rsid w:val="00884BBB"/>
    <w:rsid w:val="00884E55"/>
    <w:rsid w:val="008859A4"/>
    <w:rsid w:val="00886405"/>
    <w:rsid w:val="0088643B"/>
    <w:rsid w:val="00887C53"/>
    <w:rsid w:val="00890263"/>
    <w:rsid w:val="008904C2"/>
    <w:rsid w:val="008937A3"/>
    <w:rsid w:val="00894A06"/>
    <w:rsid w:val="008964ED"/>
    <w:rsid w:val="008A0748"/>
    <w:rsid w:val="008A112D"/>
    <w:rsid w:val="008A456E"/>
    <w:rsid w:val="008B09EB"/>
    <w:rsid w:val="008B1418"/>
    <w:rsid w:val="008B55CF"/>
    <w:rsid w:val="008B6555"/>
    <w:rsid w:val="008B6AA6"/>
    <w:rsid w:val="008B714E"/>
    <w:rsid w:val="008C501E"/>
    <w:rsid w:val="008C5618"/>
    <w:rsid w:val="008C62AB"/>
    <w:rsid w:val="008C66FD"/>
    <w:rsid w:val="008D32F2"/>
    <w:rsid w:val="008D3EEF"/>
    <w:rsid w:val="008D5267"/>
    <w:rsid w:val="008D5671"/>
    <w:rsid w:val="008D7293"/>
    <w:rsid w:val="008D736D"/>
    <w:rsid w:val="008E061A"/>
    <w:rsid w:val="008E0D26"/>
    <w:rsid w:val="008E1204"/>
    <w:rsid w:val="008E25F7"/>
    <w:rsid w:val="008E4740"/>
    <w:rsid w:val="008E79CB"/>
    <w:rsid w:val="008E7D23"/>
    <w:rsid w:val="008F0DFA"/>
    <w:rsid w:val="008F164D"/>
    <w:rsid w:val="008F29CA"/>
    <w:rsid w:val="008F34EA"/>
    <w:rsid w:val="008F486A"/>
    <w:rsid w:val="008F6FF0"/>
    <w:rsid w:val="009004EF"/>
    <w:rsid w:val="00900CA2"/>
    <w:rsid w:val="00901849"/>
    <w:rsid w:val="00901F75"/>
    <w:rsid w:val="00902AE0"/>
    <w:rsid w:val="0090323D"/>
    <w:rsid w:val="00903241"/>
    <w:rsid w:val="00903EA5"/>
    <w:rsid w:val="009042C3"/>
    <w:rsid w:val="00904BB3"/>
    <w:rsid w:val="00904EFF"/>
    <w:rsid w:val="00906793"/>
    <w:rsid w:val="00906DDE"/>
    <w:rsid w:val="009078FD"/>
    <w:rsid w:val="00912E15"/>
    <w:rsid w:val="00913B5B"/>
    <w:rsid w:val="00914174"/>
    <w:rsid w:val="00915965"/>
    <w:rsid w:val="00915E20"/>
    <w:rsid w:val="009161C6"/>
    <w:rsid w:val="009168FE"/>
    <w:rsid w:val="0091779F"/>
    <w:rsid w:val="00920B12"/>
    <w:rsid w:val="0092119D"/>
    <w:rsid w:val="009219B5"/>
    <w:rsid w:val="009231D3"/>
    <w:rsid w:val="009238A8"/>
    <w:rsid w:val="009246B5"/>
    <w:rsid w:val="0092736A"/>
    <w:rsid w:val="00931148"/>
    <w:rsid w:val="009330CF"/>
    <w:rsid w:val="00933709"/>
    <w:rsid w:val="0093636B"/>
    <w:rsid w:val="009365E0"/>
    <w:rsid w:val="009410DA"/>
    <w:rsid w:val="00941638"/>
    <w:rsid w:val="00941CF5"/>
    <w:rsid w:val="009430F6"/>
    <w:rsid w:val="00943599"/>
    <w:rsid w:val="0094604D"/>
    <w:rsid w:val="00947190"/>
    <w:rsid w:val="009474EB"/>
    <w:rsid w:val="009512C6"/>
    <w:rsid w:val="00951EE5"/>
    <w:rsid w:val="00953AAF"/>
    <w:rsid w:val="00953DA3"/>
    <w:rsid w:val="009546D5"/>
    <w:rsid w:val="00955410"/>
    <w:rsid w:val="0095553E"/>
    <w:rsid w:val="009556B1"/>
    <w:rsid w:val="0095589A"/>
    <w:rsid w:val="00957EC0"/>
    <w:rsid w:val="00961BDC"/>
    <w:rsid w:val="00963A60"/>
    <w:rsid w:val="009658A0"/>
    <w:rsid w:val="00965B0C"/>
    <w:rsid w:val="00966CC1"/>
    <w:rsid w:val="009709EF"/>
    <w:rsid w:val="00970AC2"/>
    <w:rsid w:val="009730FC"/>
    <w:rsid w:val="00974DE3"/>
    <w:rsid w:val="0097785C"/>
    <w:rsid w:val="0098032E"/>
    <w:rsid w:val="00980AD4"/>
    <w:rsid w:val="00980C91"/>
    <w:rsid w:val="009818E4"/>
    <w:rsid w:val="00982889"/>
    <w:rsid w:val="00984AFF"/>
    <w:rsid w:val="009856CF"/>
    <w:rsid w:val="00991EDC"/>
    <w:rsid w:val="00993299"/>
    <w:rsid w:val="00993A53"/>
    <w:rsid w:val="00994725"/>
    <w:rsid w:val="0099579A"/>
    <w:rsid w:val="00996578"/>
    <w:rsid w:val="00996CD3"/>
    <w:rsid w:val="009970D2"/>
    <w:rsid w:val="009A074A"/>
    <w:rsid w:val="009A0957"/>
    <w:rsid w:val="009A0E87"/>
    <w:rsid w:val="009A1E33"/>
    <w:rsid w:val="009A25C3"/>
    <w:rsid w:val="009A330C"/>
    <w:rsid w:val="009A45D7"/>
    <w:rsid w:val="009A4995"/>
    <w:rsid w:val="009A717A"/>
    <w:rsid w:val="009B008E"/>
    <w:rsid w:val="009B02D3"/>
    <w:rsid w:val="009B10B6"/>
    <w:rsid w:val="009B16C3"/>
    <w:rsid w:val="009B1F45"/>
    <w:rsid w:val="009B2646"/>
    <w:rsid w:val="009B3A78"/>
    <w:rsid w:val="009B511C"/>
    <w:rsid w:val="009B5558"/>
    <w:rsid w:val="009B58A1"/>
    <w:rsid w:val="009B6335"/>
    <w:rsid w:val="009B76AB"/>
    <w:rsid w:val="009C2734"/>
    <w:rsid w:val="009C28E1"/>
    <w:rsid w:val="009C451A"/>
    <w:rsid w:val="009C4ACA"/>
    <w:rsid w:val="009C4B19"/>
    <w:rsid w:val="009C4C49"/>
    <w:rsid w:val="009C5D47"/>
    <w:rsid w:val="009C6A05"/>
    <w:rsid w:val="009C706B"/>
    <w:rsid w:val="009D1C71"/>
    <w:rsid w:val="009D24A7"/>
    <w:rsid w:val="009D2AF5"/>
    <w:rsid w:val="009D2B5F"/>
    <w:rsid w:val="009D45FF"/>
    <w:rsid w:val="009D4720"/>
    <w:rsid w:val="009D5CCF"/>
    <w:rsid w:val="009E0A35"/>
    <w:rsid w:val="009E0B2D"/>
    <w:rsid w:val="009E1BE6"/>
    <w:rsid w:val="009E309C"/>
    <w:rsid w:val="009E602C"/>
    <w:rsid w:val="009E6080"/>
    <w:rsid w:val="009E6180"/>
    <w:rsid w:val="009F03E2"/>
    <w:rsid w:val="009F31D9"/>
    <w:rsid w:val="009F4E2E"/>
    <w:rsid w:val="009F6EBB"/>
    <w:rsid w:val="00A04591"/>
    <w:rsid w:val="00A04864"/>
    <w:rsid w:val="00A04C6E"/>
    <w:rsid w:val="00A10D1C"/>
    <w:rsid w:val="00A11E32"/>
    <w:rsid w:val="00A15832"/>
    <w:rsid w:val="00A15E39"/>
    <w:rsid w:val="00A17823"/>
    <w:rsid w:val="00A20150"/>
    <w:rsid w:val="00A21EB8"/>
    <w:rsid w:val="00A24009"/>
    <w:rsid w:val="00A25337"/>
    <w:rsid w:val="00A25BF7"/>
    <w:rsid w:val="00A2617B"/>
    <w:rsid w:val="00A27B17"/>
    <w:rsid w:val="00A3019D"/>
    <w:rsid w:val="00A301FE"/>
    <w:rsid w:val="00A302A5"/>
    <w:rsid w:val="00A30703"/>
    <w:rsid w:val="00A309E9"/>
    <w:rsid w:val="00A30BD9"/>
    <w:rsid w:val="00A319BE"/>
    <w:rsid w:val="00A32891"/>
    <w:rsid w:val="00A3506D"/>
    <w:rsid w:val="00A3588B"/>
    <w:rsid w:val="00A42034"/>
    <w:rsid w:val="00A434D2"/>
    <w:rsid w:val="00A439FB"/>
    <w:rsid w:val="00A4621E"/>
    <w:rsid w:val="00A46C26"/>
    <w:rsid w:val="00A47853"/>
    <w:rsid w:val="00A52365"/>
    <w:rsid w:val="00A52E05"/>
    <w:rsid w:val="00A53206"/>
    <w:rsid w:val="00A5360B"/>
    <w:rsid w:val="00A54DE5"/>
    <w:rsid w:val="00A55048"/>
    <w:rsid w:val="00A5684C"/>
    <w:rsid w:val="00A5769B"/>
    <w:rsid w:val="00A57910"/>
    <w:rsid w:val="00A600B3"/>
    <w:rsid w:val="00A611E0"/>
    <w:rsid w:val="00A612F1"/>
    <w:rsid w:val="00A61CDB"/>
    <w:rsid w:val="00A63E94"/>
    <w:rsid w:val="00A65E61"/>
    <w:rsid w:val="00A67672"/>
    <w:rsid w:val="00A7230D"/>
    <w:rsid w:val="00A743E9"/>
    <w:rsid w:val="00A77B2A"/>
    <w:rsid w:val="00A81614"/>
    <w:rsid w:val="00A82144"/>
    <w:rsid w:val="00A82FF3"/>
    <w:rsid w:val="00A90137"/>
    <w:rsid w:val="00A90A2B"/>
    <w:rsid w:val="00A9310B"/>
    <w:rsid w:val="00A94271"/>
    <w:rsid w:val="00A9670C"/>
    <w:rsid w:val="00A96925"/>
    <w:rsid w:val="00AA03D9"/>
    <w:rsid w:val="00AA0BB9"/>
    <w:rsid w:val="00AA37B9"/>
    <w:rsid w:val="00AA3AF8"/>
    <w:rsid w:val="00AA478D"/>
    <w:rsid w:val="00AA4A45"/>
    <w:rsid w:val="00AB1AA2"/>
    <w:rsid w:val="00AB1D4C"/>
    <w:rsid w:val="00AB264F"/>
    <w:rsid w:val="00AB2AED"/>
    <w:rsid w:val="00AB3805"/>
    <w:rsid w:val="00AB3AF8"/>
    <w:rsid w:val="00AB5F6B"/>
    <w:rsid w:val="00AB7027"/>
    <w:rsid w:val="00AB748F"/>
    <w:rsid w:val="00AB7E47"/>
    <w:rsid w:val="00AC3C3E"/>
    <w:rsid w:val="00AC46B1"/>
    <w:rsid w:val="00AC6AD8"/>
    <w:rsid w:val="00AC73D9"/>
    <w:rsid w:val="00AC75C1"/>
    <w:rsid w:val="00AD0CE0"/>
    <w:rsid w:val="00AD0E86"/>
    <w:rsid w:val="00AD2D47"/>
    <w:rsid w:val="00AD3215"/>
    <w:rsid w:val="00AD42F7"/>
    <w:rsid w:val="00AD6EEE"/>
    <w:rsid w:val="00AE0785"/>
    <w:rsid w:val="00AE2113"/>
    <w:rsid w:val="00AE250D"/>
    <w:rsid w:val="00AE2885"/>
    <w:rsid w:val="00AE29DE"/>
    <w:rsid w:val="00AE32DB"/>
    <w:rsid w:val="00AE53F4"/>
    <w:rsid w:val="00AF5EA8"/>
    <w:rsid w:val="00AF6361"/>
    <w:rsid w:val="00AF7200"/>
    <w:rsid w:val="00AF7CED"/>
    <w:rsid w:val="00B01947"/>
    <w:rsid w:val="00B0268F"/>
    <w:rsid w:val="00B04AD1"/>
    <w:rsid w:val="00B0611D"/>
    <w:rsid w:val="00B070A1"/>
    <w:rsid w:val="00B15145"/>
    <w:rsid w:val="00B161E4"/>
    <w:rsid w:val="00B1633D"/>
    <w:rsid w:val="00B216B3"/>
    <w:rsid w:val="00B2423F"/>
    <w:rsid w:val="00B2512A"/>
    <w:rsid w:val="00B2702C"/>
    <w:rsid w:val="00B27FBA"/>
    <w:rsid w:val="00B30022"/>
    <w:rsid w:val="00B311E8"/>
    <w:rsid w:val="00B328DE"/>
    <w:rsid w:val="00B329A3"/>
    <w:rsid w:val="00B32F7A"/>
    <w:rsid w:val="00B34A72"/>
    <w:rsid w:val="00B34BC0"/>
    <w:rsid w:val="00B356CA"/>
    <w:rsid w:val="00B35750"/>
    <w:rsid w:val="00B36B31"/>
    <w:rsid w:val="00B41CF6"/>
    <w:rsid w:val="00B42B29"/>
    <w:rsid w:val="00B4362D"/>
    <w:rsid w:val="00B449D1"/>
    <w:rsid w:val="00B52DEE"/>
    <w:rsid w:val="00B537A4"/>
    <w:rsid w:val="00B54A86"/>
    <w:rsid w:val="00B5562A"/>
    <w:rsid w:val="00B5756C"/>
    <w:rsid w:val="00B629FD"/>
    <w:rsid w:val="00B66766"/>
    <w:rsid w:val="00B675B4"/>
    <w:rsid w:val="00B71A86"/>
    <w:rsid w:val="00B72F69"/>
    <w:rsid w:val="00B73544"/>
    <w:rsid w:val="00B7374C"/>
    <w:rsid w:val="00B76A06"/>
    <w:rsid w:val="00B77482"/>
    <w:rsid w:val="00B774DA"/>
    <w:rsid w:val="00B77B26"/>
    <w:rsid w:val="00B77D21"/>
    <w:rsid w:val="00B8018B"/>
    <w:rsid w:val="00B80975"/>
    <w:rsid w:val="00B81CEC"/>
    <w:rsid w:val="00B82CB4"/>
    <w:rsid w:val="00B86480"/>
    <w:rsid w:val="00B864E4"/>
    <w:rsid w:val="00B87472"/>
    <w:rsid w:val="00B87D41"/>
    <w:rsid w:val="00B90C2F"/>
    <w:rsid w:val="00B94234"/>
    <w:rsid w:val="00B96737"/>
    <w:rsid w:val="00BA1E9C"/>
    <w:rsid w:val="00BA1FB4"/>
    <w:rsid w:val="00BA617B"/>
    <w:rsid w:val="00BA793E"/>
    <w:rsid w:val="00BB0E74"/>
    <w:rsid w:val="00BB1917"/>
    <w:rsid w:val="00BB2E17"/>
    <w:rsid w:val="00BB3EDF"/>
    <w:rsid w:val="00BB469E"/>
    <w:rsid w:val="00BB61DB"/>
    <w:rsid w:val="00BB6697"/>
    <w:rsid w:val="00BB6DF6"/>
    <w:rsid w:val="00BC0486"/>
    <w:rsid w:val="00BC0524"/>
    <w:rsid w:val="00BC1D4A"/>
    <w:rsid w:val="00BC2B17"/>
    <w:rsid w:val="00BC458E"/>
    <w:rsid w:val="00BC5E2E"/>
    <w:rsid w:val="00BC6950"/>
    <w:rsid w:val="00BC7928"/>
    <w:rsid w:val="00BD069B"/>
    <w:rsid w:val="00BD16F3"/>
    <w:rsid w:val="00BD1ECC"/>
    <w:rsid w:val="00BD3C00"/>
    <w:rsid w:val="00BD4953"/>
    <w:rsid w:val="00BD50D8"/>
    <w:rsid w:val="00BD554D"/>
    <w:rsid w:val="00BD58F1"/>
    <w:rsid w:val="00BD7405"/>
    <w:rsid w:val="00BD7979"/>
    <w:rsid w:val="00BE2845"/>
    <w:rsid w:val="00BE2D91"/>
    <w:rsid w:val="00BE3D45"/>
    <w:rsid w:val="00BE3E71"/>
    <w:rsid w:val="00BE4116"/>
    <w:rsid w:val="00BE5277"/>
    <w:rsid w:val="00BE6AF0"/>
    <w:rsid w:val="00BE6F08"/>
    <w:rsid w:val="00BE70DE"/>
    <w:rsid w:val="00BF3686"/>
    <w:rsid w:val="00BF52FD"/>
    <w:rsid w:val="00BF676E"/>
    <w:rsid w:val="00BF7961"/>
    <w:rsid w:val="00C03E18"/>
    <w:rsid w:val="00C048A3"/>
    <w:rsid w:val="00C048D1"/>
    <w:rsid w:val="00C05722"/>
    <w:rsid w:val="00C065F9"/>
    <w:rsid w:val="00C1203F"/>
    <w:rsid w:val="00C13D44"/>
    <w:rsid w:val="00C16765"/>
    <w:rsid w:val="00C16B77"/>
    <w:rsid w:val="00C16ED9"/>
    <w:rsid w:val="00C204F5"/>
    <w:rsid w:val="00C220D3"/>
    <w:rsid w:val="00C2441F"/>
    <w:rsid w:val="00C25911"/>
    <w:rsid w:val="00C26D36"/>
    <w:rsid w:val="00C270F7"/>
    <w:rsid w:val="00C272B6"/>
    <w:rsid w:val="00C31290"/>
    <w:rsid w:val="00C31B57"/>
    <w:rsid w:val="00C33E85"/>
    <w:rsid w:val="00C35264"/>
    <w:rsid w:val="00C35501"/>
    <w:rsid w:val="00C373CC"/>
    <w:rsid w:val="00C3791D"/>
    <w:rsid w:val="00C40711"/>
    <w:rsid w:val="00C417B9"/>
    <w:rsid w:val="00C42CE1"/>
    <w:rsid w:val="00C45947"/>
    <w:rsid w:val="00C5127B"/>
    <w:rsid w:val="00C51F36"/>
    <w:rsid w:val="00C5444F"/>
    <w:rsid w:val="00C54742"/>
    <w:rsid w:val="00C55E8E"/>
    <w:rsid w:val="00C619F5"/>
    <w:rsid w:val="00C63A5B"/>
    <w:rsid w:val="00C642C5"/>
    <w:rsid w:val="00C646A5"/>
    <w:rsid w:val="00C65C24"/>
    <w:rsid w:val="00C66206"/>
    <w:rsid w:val="00C669A6"/>
    <w:rsid w:val="00C67FAB"/>
    <w:rsid w:val="00C70535"/>
    <w:rsid w:val="00C709F7"/>
    <w:rsid w:val="00C70C77"/>
    <w:rsid w:val="00C7212E"/>
    <w:rsid w:val="00C72D03"/>
    <w:rsid w:val="00C7340C"/>
    <w:rsid w:val="00C73581"/>
    <w:rsid w:val="00C74892"/>
    <w:rsid w:val="00C820DB"/>
    <w:rsid w:val="00C82166"/>
    <w:rsid w:val="00C8447E"/>
    <w:rsid w:val="00C86138"/>
    <w:rsid w:val="00C8766A"/>
    <w:rsid w:val="00C87CA6"/>
    <w:rsid w:val="00C90AEF"/>
    <w:rsid w:val="00C91394"/>
    <w:rsid w:val="00C91411"/>
    <w:rsid w:val="00C95E48"/>
    <w:rsid w:val="00C95EFD"/>
    <w:rsid w:val="00C9605A"/>
    <w:rsid w:val="00CA0BAF"/>
    <w:rsid w:val="00CA32AC"/>
    <w:rsid w:val="00CA3B4F"/>
    <w:rsid w:val="00CA6F60"/>
    <w:rsid w:val="00CB2A18"/>
    <w:rsid w:val="00CB5421"/>
    <w:rsid w:val="00CC2551"/>
    <w:rsid w:val="00CC2553"/>
    <w:rsid w:val="00CC39E1"/>
    <w:rsid w:val="00CC3CE8"/>
    <w:rsid w:val="00CC4422"/>
    <w:rsid w:val="00CC5C59"/>
    <w:rsid w:val="00CC7971"/>
    <w:rsid w:val="00CD0AD3"/>
    <w:rsid w:val="00CD14A3"/>
    <w:rsid w:val="00CD2807"/>
    <w:rsid w:val="00CD341D"/>
    <w:rsid w:val="00CD3712"/>
    <w:rsid w:val="00CD372D"/>
    <w:rsid w:val="00CD6615"/>
    <w:rsid w:val="00CE40F6"/>
    <w:rsid w:val="00CE4C77"/>
    <w:rsid w:val="00CE60D6"/>
    <w:rsid w:val="00CE692B"/>
    <w:rsid w:val="00CF1874"/>
    <w:rsid w:val="00CF27DD"/>
    <w:rsid w:val="00CF2882"/>
    <w:rsid w:val="00CF31DE"/>
    <w:rsid w:val="00CF329F"/>
    <w:rsid w:val="00CF3DB0"/>
    <w:rsid w:val="00CF5CE8"/>
    <w:rsid w:val="00CF61C4"/>
    <w:rsid w:val="00CF685E"/>
    <w:rsid w:val="00D0016B"/>
    <w:rsid w:val="00D0311F"/>
    <w:rsid w:val="00D0363F"/>
    <w:rsid w:val="00D03D59"/>
    <w:rsid w:val="00D051AB"/>
    <w:rsid w:val="00D06BC8"/>
    <w:rsid w:val="00D07988"/>
    <w:rsid w:val="00D10872"/>
    <w:rsid w:val="00D10E57"/>
    <w:rsid w:val="00D12A41"/>
    <w:rsid w:val="00D16110"/>
    <w:rsid w:val="00D16C56"/>
    <w:rsid w:val="00D232F0"/>
    <w:rsid w:val="00D23859"/>
    <w:rsid w:val="00D23D53"/>
    <w:rsid w:val="00D25802"/>
    <w:rsid w:val="00D25AD1"/>
    <w:rsid w:val="00D2730E"/>
    <w:rsid w:val="00D30243"/>
    <w:rsid w:val="00D30C77"/>
    <w:rsid w:val="00D31015"/>
    <w:rsid w:val="00D33AB8"/>
    <w:rsid w:val="00D34210"/>
    <w:rsid w:val="00D357C2"/>
    <w:rsid w:val="00D368C4"/>
    <w:rsid w:val="00D36AB1"/>
    <w:rsid w:val="00D37EA1"/>
    <w:rsid w:val="00D40745"/>
    <w:rsid w:val="00D43087"/>
    <w:rsid w:val="00D43907"/>
    <w:rsid w:val="00D458F5"/>
    <w:rsid w:val="00D461AF"/>
    <w:rsid w:val="00D46AF4"/>
    <w:rsid w:val="00D47F84"/>
    <w:rsid w:val="00D536F4"/>
    <w:rsid w:val="00D539C0"/>
    <w:rsid w:val="00D56164"/>
    <w:rsid w:val="00D5741E"/>
    <w:rsid w:val="00D60171"/>
    <w:rsid w:val="00D62B96"/>
    <w:rsid w:val="00D65223"/>
    <w:rsid w:val="00D65328"/>
    <w:rsid w:val="00D6754A"/>
    <w:rsid w:val="00D677EC"/>
    <w:rsid w:val="00D67D75"/>
    <w:rsid w:val="00D7043A"/>
    <w:rsid w:val="00D71A5A"/>
    <w:rsid w:val="00D73376"/>
    <w:rsid w:val="00D73F2D"/>
    <w:rsid w:val="00D74ED7"/>
    <w:rsid w:val="00D75FE8"/>
    <w:rsid w:val="00D76352"/>
    <w:rsid w:val="00D765C0"/>
    <w:rsid w:val="00D778B7"/>
    <w:rsid w:val="00D80AC8"/>
    <w:rsid w:val="00D82652"/>
    <w:rsid w:val="00D84EA9"/>
    <w:rsid w:val="00D84EED"/>
    <w:rsid w:val="00D87104"/>
    <w:rsid w:val="00D87CEB"/>
    <w:rsid w:val="00D90278"/>
    <w:rsid w:val="00D911AE"/>
    <w:rsid w:val="00D91215"/>
    <w:rsid w:val="00D92237"/>
    <w:rsid w:val="00D935D3"/>
    <w:rsid w:val="00D96201"/>
    <w:rsid w:val="00D97CF9"/>
    <w:rsid w:val="00DA013C"/>
    <w:rsid w:val="00DA1237"/>
    <w:rsid w:val="00DA23F0"/>
    <w:rsid w:val="00DB148B"/>
    <w:rsid w:val="00DB201B"/>
    <w:rsid w:val="00DB2D12"/>
    <w:rsid w:val="00DB2F76"/>
    <w:rsid w:val="00DB30BD"/>
    <w:rsid w:val="00DB32CE"/>
    <w:rsid w:val="00DB4B87"/>
    <w:rsid w:val="00DC0045"/>
    <w:rsid w:val="00DC41BE"/>
    <w:rsid w:val="00DC74FE"/>
    <w:rsid w:val="00DC7964"/>
    <w:rsid w:val="00DC7B96"/>
    <w:rsid w:val="00DD0567"/>
    <w:rsid w:val="00DD0E7C"/>
    <w:rsid w:val="00DD168E"/>
    <w:rsid w:val="00DD422F"/>
    <w:rsid w:val="00DD51D6"/>
    <w:rsid w:val="00DE010E"/>
    <w:rsid w:val="00DE073C"/>
    <w:rsid w:val="00DE330A"/>
    <w:rsid w:val="00DE63DB"/>
    <w:rsid w:val="00DE7D98"/>
    <w:rsid w:val="00DF063A"/>
    <w:rsid w:val="00DF0975"/>
    <w:rsid w:val="00DF2265"/>
    <w:rsid w:val="00DF2AAB"/>
    <w:rsid w:val="00DF49C4"/>
    <w:rsid w:val="00DF64AE"/>
    <w:rsid w:val="00E0163E"/>
    <w:rsid w:val="00E0260B"/>
    <w:rsid w:val="00E0330E"/>
    <w:rsid w:val="00E037D2"/>
    <w:rsid w:val="00E03801"/>
    <w:rsid w:val="00E0538E"/>
    <w:rsid w:val="00E10A5F"/>
    <w:rsid w:val="00E10F05"/>
    <w:rsid w:val="00E112BF"/>
    <w:rsid w:val="00E11476"/>
    <w:rsid w:val="00E133AD"/>
    <w:rsid w:val="00E146E3"/>
    <w:rsid w:val="00E15EFA"/>
    <w:rsid w:val="00E162CF"/>
    <w:rsid w:val="00E2005C"/>
    <w:rsid w:val="00E20FC9"/>
    <w:rsid w:val="00E2504E"/>
    <w:rsid w:val="00E25B2D"/>
    <w:rsid w:val="00E26247"/>
    <w:rsid w:val="00E2677A"/>
    <w:rsid w:val="00E317B2"/>
    <w:rsid w:val="00E32EDD"/>
    <w:rsid w:val="00E34233"/>
    <w:rsid w:val="00E3552B"/>
    <w:rsid w:val="00E408AE"/>
    <w:rsid w:val="00E40C9F"/>
    <w:rsid w:val="00E413F0"/>
    <w:rsid w:val="00E431C6"/>
    <w:rsid w:val="00E43263"/>
    <w:rsid w:val="00E43724"/>
    <w:rsid w:val="00E446A3"/>
    <w:rsid w:val="00E44960"/>
    <w:rsid w:val="00E518B9"/>
    <w:rsid w:val="00E51BF1"/>
    <w:rsid w:val="00E5298B"/>
    <w:rsid w:val="00E5361F"/>
    <w:rsid w:val="00E5460D"/>
    <w:rsid w:val="00E55029"/>
    <w:rsid w:val="00E5542B"/>
    <w:rsid w:val="00E5600A"/>
    <w:rsid w:val="00E579C3"/>
    <w:rsid w:val="00E61ED9"/>
    <w:rsid w:val="00E628A6"/>
    <w:rsid w:val="00E62BA1"/>
    <w:rsid w:val="00E63413"/>
    <w:rsid w:val="00E65A03"/>
    <w:rsid w:val="00E6684D"/>
    <w:rsid w:val="00E674B9"/>
    <w:rsid w:val="00E67B33"/>
    <w:rsid w:val="00E67FAC"/>
    <w:rsid w:val="00E71925"/>
    <w:rsid w:val="00E71A98"/>
    <w:rsid w:val="00E71ED3"/>
    <w:rsid w:val="00E72BCE"/>
    <w:rsid w:val="00E736C3"/>
    <w:rsid w:val="00E7449F"/>
    <w:rsid w:val="00E75F3E"/>
    <w:rsid w:val="00E81A5A"/>
    <w:rsid w:val="00E82AA2"/>
    <w:rsid w:val="00E84A2B"/>
    <w:rsid w:val="00E84D97"/>
    <w:rsid w:val="00E933A7"/>
    <w:rsid w:val="00E93B72"/>
    <w:rsid w:val="00E956B8"/>
    <w:rsid w:val="00EA0224"/>
    <w:rsid w:val="00EA1F97"/>
    <w:rsid w:val="00EA2F7B"/>
    <w:rsid w:val="00EA6041"/>
    <w:rsid w:val="00EA6353"/>
    <w:rsid w:val="00EB2D7F"/>
    <w:rsid w:val="00EB32B9"/>
    <w:rsid w:val="00EB46B3"/>
    <w:rsid w:val="00EB4EA7"/>
    <w:rsid w:val="00EB7529"/>
    <w:rsid w:val="00EC32A6"/>
    <w:rsid w:val="00EC7F4D"/>
    <w:rsid w:val="00ED0C33"/>
    <w:rsid w:val="00ED2E3F"/>
    <w:rsid w:val="00ED4512"/>
    <w:rsid w:val="00ED4D87"/>
    <w:rsid w:val="00ED532A"/>
    <w:rsid w:val="00ED5353"/>
    <w:rsid w:val="00ED63C1"/>
    <w:rsid w:val="00ED76E6"/>
    <w:rsid w:val="00EE058C"/>
    <w:rsid w:val="00EE34B4"/>
    <w:rsid w:val="00EE50F9"/>
    <w:rsid w:val="00EE66A8"/>
    <w:rsid w:val="00EE6DE0"/>
    <w:rsid w:val="00EE7AEC"/>
    <w:rsid w:val="00EF07C9"/>
    <w:rsid w:val="00EF0A7B"/>
    <w:rsid w:val="00EF16B4"/>
    <w:rsid w:val="00EF2013"/>
    <w:rsid w:val="00EF20BF"/>
    <w:rsid w:val="00EF3B91"/>
    <w:rsid w:val="00EF4981"/>
    <w:rsid w:val="00F001C4"/>
    <w:rsid w:val="00F00E6E"/>
    <w:rsid w:val="00F024F5"/>
    <w:rsid w:val="00F04545"/>
    <w:rsid w:val="00F13FAE"/>
    <w:rsid w:val="00F1466A"/>
    <w:rsid w:val="00F148A9"/>
    <w:rsid w:val="00F15397"/>
    <w:rsid w:val="00F16DEC"/>
    <w:rsid w:val="00F17572"/>
    <w:rsid w:val="00F17DB4"/>
    <w:rsid w:val="00F203FE"/>
    <w:rsid w:val="00F21160"/>
    <w:rsid w:val="00F22A52"/>
    <w:rsid w:val="00F22E06"/>
    <w:rsid w:val="00F241FD"/>
    <w:rsid w:val="00F25CE3"/>
    <w:rsid w:val="00F260CA"/>
    <w:rsid w:val="00F27016"/>
    <w:rsid w:val="00F30335"/>
    <w:rsid w:val="00F30527"/>
    <w:rsid w:val="00F3054F"/>
    <w:rsid w:val="00F32D18"/>
    <w:rsid w:val="00F33624"/>
    <w:rsid w:val="00F33FF6"/>
    <w:rsid w:val="00F34356"/>
    <w:rsid w:val="00F353B7"/>
    <w:rsid w:val="00F358DF"/>
    <w:rsid w:val="00F358E3"/>
    <w:rsid w:val="00F35AE0"/>
    <w:rsid w:val="00F37B30"/>
    <w:rsid w:val="00F433F0"/>
    <w:rsid w:val="00F43B1B"/>
    <w:rsid w:val="00F43FED"/>
    <w:rsid w:val="00F45DFF"/>
    <w:rsid w:val="00F505A0"/>
    <w:rsid w:val="00F51442"/>
    <w:rsid w:val="00F53028"/>
    <w:rsid w:val="00F54297"/>
    <w:rsid w:val="00F5789E"/>
    <w:rsid w:val="00F6008A"/>
    <w:rsid w:val="00F600AA"/>
    <w:rsid w:val="00F62E09"/>
    <w:rsid w:val="00F63BA7"/>
    <w:rsid w:val="00F65588"/>
    <w:rsid w:val="00F729B8"/>
    <w:rsid w:val="00F73E87"/>
    <w:rsid w:val="00F74AD4"/>
    <w:rsid w:val="00F75B9D"/>
    <w:rsid w:val="00F75F17"/>
    <w:rsid w:val="00F763D7"/>
    <w:rsid w:val="00F76661"/>
    <w:rsid w:val="00F77F15"/>
    <w:rsid w:val="00F80C2E"/>
    <w:rsid w:val="00F82440"/>
    <w:rsid w:val="00F8412D"/>
    <w:rsid w:val="00F84FC9"/>
    <w:rsid w:val="00F860A1"/>
    <w:rsid w:val="00F869E7"/>
    <w:rsid w:val="00F87187"/>
    <w:rsid w:val="00F901B7"/>
    <w:rsid w:val="00F90D01"/>
    <w:rsid w:val="00F921C2"/>
    <w:rsid w:val="00F92E89"/>
    <w:rsid w:val="00F94A4F"/>
    <w:rsid w:val="00F9728A"/>
    <w:rsid w:val="00F97B6B"/>
    <w:rsid w:val="00FA0588"/>
    <w:rsid w:val="00FA0BA7"/>
    <w:rsid w:val="00FA2278"/>
    <w:rsid w:val="00FA335D"/>
    <w:rsid w:val="00FA5F1E"/>
    <w:rsid w:val="00FB1E9B"/>
    <w:rsid w:val="00FB207B"/>
    <w:rsid w:val="00FB40FF"/>
    <w:rsid w:val="00FB58E2"/>
    <w:rsid w:val="00FB765B"/>
    <w:rsid w:val="00FB7A9F"/>
    <w:rsid w:val="00FC0633"/>
    <w:rsid w:val="00FC06BD"/>
    <w:rsid w:val="00FC1A5C"/>
    <w:rsid w:val="00FC1E9C"/>
    <w:rsid w:val="00FC1EDC"/>
    <w:rsid w:val="00FC2C45"/>
    <w:rsid w:val="00FC2D18"/>
    <w:rsid w:val="00FC2FC1"/>
    <w:rsid w:val="00FC356F"/>
    <w:rsid w:val="00FC6051"/>
    <w:rsid w:val="00FC65C5"/>
    <w:rsid w:val="00FC7CAF"/>
    <w:rsid w:val="00FD086E"/>
    <w:rsid w:val="00FD481E"/>
    <w:rsid w:val="00FD52F7"/>
    <w:rsid w:val="00FD6FAA"/>
    <w:rsid w:val="00FD70F1"/>
    <w:rsid w:val="00FD7545"/>
    <w:rsid w:val="00FD7EA4"/>
    <w:rsid w:val="00FE1E24"/>
    <w:rsid w:val="00FE28DF"/>
    <w:rsid w:val="00FE41D3"/>
    <w:rsid w:val="00FE4569"/>
    <w:rsid w:val="00FE4653"/>
    <w:rsid w:val="00FE50FD"/>
    <w:rsid w:val="00FE520E"/>
    <w:rsid w:val="00FE5C0D"/>
    <w:rsid w:val="00FE7424"/>
    <w:rsid w:val="00FE74CB"/>
    <w:rsid w:val="00FF0C5F"/>
    <w:rsid w:val="00FF16C6"/>
    <w:rsid w:val="00FF1C91"/>
    <w:rsid w:val="00FF2D46"/>
    <w:rsid w:val="00FF2D88"/>
    <w:rsid w:val="00FF330C"/>
    <w:rsid w:val="00FF4232"/>
    <w:rsid w:val="00FF4A85"/>
    <w:rsid w:val="00FF55F7"/>
    <w:rsid w:val="00FF5D6F"/>
    <w:rsid w:val="00FF639E"/>
    <w:rsid w:val="00FF7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3">
    <w:name w:val="Normal"/>
    <w:qFormat/>
    <w:rsid w:val="009B2646"/>
    <w:pPr>
      <w:spacing w:after="200" w:line="276" w:lineRule="auto"/>
    </w:pPr>
    <w:rPr>
      <w:sz w:val="22"/>
      <w:szCs w:val="22"/>
      <w:lang w:eastAsia="en-US"/>
    </w:rPr>
  </w:style>
  <w:style w:type="paragraph" w:styleId="1">
    <w:name w:val="heading 1"/>
    <w:basedOn w:val="a3"/>
    <w:next w:val="a3"/>
    <w:link w:val="10"/>
    <w:uiPriority w:val="9"/>
    <w:qFormat/>
    <w:rsid w:val="00547D65"/>
    <w:pPr>
      <w:keepNext/>
      <w:keepLines/>
      <w:spacing w:before="480" w:after="0"/>
      <w:outlineLvl w:val="0"/>
    </w:pPr>
    <w:rPr>
      <w:rFonts w:ascii="Cambria" w:eastAsia="Times New Roman" w:hAnsi="Cambria"/>
      <w:b/>
      <w:bCs/>
      <w:color w:val="365F91"/>
      <w:sz w:val="28"/>
      <w:szCs w:val="28"/>
    </w:rPr>
  </w:style>
  <w:style w:type="paragraph" w:styleId="2">
    <w:name w:val="heading 2"/>
    <w:basedOn w:val="a3"/>
    <w:next w:val="a3"/>
    <w:link w:val="20"/>
    <w:qFormat/>
    <w:rsid w:val="009D2B5F"/>
    <w:pPr>
      <w:keepNext/>
      <w:keepLines/>
      <w:spacing w:before="200" w:after="0"/>
      <w:outlineLvl w:val="1"/>
    </w:pPr>
    <w:rPr>
      <w:rFonts w:ascii="Cambria" w:eastAsia="Times New Roman" w:hAnsi="Cambria"/>
      <w:b/>
      <w:bCs/>
      <w:color w:val="4F81BD"/>
      <w:sz w:val="26"/>
      <w:szCs w:val="26"/>
    </w:rPr>
  </w:style>
  <w:style w:type="paragraph" w:styleId="3">
    <w:name w:val="heading 3"/>
    <w:basedOn w:val="a3"/>
    <w:next w:val="a3"/>
    <w:link w:val="30"/>
    <w:qFormat/>
    <w:locked/>
    <w:rsid w:val="007C4985"/>
    <w:pPr>
      <w:keepNext/>
      <w:spacing w:before="240" w:after="60" w:line="240" w:lineRule="auto"/>
      <w:outlineLvl w:val="2"/>
    </w:pPr>
    <w:rPr>
      <w:rFonts w:ascii="Arial" w:eastAsia="Times New Roman" w:hAnsi="Arial"/>
      <w:b/>
      <w:bCs/>
      <w:sz w:val="26"/>
      <w:szCs w:val="26"/>
    </w:rPr>
  </w:style>
  <w:style w:type="paragraph" w:styleId="4">
    <w:name w:val="heading 4"/>
    <w:basedOn w:val="a3"/>
    <w:next w:val="a3"/>
    <w:link w:val="40"/>
    <w:qFormat/>
    <w:locked/>
    <w:rsid w:val="007C4985"/>
    <w:pPr>
      <w:keepNext/>
      <w:spacing w:after="0" w:line="240" w:lineRule="auto"/>
      <w:ind w:left="552" w:right="322" w:firstLine="708"/>
      <w:jc w:val="center"/>
      <w:outlineLvl w:val="3"/>
    </w:pPr>
    <w:rPr>
      <w:rFonts w:ascii="Times New Roman" w:eastAsia="Times New Roman" w:hAnsi="Times New Roman"/>
      <w:sz w:val="24"/>
      <w:szCs w:val="24"/>
    </w:rPr>
  </w:style>
  <w:style w:type="paragraph" w:styleId="5">
    <w:name w:val="heading 5"/>
    <w:basedOn w:val="a3"/>
    <w:next w:val="a3"/>
    <w:link w:val="50"/>
    <w:qFormat/>
    <w:locked/>
    <w:rsid w:val="007C4985"/>
    <w:pPr>
      <w:keepNext/>
      <w:spacing w:after="0" w:line="240" w:lineRule="auto"/>
      <w:ind w:right="322"/>
      <w:jc w:val="center"/>
      <w:outlineLvl w:val="4"/>
    </w:pPr>
    <w:rPr>
      <w:rFonts w:ascii="Times New Roman" w:eastAsia="Times New Roman" w:hAnsi="Times New Roman"/>
      <w:sz w:val="24"/>
      <w:szCs w:val="24"/>
    </w:rPr>
  </w:style>
  <w:style w:type="paragraph" w:styleId="6">
    <w:name w:val="heading 6"/>
    <w:basedOn w:val="a3"/>
    <w:next w:val="a3"/>
    <w:link w:val="60"/>
    <w:qFormat/>
    <w:locked/>
    <w:rsid w:val="007C4985"/>
    <w:pPr>
      <w:spacing w:before="240" w:after="60" w:line="240" w:lineRule="auto"/>
      <w:outlineLvl w:val="5"/>
    </w:pPr>
    <w:rPr>
      <w:rFonts w:eastAsia="Times New Roman"/>
      <w:b/>
      <w:bCs/>
      <w:color w:val="000000"/>
    </w:rPr>
  </w:style>
  <w:style w:type="paragraph" w:styleId="7">
    <w:name w:val="heading 7"/>
    <w:basedOn w:val="a3"/>
    <w:next w:val="a3"/>
    <w:link w:val="70"/>
    <w:qFormat/>
    <w:locked/>
    <w:rsid w:val="007C4985"/>
    <w:pPr>
      <w:spacing w:before="240" w:after="60" w:line="240" w:lineRule="auto"/>
      <w:outlineLvl w:val="6"/>
    </w:pPr>
    <w:rPr>
      <w:rFonts w:eastAsia="Times New Roman"/>
      <w:color w:val="000000"/>
      <w:sz w:val="24"/>
      <w:szCs w:val="24"/>
    </w:rPr>
  </w:style>
  <w:style w:type="paragraph" w:styleId="8">
    <w:name w:val="heading 8"/>
    <w:basedOn w:val="a3"/>
    <w:next w:val="a3"/>
    <w:link w:val="80"/>
    <w:qFormat/>
    <w:locked/>
    <w:rsid w:val="007C4985"/>
    <w:pPr>
      <w:spacing w:before="240" w:after="60" w:line="240" w:lineRule="auto"/>
      <w:outlineLvl w:val="7"/>
    </w:pPr>
    <w:rPr>
      <w:rFonts w:eastAsia="Times New Roman"/>
      <w:i/>
      <w:iCs/>
      <w:color w:val="000000"/>
      <w:sz w:val="24"/>
      <w:szCs w:val="24"/>
    </w:rPr>
  </w:style>
  <w:style w:type="paragraph" w:styleId="9">
    <w:name w:val="heading 9"/>
    <w:basedOn w:val="a3"/>
    <w:next w:val="a3"/>
    <w:link w:val="90"/>
    <w:uiPriority w:val="99"/>
    <w:qFormat/>
    <w:locked/>
    <w:rsid w:val="007C4985"/>
    <w:pPr>
      <w:keepNext/>
      <w:spacing w:after="0" w:line="240" w:lineRule="auto"/>
      <w:jc w:val="both"/>
      <w:outlineLvl w:val="8"/>
    </w:pPr>
    <w:rPr>
      <w:rFonts w:ascii="Cambria" w:eastAsia="Times New Roman" w:hAnsi="Cambria"/>
      <w:color w:val="00000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locked/>
    <w:rsid w:val="00547D65"/>
    <w:rPr>
      <w:rFonts w:ascii="Cambria" w:hAnsi="Cambria" w:cs="Times New Roman"/>
      <w:b/>
      <w:bCs/>
      <w:color w:val="365F91"/>
      <w:sz w:val="28"/>
      <w:szCs w:val="28"/>
    </w:rPr>
  </w:style>
  <w:style w:type="character" w:customStyle="1" w:styleId="20">
    <w:name w:val="Заголовок 2 Знак"/>
    <w:basedOn w:val="a4"/>
    <w:link w:val="2"/>
    <w:locked/>
    <w:rsid w:val="009D2B5F"/>
    <w:rPr>
      <w:rFonts w:ascii="Cambria" w:hAnsi="Cambria" w:cs="Times New Roman"/>
      <w:b/>
      <w:bCs/>
      <w:color w:val="4F81BD"/>
      <w:sz w:val="26"/>
      <w:szCs w:val="26"/>
    </w:rPr>
  </w:style>
  <w:style w:type="character" w:customStyle="1" w:styleId="30">
    <w:name w:val="Заголовок 3 Знак"/>
    <w:basedOn w:val="a4"/>
    <w:link w:val="3"/>
    <w:uiPriority w:val="99"/>
    <w:locked/>
    <w:rsid w:val="007C4985"/>
    <w:rPr>
      <w:rFonts w:ascii="Arial" w:hAnsi="Arial" w:cs="Times New Roman"/>
      <w:b/>
      <w:bCs/>
      <w:sz w:val="26"/>
      <w:szCs w:val="26"/>
    </w:rPr>
  </w:style>
  <w:style w:type="character" w:customStyle="1" w:styleId="40">
    <w:name w:val="Заголовок 4 Знак"/>
    <w:basedOn w:val="a4"/>
    <w:link w:val="4"/>
    <w:uiPriority w:val="99"/>
    <w:locked/>
    <w:rsid w:val="007C4985"/>
    <w:rPr>
      <w:rFonts w:ascii="Times New Roman" w:hAnsi="Times New Roman" w:cs="Times New Roman"/>
      <w:sz w:val="24"/>
      <w:szCs w:val="24"/>
    </w:rPr>
  </w:style>
  <w:style w:type="character" w:customStyle="1" w:styleId="50">
    <w:name w:val="Заголовок 5 Знак"/>
    <w:basedOn w:val="a4"/>
    <w:link w:val="5"/>
    <w:uiPriority w:val="99"/>
    <w:locked/>
    <w:rsid w:val="007C4985"/>
    <w:rPr>
      <w:rFonts w:ascii="Times New Roman" w:hAnsi="Times New Roman" w:cs="Times New Roman"/>
      <w:sz w:val="24"/>
      <w:szCs w:val="24"/>
    </w:rPr>
  </w:style>
  <w:style w:type="character" w:customStyle="1" w:styleId="60">
    <w:name w:val="Заголовок 6 Знак"/>
    <w:basedOn w:val="a4"/>
    <w:link w:val="6"/>
    <w:locked/>
    <w:rsid w:val="007C4985"/>
    <w:rPr>
      <w:rFonts w:eastAsia="Times New Roman" w:cs="Times New Roman"/>
      <w:b/>
      <w:bCs/>
      <w:color w:val="000000"/>
      <w:sz w:val="22"/>
      <w:szCs w:val="22"/>
    </w:rPr>
  </w:style>
  <w:style w:type="character" w:customStyle="1" w:styleId="70">
    <w:name w:val="Заголовок 7 Знак"/>
    <w:basedOn w:val="a4"/>
    <w:link w:val="7"/>
    <w:uiPriority w:val="99"/>
    <w:locked/>
    <w:rsid w:val="007C4985"/>
    <w:rPr>
      <w:rFonts w:eastAsia="Times New Roman" w:cs="Times New Roman"/>
      <w:color w:val="000000"/>
      <w:sz w:val="24"/>
      <w:szCs w:val="24"/>
    </w:rPr>
  </w:style>
  <w:style w:type="character" w:customStyle="1" w:styleId="80">
    <w:name w:val="Заголовок 8 Знак"/>
    <w:basedOn w:val="a4"/>
    <w:link w:val="8"/>
    <w:locked/>
    <w:rsid w:val="007C4985"/>
    <w:rPr>
      <w:rFonts w:eastAsia="Times New Roman" w:cs="Times New Roman"/>
      <w:i/>
      <w:iCs/>
      <w:color w:val="000000"/>
      <w:sz w:val="24"/>
      <w:szCs w:val="24"/>
    </w:rPr>
  </w:style>
  <w:style w:type="character" w:customStyle="1" w:styleId="90">
    <w:name w:val="Заголовок 9 Знак"/>
    <w:basedOn w:val="a4"/>
    <w:link w:val="9"/>
    <w:uiPriority w:val="99"/>
    <w:locked/>
    <w:rsid w:val="007C4985"/>
    <w:rPr>
      <w:rFonts w:ascii="Cambria" w:hAnsi="Cambria" w:cs="Times New Roman"/>
      <w:color w:val="000000"/>
      <w:sz w:val="22"/>
      <w:szCs w:val="22"/>
    </w:rPr>
  </w:style>
  <w:style w:type="paragraph" w:customStyle="1" w:styleId="Default">
    <w:name w:val="Default"/>
    <w:uiPriority w:val="99"/>
    <w:rsid w:val="009B2646"/>
    <w:pPr>
      <w:autoSpaceDE w:val="0"/>
      <w:autoSpaceDN w:val="0"/>
      <w:adjustRightInd w:val="0"/>
    </w:pPr>
    <w:rPr>
      <w:rFonts w:ascii="Haettenschweiler" w:hAnsi="Haettenschweiler" w:cs="Haettenschweiler"/>
      <w:color w:val="000000"/>
      <w:sz w:val="24"/>
      <w:szCs w:val="24"/>
      <w:lang w:eastAsia="en-US"/>
    </w:rPr>
  </w:style>
  <w:style w:type="paragraph" w:styleId="a7">
    <w:name w:val="List Paragraph"/>
    <w:basedOn w:val="a3"/>
    <w:uiPriority w:val="1"/>
    <w:qFormat/>
    <w:rsid w:val="0016676A"/>
    <w:pPr>
      <w:ind w:left="720"/>
      <w:contextualSpacing/>
    </w:pPr>
  </w:style>
  <w:style w:type="paragraph" w:customStyle="1" w:styleId="ConsPlusNormal">
    <w:name w:val="ConsPlusNormal"/>
    <w:link w:val="ConsPlusNormal0"/>
    <w:rsid w:val="008964ED"/>
    <w:pPr>
      <w:widowControl w:val="0"/>
      <w:suppressAutoHyphens/>
      <w:autoSpaceDE w:val="0"/>
      <w:ind w:firstLine="720"/>
      <w:jc w:val="both"/>
    </w:pPr>
    <w:rPr>
      <w:rFonts w:ascii="Arial" w:hAnsi="Arial"/>
      <w:sz w:val="22"/>
      <w:szCs w:val="22"/>
      <w:lang w:eastAsia="ar-SA"/>
    </w:rPr>
  </w:style>
  <w:style w:type="character" w:customStyle="1" w:styleId="ConsPlusNormal0">
    <w:name w:val="ConsPlusNormal Знак"/>
    <w:link w:val="ConsPlusNormal"/>
    <w:uiPriority w:val="99"/>
    <w:locked/>
    <w:rsid w:val="008964ED"/>
    <w:rPr>
      <w:rFonts w:ascii="Arial" w:hAnsi="Arial"/>
      <w:sz w:val="22"/>
      <w:szCs w:val="22"/>
      <w:lang w:eastAsia="ar-SA" w:bidi="ar-SA"/>
    </w:rPr>
  </w:style>
  <w:style w:type="paragraph" w:customStyle="1" w:styleId="S">
    <w:name w:val="S_Обычный"/>
    <w:basedOn w:val="a3"/>
    <w:link w:val="S0"/>
    <w:uiPriority w:val="99"/>
    <w:rsid w:val="00DE330A"/>
    <w:pPr>
      <w:spacing w:after="0" w:line="360" w:lineRule="auto"/>
      <w:ind w:firstLine="709"/>
      <w:jc w:val="both"/>
    </w:pPr>
    <w:rPr>
      <w:rFonts w:ascii="Times New Roman" w:hAnsi="Times New Roman"/>
      <w:sz w:val="24"/>
      <w:szCs w:val="20"/>
      <w:lang w:eastAsia="ru-RU"/>
    </w:rPr>
  </w:style>
  <w:style w:type="character" w:customStyle="1" w:styleId="S0">
    <w:name w:val="S_Обычный Знак"/>
    <w:link w:val="S"/>
    <w:uiPriority w:val="99"/>
    <w:locked/>
    <w:rsid w:val="00DE330A"/>
    <w:rPr>
      <w:rFonts w:ascii="Times New Roman" w:hAnsi="Times New Roman"/>
      <w:sz w:val="24"/>
      <w:lang w:eastAsia="ru-RU"/>
    </w:rPr>
  </w:style>
  <w:style w:type="paragraph" w:customStyle="1" w:styleId="s00">
    <w:name w:val="s0"/>
    <w:basedOn w:val="a3"/>
    <w:uiPriority w:val="99"/>
    <w:rsid w:val="00547D65"/>
    <w:pPr>
      <w:spacing w:before="100" w:beforeAutospacing="1" w:after="100" w:afterAutospacing="1" w:line="240" w:lineRule="auto"/>
    </w:pPr>
    <w:rPr>
      <w:rFonts w:ascii="Times New Roman" w:eastAsia="Times New Roman" w:hAnsi="Times New Roman"/>
      <w:sz w:val="24"/>
      <w:szCs w:val="24"/>
      <w:lang w:eastAsia="ru-RU"/>
    </w:rPr>
  </w:style>
  <w:style w:type="table" w:styleId="a8">
    <w:name w:val="Table Grid"/>
    <w:basedOn w:val="a5"/>
    <w:rsid w:val="00FC0633"/>
    <w:pPr>
      <w:spacing w:beforeAutospacing="1" w:afterAutospacing="1"/>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Основной текст_"/>
    <w:basedOn w:val="a4"/>
    <w:link w:val="21"/>
    <w:locked/>
    <w:rsid w:val="00502707"/>
    <w:rPr>
      <w:rFonts w:cs="Times New Roman"/>
      <w:sz w:val="25"/>
      <w:szCs w:val="25"/>
      <w:shd w:val="clear" w:color="auto" w:fill="FFFFFF"/>
    </w:rPr>
  </w:style>
  <w:style w:type="paragraph" w:customStyle="1" w:styleId="21">
    <w:name w:val="Основной текст2"/>
    <w:basedOn w:val="a3"/>
    <w:link w:val="a9"/>
    <w:uiPriority w:val="99"/>
    <w:rsid w:val="00502707"/>
    <w:pPr>
      <w:shd w:val="clear" w:color="auto" w:fill="FFFFFF"/>
      <w:spacing w:after="0" w:line="278" w:lineRule="exact"/>
    </w:pPr>
    <w:rPr>
      <w:sz w:val="25"/>
      <w:szCs w:val="25"/>
    </w:rPr>
  </w:style>
  <w:style w:type="character" w:customStyle="1" w:styleId="aa">
    <w:name w:val="Основной текст + Полужирный"/>
    <w:aliases w:val="Интервал 0 pt"/>
    <w:basedOn w:val="a4"/>
    <w:uiPriority w:val="99"/>
    <w:rsid w:val="00502707"/>
    <w:rPr>
      <w:rFonts w:cs="Times New Roman"/>
      <w:b/>
      <w:bCs/>
      <w:spacing w:val="-10"/>
      <w:sz w:val="25"/>
      <w:szCs w:val="25"/>
      <w:shd w:val="clear" w:color="auto" w:fill="FFFFFF"/>
    </w:rPr>
  </w:style>
  <w:style w:type="paragraph" w:styleId="ab">
    <w:name w:val="header"/>
    <w:aliases w:val="ВерхКолонтитул"/>
    <w:basedOn w:val="a3"/>
    <w:link w:val="ac"/>
    <w:uiPriority w:val="99"/>
    <w:rsid w:val="00E413F0"/>
    <w:pPr>
      <w:tabs>
        <w:tab w:val="center" w:pos="4677"/>
        <w:tab w:val="right" w:pos="9355"/>
      </w:tabs>
      <w:spacing w:after="0" w:line="240" w:lineRule="auto"/>
    </w:pPr>
  </w:style>
  <w:style w:type="character" w:customStyle="1" w:styleId="ac">
    <w:name w:val="Верхний колонтитул Знак"/>
    <w:aliases w:val="ВерхКолонтитул Знак"/>
    <w:basedOn w:val="a4"/>
    <w:link w:val="ab"/>
    <w:uiPriority w:val="99"/>
    <w:locked/>
    <w:rsid w:val="00E413F0"/>
    <w:rPr>
      <w:rFonts w:cs="Times New Roman"/>
    </w:rPr>
  </w:style>
  <w:style w:type="paragraph" w:styleId="ad">
    <w:name w:val="footer"/>
    <w:basedOn w:val="a3"/>
    <w:link w:val="ae"/>
    <w:uiPriority w:val="99"/>
    <w:rsid w:val="00E413F0"/>
    <w:pPr>
      <w:tabs>
        <w:tab w:val="center" w:pos="4677"/>
        <w:tab w:val="right" w:pos="9355"/>
      </w:tabs>
      <w:spacing w:after="0" w:line="240" w:lineRule="auto"/>
    </w:pPr>
  </w:style>
  <w:style w:type="character" w:customStyle="1" w:styleId="ae">
    <w:name w:val="Нижний колонтитул Знак"/>
    <w:basedOn w:val="a4"/>
    <w:link w:val="ad"/>
    <w:uiPriority w:val="99"/>
    <w:locked/>
    <w:rsid w:val="00E413F0"/>
    <w:rPr>
      <w:rFonts w:cs="Times New Roman"/>
    </w:rPr>
  </w:style>
  <w:style w:type="paragraph" w:styleId="11">
    <w:name w:val="toc 1"/>
    <w:aliases w:val="МГП Содержание раздел 1"/>
    <w:basedOn w:val="a3"/>
    <w:next w:val="a3"/>
    <w:autoRedefine/>
    <w:uiPriority w:val="39"/>
    <w:qFormat/>
    <w:rsid w:val="00E413F0"/>
    <w:pPr>
      <w:spacing w:after="100"/>
    </w:pPr>
  </w:style>
  <w:style w:type="character" w:styleId="af">
    <w:name w:val="Hyperlink"/>
    <w:basedOn w:val="a4"/>
    <w:uiPriority w:val="99"/>
    <w:rsid w:val="00E413F0"/>
    <w:rPr>
      <w:rFonts w:cs="Times New Roman"/>
      <w:color w:val="0000FF"/>
      <w:u w:val="single"/>
    </w:rPr>
  </w:style>
  <w:style w:type="paragraph" w:styleId="af0">
    <w:name w:val="Normal (Web)"/>
    <w:basedOn w:val="a3"/>
    <w:rsid w:val="00A158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link w:val="ConsNormal0"/>
    <w:uiPriority w:val="99"/>
    <w:rsid w:val="00A15832"/>
    <w:pPr>
      <w:widowControl w:val="0"/>
      <w:autoSpaceDE w:val="0"/>
      <w:autoSpaceDN w:val="0"/>
      <w:adjustRightInd w:val="0"/>
      <w:ind w:right="19772" w:firstLine="720"/>
    </w:pPr>
    <w:rPr>
      <w:rFonts w:ascii="Arial" w:eastAsia="Times New Roman" w:hAnsi="Arial" w:cs="Arial"/>
    </w:rPr>
  </w:style>
  <w:style w:type="paragraph" w:styleId="af1">
    <w:name w:val="Balloon Text"/>
    <w:basedOn w:val="a3"/>
    <w:link w:val="af2"/>
    <w:rsid w:val="00844851"/>
    <w:pPr>
      <w:spacing w:after="0" w:line="240" w:lineRule="auto"/>
    </w:pPr>
    <w:rPr>
      <w:rFonts w:ascii="Tahoma" w:hAnsi="Tahoma" w:cs="Tahoma"/>
      <w:sz w:val="16"/>
      <w:szCs w:val="16"/>
    </w:rPr>
  </w:style>
  <w:style w:type="character" w:customStyle="1" w:styleId="af2">
    <w:name w:val="Текст выноски Знак"/>
    <w:basedOn w:val="a4"/>
    <w:link w:val="af1"/>
    <w:locked/>
    <w:rsid w:val="00844851"/>
    <w:rPr>
      <w:rFonts w:ascii="Tahoma" w:hAnsi="Tahoma" w:cs="Tahoma"/>
      <w:sz w:val="16"/>
      <w:szCs w:val="16"/>
    </w:rPr>
  </w:style>
  <w:style w:type="paragraph" w:styleId="af3">
    <w:name w:val="No Spacing"/>
    <w:link w:val="af4"/>
    <w:uiPriority w:val="1"/>
    <w:qFormat/>
    <w:rsid w:val="00744A8E"/>
    <w:rPr>
      <w:sz w:val="22"/>
      <w:szCs w:val="22"/>
      <w:lang w:eastAsia="en-US"/>
    </w:rPr>
  </w:style>
  <w:style w:type="paragraph" w:customStyle="1" w:styleId="af5">
    <w:name w:val="Абзац"/>
    <w:basedOn w:val="a3"/>
    <w:link w:val="af6"/>
    <w:qFormat/>
    <w:rsid w:val="00162F6E"/>
    <w:pPr>
      <w:spacing w:before="120" w:after="60" w:line="240" w:lineRule="auto"/>
      <w:ind w:firstLine="567"/>
      <w:jc w:val="both"/>
    </w:pPr>
    <w:rPr>
      <w:rFonts w:ascii="Times New Roman" w:hAnsi="Times New Roman"/>
      <w:sz w:val="24"/>
      <w:szCs w:val="20"/>
    </w:rPr>
  </w:style>
  <w:style w:type="character" w:customStyle="1" w:styleId="af6">
    <w:name w:val="Абзац Знак"/>
    <w:link w:val="af5"/>
    <w:locked/>
    <w:rsid w:val="00162F6E"/>
    <w:rPr>
      <w:rFonts w:ascii="Times New Roman" w:hAnsi="Times New Roman"/>
      <w:sz w:val="24"/>
    </w:rPr>
  </w:style>
  <w:style w:type="paragraph" w:styleId="af7">
    <w:name w:val="Body Text"/>
    <w:aliases w:val="bt"/>
    <w:basedOn w:val="a3"/>
    <w:link w:val="af8"/>
    <w:uiPriority w:val="99"/>
    <w:rsid w:val="0022269A"/>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f8">
    <w:name w:val="Основной текст Знак"/>
    <w:aliases w:val="bt Знак"/>
    <w:basedOn w:val="a4"/>
    <w:link w:val="af7"/>
    <w:uiPriority w:val="99"/>
    <w:locked/>
    <w:rsid w:val="0022269A"/>
    <w:rPr>
      <w:rFonts w:ascii="Times New Roman" w:eastAsia="SimSun" w:hAnsi="Times New Roman" w:cs="Tahoma"/>
      <w:kern w:val="1"/>
      <w:sz w:val="24"/>
      <w:szCs w:val="24"/>
      <w:lang w:eastAsia="hi-IN" w:bidi="hi-IN"/>
    </w:rPr>
  </w:style>
  <w:style w:type="paragraph" w:customStyle="1" w:styleId="af9">
    <w:name w:val="Содержимое таблицы"/>
    <w:basedOn w:val="a3"/>
    <w:uiPriority w:val="99"/>
    <w:rsid w:val="00915E20"/>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WW8Num51z0">
    <w:name w:val="WW8Num51z0"/>
    <w:uiPriority w:val="99"/>
    <w:rsid w:val="00554105"/>
    <w:rPr>
      <w:rFonts w:ascii="OpenSymbol" w:hAnsi="OpenSymbol"/>
    </w:rPr>
  </w:style>
  <w:style w:type="paragraph" w:styleId="afa">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w:basedOn w:val="a3"/>
    <w:link w:val="afb"/>
    <w:uiPriority w:val="99"/>
    <w:rsid w:val="0009157A"/>
    <w:pPr>
      <w:spacing w:after="0" w:line="240" w:lineRule="auto"/>
    </w:pPr>
    <w:rPr>
      <w:rFonts w:ascii="Courier New" w:eastAsia="Times New Roman" w:hAnsi="Courier New" w:cs="Courier New"/>
      <w:sz w:val="20"/>
      <w:szCs w:val="20"/>
      <w:lang w:eastAsia="ru-RU"/>
    </w:rPr>
  </w:style>
  <w:style w:type="character" w:customStyle="1" w:styleId="afb">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w:basedOn w:val="a4"/>
    <w:link w:val="afa"/>
    <w:uiPriority w:val="99"/>
    <w:locked/>
    <w:rsid w:val="0009157A"/>
    <w:rPr>
      <w:rFonts w:ascii="Courier New" w:hAnsi="Courier New" w:cs="Courier New"/>
    </w:rPr>
  </w:style>
  <w:style w:type="paragraph" w:customStyle="1" w:styleId="-">
    <w:name w:val="Геоград-ТХ"/>
    <w:basedOn w:val="a3"/>
    <w:link w:val="-0"/>
    <w:uiPriority w:val="99"/>
    <w:rsid w:val="000A7722"/>
    <w:pPr>
      <w:spacing w:before="120" w:after="120"/>
      <w:ind w:firstLine="851"/>
      <w:contextualSpacing/>
      <w:jc w:val="both"/>
    </w:pPr>
    <w:rPr>
      <w:rFonts w:ascii="Times New Roman" w:hAnsi="Times New Roman"/>
      <w:sz w:val="28"/>
      <w:szCs w:val="20"/>
    </w:rPr>
  </w:style>
  <w:style w:type="character" w:customStyle="1" w:styleId="-0">
    <w:name w:val="Геоград-ТХ Знак"/>
    <w:link w:val="-"/>
    <w:uiPriority w:val="99"/>
    <w:locked/>
    <w:rsid w:val="000A7722"/>
    <w:rPr>
      <w:rFonts w:ascii="Times New Roman" w:hAnsi="Times New Roman"/>
      <w:sz w:val="28"/>
    </w:rPr>
  </w:style>
  <w:style w:type="paragraph" w:customStyle="1" w:styleId="1BE92B2CA75D4A32AFD4B072B27109A0">
    <w:name w:val="1BE92B2CA75D4A32AFD4B072B27109A0"/>
    <w:uiPriority w:val="99"/>
    <w:rsid w:val="00C26D36"/>
    <w:pPr>
      <w:spacing w:after="200" w:line="276" w:lineRule="auto"/>
    </w:pPr>
    <w:rPr>
      <w:rFonts w:eastAsia="Times New Roman"/>
      <w:sz w:val="22"/>
      <w:szCs w:val="22"/>
      <w:lang w:val="en-US" w:eastAsia="en-US"/>
    </w:rPr>
  </w:style>
  <w:style w:type="character" w:customStyle="1" w:styleId="ConsNonformat">
    <w:name w:val="ConsNonformat Знак"/>
    <w:link w:val="ConsNonformat0"/>
    <w:uiPriority w:val="99"/>
    <w:locked/>
    <w:rsid w:val="00FF55F7"/>
    <w:rPr>
      <w:rFonts w:ascii="Courier New" w:hAnsi="Courier New" w:cs="Courier New"/>
      <w:sz w:val="22"/>
      <w:szCs w:val="22"/>
      <w:lang w:val="ru-RU" w:eastAsia="en-US" w:bidi="ar-SA"/>
    </w:rPr>
  </w:style>
  <w:style w:type="paragraph" w:customStyle="1" w:styleId="ConsNonformat0">
    <w:name w:val="ConsNonformat"/>
    <w:link w:val="ConsNonformat"/>
    <w:uiPriority w:val="99"/>
    <w:rsid w:val="00FF55F7"/>
    <w:pPr>
      <w:widowControl w:val="0"/>
      <w:autoSpaceDE w:val="0"/>
      <w:autoSpaceDN w:val="0"/>
      <w:adjustRightInd w:val="0"/>
    </w:pPr>
    <w:rPr>
      <w:rFonts w:ascii="Courier New" w:hAnsi="Courier New" w:cs="Courier New"/>
      <w:sz w:val="22"/>
      <w:szCs w:val="22"/>
      <w:lang w:eastAsia="en-US"/>
    </w:rPr>
  </w:style>
  <w:style w:type="paragraph" w:customStyle="1" w:styleId="51">
    <w:name w:val="5 МГП Обычный текст"/>
    <w:basedOn w:val="a3"/>
    <w:link w:val="52"/>
    <w:uiPriority w:val="99"/>
    <w:rsid w:val="002E151E"/>
    <w:pPr>
      <w:spacing w:after="0"/>
      <w:ind w:firstLine="709"/>
      <w:jc w:val="both"/>
    </w:pPr>
    <w:rPr>
      <w:rFonts w:ascii="Times New Roman" w:hAnsi="Times New Roman"/>
      <w:szCs w:val="20"/>
    </w:rPr>
  </w:style>
  <w:style w:type="character" w:customStyle="1" w:styleId="52">
    <w:name w:val="5 МГП Обычный текст Знак"/>
    <w:link w:val="51"/>
    <w:uiPriority w:val="99"/>
    <w:locked/>
    <w:rsid w:val="002E151E"/>
    <w:rPr>
      <w:rFonts w:ascii="Times New Roman" w:hAnsi="Times New Roman"/>
      <w:sz w:val="22"/>
      <w:lang w:eastAsia="en-US"/>
    </w:rPr>
  </w:style>
  <w:style w:type="paragraph" w:customStyle="1" w:styleId="-1">
    <w:name w:val="Н-Таблица"/>
    <w:basedOn w:val="a3"/>
    <w:qFormat/>
    <w:rsid w:val="002617F0"/>
    <w:pPr>
      <w:keepLines/>
      <w:spacing w:after="120" w:line="240" w:lineRule="auto"/>
    </w:pPr>
    <w:rPr>
      <w:rFonts w:ascii="Tahoma" w:eastAsia="Times New Roman" w:hAnsi="Tahoma" w:cs="Tahoma"/>
      <w:color w:val="000000"/>
      <w:szCs w:val="20"/>
    </w:rPr>
  </w:style>
  <w:style w:type="paragraph" w:customStyle="1" w:styleId="--">
    <w:name w:val="Н-таблица-шапка"/>
    <w:basedOn w:val="-1"/>
    <w:qFormat/>
    <w:rsid w:val="002617F0"/>
    <w:pPr>
      <w:keepNext/>
      <w:jc w:val="center"/>
    </w:pPr>
  </w:style>
  <w:style w:type="character" w:customStyle="1" w:styleId="blk">
    <w:name w:val="blk"/>
    <w:basedOn w:val="a4"/>
    <w:uiPriority w:val="99"/>
    <w:rsid w:val="008F29CA"/>
    <w:rPr>
      <w:rFonts w:cs="Times New Roman"/>
    </w:rPr>
  </w:style>
  <w:style w:type="character" w:customStyle="1" w:styleId="110">
    <w:name w:val="Заголовок 1 Знак1"/>
    <w:aliases w:val="Заголовок 1 Знак Знак1"/>
    <w:uiPriority w:val="99"/>
    <w:locked/>
    <w:rsid w:val="007C4985"/>
    <w:rPr>
      <w:rFonts w:ascii="Arial" w:hAnsi="Arial"/>
      <w:b/>
      <w:color w:val="000000"/>
      <w:kern w:val="32"/>
      <w:sz w:val="32"/>
    </w:rPr>
  </w:style>
  <w:style w:type="paragraph" w:customStyle="1" w:styleId="afc">
    <w:name w:val="Знак"/>
    <w:basedOn w:val="a3"/>
    <w:uiPriority w:val="99"/>
    <w:rsid w:val="007C4985"/>
    <w:pPr>
      <w:spacing w:after="160" w:line="240" w:lineRule="exact"/>
    </w:pPr>
    <w:rPr>
      <w:rFonts w:ascii="Verdana" w:eastAsia="Times New Roman" w:hAnsi="Verdana"/>
      <w:sz w:val="24"/>
      <w:szCs w:val="24"/>
      <w:lang w:val="en-US"/>
    </w:rPr>
  </w:style>
  <w:style w:type="character" w:customStyle="1" w:styleId="12">
    <w:name w:val="Заголовок 1 Знак Знак"/>
    <w:uiPriority w:val="99"/>
    <w:rsid w:val="007C4985"/>
    <w:rPr>
      <w:rFonts w:ascii="Arial" w:hAnsi="Arial"/>
      <w:b/>
      <w:color w:val="000000"/>
      <w:kern w:val="32"/>
      <w:sz w:val="32"/>
      <w:lang w:val="ru-RU" w:eastAsia="ru-RU"/>
    </w:rPr>
  </w:style>
  <w:style w:type="character" w:customStyle="1" w:styleId="13">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Знак Знак1"/>
    <w:uiPriority w:val="99"/>
    <w:locked/>
    <w:rsid w:val="007C4985"/>
    <w:rPr>
      <w:rFonts w:ascii="Courier New" w:hAnsi="Courier New"/>
      <w:color w:val="000000"/>
    </w:rPr>
  </w:style>
  <w:style w:type="character" w:styleId="afd">
    <w:name w:val="page number"/>
    <w:basedOn w:val="a4"/>
    <w:uiPriority w:val="99"/>
    <w:rsid w:val="007C4985"/>
    <w:rPr>
      <w:rFonts w:cs="Times New Roman"/>
    </w:rPr>
  </w:style>
  <w:style w:type="paragraph" w:styleId="afe">
    <w:name w:val="Body Text Indent"/>
    <w:aliases w:val="Основной текст 1,Нумерованный список !!,Надин стиль"/>
    <w:basedOn w:val="a3"/>
    <w:link w:val="aff"/>
    <w:uiPriority w:val="99"/>
    <w:rsid w:val="007C4985"/>
    <w:pPr>
      <w:spacing w:after="120" w:line="240" w:lineRule="auto"/>
      <w:ind w:left="283"/>
    </w:pPr>
    <w:rPr>
      <w:rFonts w:ascii="Times New Roman" w:eastAsia="Times New Roman" w:hAnsi="Times New Roman"/>
      <w:sz w:val="20"/>
      <w:szCs w:val="20"/>
    </w:rPr>
  </w:style>
  <w:style w:type="character" w:customStyle="1" w:styleId="aff">
    <w:name w:val="Основной текст с отступом Знак"/>
    <w:aliases w:val="Основной текст 1 Знак,Нумерованный список !! Знак1,Надин стиль Знак1"/>
    <w:basedOn w:val="a4"/>
    <w:link w:val="afe"/>
    <w:uiPriority w:val="99"/>
    <w:locked/>
    <w:rsid w:val="007C4985"/>
    <w:rPr>
      <w:rFonts w:ascii="Times New Roman" w:hAnsi="Times New Roman" w:cs="Times New Roman"/>
    </w:rPr>
  </w:style>
  <w:style w:type="paragraph" w:styleId="aff0">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3"/>
    <w:link w:val="aff1"/>
    <w:uiPriority w:val="99"/>
    <w:qFormat/>
    <w:locked/>
    <w:rsid w:val="007C4985"/>
    <w:pPr>
      <w:spacing w:after="0" w:line="240" w:lineRule="auto"/>
      <w:jc w:val="center"/>
    </w:pPr>
    <w:rPr>
      <w:rFonts w:ascii="Cambria" w:eastAsia="Times New Roman" w:hAnsi="Cambria"/>
      <w:b/>
      <w:bCs/>
      <w:color w:val="000000"/>
      <w:kern w:val="28"/>
      <w:sz w:val="32"/>
      <w:szCs w:val="32"/>
    </w:rPr>
  </w:style>
  <w:style w:type="character" w:customStyle="1" w:styleId="aff1">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basedOn w:val="a4"/>
    <w:link w:val="aff0"/>
    <w:uiPriority w:val="99"/>
    <w:locked/>
    <w:rsid w:val="007C4985"/>
    <w:rPr>
      <w:rFonts w:ascii="Cambria" w:hAnsi="Cambria" w:cs="Times New Roman"/>
      <w:b/>
      <w:bCs/>
      <w:color w:val="000000"/>
      <w:kern w:val="28"/>
      <w:sz w:val="32"/>
      <w:szCs w:val="32"/>
    </w:rPr>
  </w:style>
  <w:style w:type="paragraph" w:styleId="aff2">
    <w:name w:val="Document Map"/>
    <w:basedOn w:val="a3"/>
    <w:link w:val="aff3"/>
    <w:rsid w:val="007C4985"/>
    <w:pPr>
      <w:shd w:val="clear" w:color="auto" w:fill="000080"/>
      <w:spacing w:after="0" w:line="240" w:lineRule="auto"/>
    </w:pPr>
    <w:rPr>
      <w:rFonts w:ascii="Times New Roman" w:eastAsia="Times New Roman" w:hAnsi="Times New Roman"/>
      <w:color w:val="000000"/>
      <w:sz w:val="2"/>
      <w:szCs w:val="20"/>
    </w:rPr>
  </w:style>
  <w:style w:type="character" w:customStyle="1" w:styleId="aff3">
    <w:name w:val="Схема документа Знак"/>
    <w:basedOn w:val="a4"/>
    <w:link w:val="aff2"/>
    <w:locked/>
    <w:rsid w:val="007C4985"/>
    <w:rPr>
      <w:rFonts w:ascii="Times New Roman" w:hAnsi="Times New Roman" w:cs="Times New Roman"/>
      <w:color w:val="000000"/>
      <w:sz w:val="2"/>
      <w:shd w:val="clear" w:color="auto" w:fill="000080"/>
    </w:rPr>
  </w:style>
  <w:style w:type="paragraph" w:styleId="aff4">
    <w:name w:val="Block Text"/>
    <w:basedOn w:val="a3"/>
    <w:uiPriority w:val="99"/>
    <w:rsid w:val="007C4985"/>
    <w:pPr>
      <w:spacing w:after="0" w:line="240" w:lineRule="auto"/>
      <w:ind w:left="1418" w:right="452"/>
      <w:jc w:val="both"/>
    </w:pPr>
    <w:rPr>
      <w:rFonts w:ascii="Times New Roman" w:eastAsia="Times New Roman" w:hAnsi="Times New Roman"/>
      <w:sz w:val="28"/>
      <w:szCs w:val="20"/>
      <w:lang w:eastAsia="ru-RU"/>
    </w:rPr>
  </w:style>
  <w:style w:type="paragraph" w:styleId="31">
    <w:name w:val="Body Text Indent 3"/>
    <w:basedOn w:val="a3"/>
    <w:link w:val="32"/>
    <w:uiPriority w:val="99"/>
    <w:rsid w:val="007C4985"/>
    <w:pPr>
      <w:spacing w:after="120" w:line="240" w:lineRule="auto"/>
      <w:ind w:left="283"/>
    </w:pPr>
    <w:rPr>
      <w:rFonts w:ascii="Times New Roman" w:eastAsia="Times New Roman" w:hAnsi="Times New Roman"/>
      <w:color w:val="000000"/>
      <w:sz w:val="16"/>
      <w:szCs w:val="16"/>
    </w:rPr>
  </w:style>
  <w:style w:type="character" w:customStyle="1" w:styleId="32">
    <w:name w:val="Основной текст с отступом 3 Знак"/>
    <w:basedOn w:val="a4"/>
    <w:link w:val="31"/>
    <w:uiPriority w:val="99"/>
    <w:locked/>
    <w:rsid w:val="007C4985"/>
    <w:rPr>
      <w:rFonts w:ascii="Times New Roman" w:hAnsi="Times New Roman" w:cs="Times New Roman"/>
      <w:color w:val="000000"/>
      <w:sz w:val="16"/>
      <w:szCs w:val="16"/>
    </w:rPr>
  </w:style>
  <w:style w:type="paragraph" w:styleId="22">
    <w:name w:val="Body Text Indent 2"/>
    <w:basedOn w:val="a3"/>
    <w:link w:val="23"/>
    <w:uiPriority w:val="99"/>
    <w:rsid w:val="007C4985"/>
    <w:pPr>
      <w:spacing w:after="120" w:line="480" w:lineRule="auto"/>
      <w:ind w:left="283"/>
    </w:pPr>
    <w:rPr>
      <w:rFonts w:ascii="Times New Roman" w:eastAsia="Times New Roman" w:hAnsi="Times New Roman"/>
      <w:color w:val="000000"/>
      <w:sz w:val="28"/>
      <w:szCs w:val="28"/>
    </w:rPr>
  </w:style>
  <w:style w:type="character" w:customStyle="1" w:styleId="23">
    <w:name w:val="Основной текст с отступом 2 Знак"/>
    <w:basedOn w:val="a4"/>
    <w:link w:val="22"/>
    <w:uiPriority w:val="99"/>
    <w:locked/>
    <w:rsid w:val="007C4985"/>
    <w:rPr>
      <w:rFonts w:ascii="Times New Roman" w:hAnsi="Times New Roman" w:cs="Times New Roman"/>
      <w:color w:val="000000"/>
      <w:sz w:val="28"/>
      <w:szCs w:val="28"/>
    </w:rPr>
  </w:style>
  <w:style w:type="paragraph" w:styleId="24">
    <w:name w:val="Body Text 2"/>
    <w:basedOn w:val="a3"/>
    <w:link w:val="25"/>
    <w:uiPriority w:val="99"/>
    <w:rsid w:val="007C4985"/>
    <w:pPr>
      <w:spacing w:after="0" w:line="240" w:lineRule="auto"/>
      <w:ind w:right="322"/>
      <w:jc w:val="both"/>
    </w:pPr>
    <w:rPr>
      <w:rFonts w:ascii="Times New Roman" w:eastAsia="Times New Roman" w:hAnsi="Times New Roman"/>
      <w:sz w:val="24"/>
      <w:szCs w:val="24"/>
    </w:rPr>
  </w:style>
  <w:style w:type="character" w:customStyle="1" w:styleId="25">
    <w:name w:val="Основной текст 2 Знак"/>
    <w:basedOn w:val="a4"/>
    <w:link w:val="24"/>
    <w:uiPriority w:val="99"/>
    <w:locked/>
    <w:rsid w:val="007C4985"/>
    <w:rPr>
      <w:rFonts w:ascii="Times New Roman" w:hAnsi="Times New Roman" w:cs="Times New Roman"/>
      <w:sz w:val="24"/>
      <w:szCs w:val="24"/>
    </w:rPr>
  </w:style>
  <w:style w:type="paragraph" w:styleId="33">
    <w:name w:val="Body Text 3"/>
    <w:basedOn w:val="a3"/>
    <w:link w:val="34"/>
    <w:uiPriority w:val="99"/>
    <w:rsid w:val="007C4985"/>
    <w:pPr>
      <w:spacing w:after="0" w:line="240" w:lineRule="auto"/>
      <w:jc w:val="both"/>
    </w:pPr>
    <w:rPr>
      <w:rFonts w:ascii="Times New Roman" w:eastAsia="Times New Roman" w:hAnsi="Times New Roman"/>
      <w:color w:val="000000"/>
      <w:sz w:val="16"/>
      <w:szCs w:val="16"/>
    </w:rPr>
  </w:style>
  <w:style w:type="character" w:customStyle="1" w:styleId="34">
    <w:name w:val="Основной текст 3 Знак"/>
    <w:basedOn w:val="a4"/>
    <w:link w:val="33"/>
    <w:uiPriority w:val="99"/>
    <w:locked/>
    <w:rsid w:val="007C4985"/>
    <w:rPr>
      <w:rFonts w:ascii="Times New Roman" w:hAnsi="Times New Roman" w:cs="Times New Roman"/>
      <w:color w:val="000000"/>
      <w:sz w:val="16"/>
      <w:szCs w:val="16"/>
    </w:rPr>
  </w:style>
  <w:style w:type="paragraph" w:customStyle="1" w:styleId="FR1">
    <w:name w:val="FR1"/>
    <w:uiPriority w:val="99"/>
    <w:rsid w:val="007C4985"/>
    <w:pPr>
      <w:spacing w:line="420" w:lineRule="auto"/>
      <w:ind w:firstLine="720"/>
    </w:pPr>
    <w:rPr>
      <w:rFonts w:ascii="Arial" w:eastAsia="Times New Roman" w:hAnsi="Arial"/>
      <w:sz w:val="28"/>
    </w:rPr>
  </w:style>
  <w:style w:type="paragraph" w:customStyle="1" w:styleId="BodyText21">
    <w:name w:val="Body Text 21"/>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1">
    <w:name w:val="Body Text Indent 31"/>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1">
    <w:name w:val="Body Text 31"/>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1">
    <w:name w:val="Body Text Indent 21"/>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Heading">
    <w:name w:val="Heading"/>
    <w:uiPriority w:val="99"/>
    <w:rsid w:val="007C4985"/>
    <w:pPr>
      <w:overflowPunct w:val="0"/>
      <w:autoSpaceDE w:val="0"/>
      <w:autoSpaceDN w:val="0"/>
      <w:adjustRightInd w:val="0"/>
    </w:pPr>
    <w:rPr>
      <w:rFonts w:ascii="Arial" w:eastAsia="Times New Roman" w:hAnsi="Arial"/>
      <w:b/>
      <w:sz w:val="22"/>
    </w:rPr>
  </w:style>
  <w:style w:type="paragraph" w:customStyle="1" w:styleId="Preformat">
    <w:name w:val="Preformat"/>
    <w:uiPriority w:val="99"/>
    <w:rsid w:val="007C4985"/>
    <w:pPr>
      <w:overflowPunct w:val="0"/>
      <w:autoSpaceDE w:val="0"/>
      <w:autoSpaceDN w:val="0"/>
      <w:adjustRightInd w:val="0"/>
    </w:pPr>
    <w:rPr>
      <w:rFonts w:ascii="Courier New" w:eastAsia="Times New Roman" w:hAnsi="Courier New"/>
    </w:rPr>
  </w:style>
  <w:style w:type="paragraph" w:customStyle="1" w:styleId="FR2">
    <w:name w:val="FR2"/>
    <w:uiPriority w:val="99"/>
    <w:rsid w:val="007C4985"/>
    <w:pPr>
      <w:spacing w:before="100" w:line="360" w:lineRule="auto"/>
      <w:ind w:left="80" w:firstLine="820"/>
    </w:pPr>
    <w:rPr>
      <w:rFonts w:ascii="Arial" w:eastAsia="Times New Roman" w:hAnsi="Arial"/>
      <w:sz w:val="24"/>
    </w:rPr>
  </w:style>
  <w:style w:type="paragraph" w:styleId="aff5">
    <w:name w:val="List"/>
    <w:basedOn w:val="a3"/>
    <w:uiPriority w:val="99"/>
    <w:rsid w:val="007C4985"/>
    <w:pPr>
      <w:spacing w:after="0" w:line="240" w:lineRule="auto"/>
      <w:ind w:left="283" w:hanging="283"/>
    </w:pPr>
    <w:rPr>
      <w:rFonts w:ascii="Times New Roman" w:eastAsia="Times New Roman" w:hAnsi="Times New Roman"/>
      <w:sz w:val="28"/>
      <w:szCs w:val="20"/>
      <w:lang w:eastAsia="ru-RU"/>
    </w:rPr>
  </w:style>
  <w:style w:type="paragraph" w:customStyle="1" w:styleId="aff6">
    <w:name w:val="Текст абзаца"/>
    <w:basedOn w:val="a3"/>
    <w:autoRedefine/>
    <w:uiPriority w:val="99"/>
    <w:rsid w:val="007C4985"/>
    <w:pPr>
      <w:spacing w:after="0" w:line="240" w:lineRule="auto"/>
      <w:ind w:left="142"/>
      <w:jc w:val="center"/>
    </w:pPr>
    <w:rPr>
      <w:rFonts w:ascii="Times New Roman" w:eastAsia="Times New Roman" w:hAnsi="Times New Roman"/>
      <w:b/>
      <w:sz w:val="32"/>
      <w:szCs w:val="32"/>
      <w:lang w:eastAsia="ru-RU"/>
    </w:rPr>
  </w:style>
  <w:style w:type="paragraph" w:customStyle="1" w:styleId="BodyText22">
    <w:name w:val="Body Text 22"/>
    <w:basedOn w:val="a3"/>
    <w:uiPriority w:val="99"/>
    <w:rsid w:val="007C4985"/>
    <w:pPr>
      <w:overflowPunct w:val="0"/>
      <w:autoSpaceDE w:val="0"/>
      <w:autoSpaceDN w:val="0"/>
      <w:adjustRightInd w:val="0"/>
      <w:spacing w:after="0" w:line="360" w:lineRule="auto"/>
      <w:ind w:firstLine="720"/>
      <w:jc w:val="both"/>
      <w:textAlignment w:val="baseline"/>
    </w:pPr>
    <w:rPr>
      <w:rFonts w:ascii="Tahoma" w:eastAsia="Times New Roman" w:hAnsi="Tahoma"/>
      <w:sz w:val="24"/>
      <w:szCs w:val="20"/>
      <w:lang w:eastAsia="ru-RU"/>
    </w:rPr>
  </w:style>
  <w:style w:type="paragraph" w:customStyle="1" w:styleId="aff7">
    <w:name w:val="Слайд"/>
    <w:basedOn w:val="aff6"/>
    <w:autoRedefine/>
    <w:uiPriority w:val="99"/>
    <w:rsid w:val="007C4985"/>
  </w:style>
  <w:style w:type="character" w:customStyle="1" w:styleId="14">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uiPriority w:val="99"/>
    <w:rsid w:val="007C4985"/>
    <w:rPr>
      <w:sz w:val="24"/>
      <w:lang w:val="ru-RU" w:eastAsia="ru-RU"/>
    </w:rPr>
  </w:style>
  <w:style w:type="character" w:customStyle="1" w:styleId="aff8">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Название Знак1,Название Знак Знак Знак Знак Знак Знак Знак Знак Знак Знак Знак Знак Знак Знак Знак2"/>
    <w:uiPriority w:val="99"/>
    <w:rsid w:val="007C4985"/>
    <w:rPr>
      <w:b/>
      <w:sz w:val="24"/>
      <w:lang w:val="ru-RU" w:eastAsia="ru-RU"/>
    </w:rPr>
  </w:style>
  <w:style w:type="paragraph" w:customStyle="1" w:styleId="aff9">
    <w:name w:val="Ариал"/>
    <w:basedOn w:val="a3"/>
    <w:uiPriority w:val="99"/>
    <w:rsid w:val="007C4985"/>
    <w:pPr>
      <w:spacing w:before="120" w:after="120" w:line="360" w:lineRule="auto"/>
      <w:ind w:firstLine="851"/>
      <w:jc w:val="both"/>
    </w:pPr>
    <w:rPr>
      <w:rFonts w:ascii="Arial" w:eastAsia="Times New Roman" w:hAnsi="Arial" w:cs="Arial"/>
      <w:sz w:val="24"/>
      <w:szCs w:val="20"/>
      <w:lang w:eastAsia="ru-RU"/>
    </w:rPr>
  </w:style>
  <w:style w:type="character" w:customStyle="1" w:styleId="affa">
    <w:name w:val="Ариал Знак"/>
    <w:uiPriority w:val="99"/>
    <w:rsid w:val="007C4985"/>
    <w:rPr>
      <w:rFonts w:ascii="Arial" w:hAnsi="Arial"/>
      <w:sz w:val="24"/>
      <w:lang w:val="ru-RU" w:eastAsia="ru-RU"/>
    </w:rPr>
  </w:style>
  <w:style w:type="paragraph" w:customStyle="1" w:styleId="1Arial12">
    <w:name w:val="Заголовок 1_Arial 12 полужирный"/>
    <w:basedOn w:val="1"/>
    <w:uiPriority w:val="99"/>
    <w:rsid w:val="007C4985"/>
    <w:pPr>
      <w:keepLines w:val="0"/>
      <w:spacing w:before="100" w:beforeAutospacing="1" w:line="240" w:lineRule="auto"/>
      <w:jc w:val="center"/>
    </w:pPr>
    <w:rPr>
      <w:rFonts w:ascii="Arial" w:hAnsi="Arial"/>
      <w:bCs w:val="0"/>
      <w:color w:val="auto"/>
      <w:sz w:val="24"/>
      <w:szCs w:val="24"/>
    </w:rPr>
  </w:style>
  <w:style w:type="character" w:styleId="affb">
    <w:name w:val="Strong"/>
    <w:basedOn w:val="a4"/>
    <w:uiPriority w:val="99"/>
    <w:qFormat/>
    <w:locked/>
    <w:rsid w:val="007C4985"/>
    <w:rPr>
      <w:rFonts w:cs="Times New Roman"/>
      <w:b/>
    </w:rPr>
  </w:style>
  <w:style w:type="character" w:customStyle="1" w:styleId="catclicks1">
    <w:name w:val="cat_clicks1"/>
    <w:uiPriority w:val="99"/>
    <w:rsid w:val="007C4985"/>
    <w:rPr>
      <w:color w:val="A0A0A0"/>
      <w:sz w:val="19"/>
    </w:rPr>
  </w:style>
  <w:style w:type="paragraph" w:customStyle="1" w:styleId="26">
    <w:name w:val="Стиль2"/>
    <w:basedOn w:val="2"/>
    <w:uiPriority w:val="99"/>
    <w:rsid w:val="007C4985"/>
    <w:pPr>
      <w:keepNext w:val="0"/>
      <w:keepLines w:val="0"/>
      <w:spacing w:before="0" w:line="240" w:lineRule="auto"/>
      <w:ind w:firstLine="709"/>
    </w:pPr>
    <w:rPr>
      <w:rFonts w:ascii="Times New Roman" w:hAnsi="Times New Roman"/>
      <w:bCs w:val="0"/>
      <w:color w:val="auto"/>
      <w:sz w:val="24"/>
      <w:szCs w:val="24"/>
    </w:rPr>
  </w:style>
  <w:style w:type="paragraph" w:customStyle="1" w:styleId="15">
    <w:name w:val="Стиль1"/>
    <w:basedOn w:val="1"/>
    <w:uiPriority w:val="99"/>
    <w:rsid w:val="007C4985"/>
    <w:pPr>
      <w:keepLines w:val="0"/>
      <w:spacing w:before="240" w:after="60" w:line="240" w:lineRule="auto"/>
      <w:ind w:left="360" w:right="1132" w:hanging="360"/>
    </w:pPr>
    <w:rPr>
      <w:color w:val="auto"/>
      <w:kern w:val="32"/>
      <w:sz w:val="24"/>
      <w:szCs w:val="24"/>
    </w:rPr>
  </w:style>
  <w:style w:type="character" w:customStyle="1" w:styleId="27">
    <w:name w:val="Стиль2 Знак"/>
    <w:uiPriority w:val="99"/>
    <w:rsid w:val="007C4985"/>
    <w:rPr>
      <w:b/>
      <w:sz w:val="24"/>
      <w:lang w:val="ru-RU" w:eastAsia="ru-RU"/>
    </w:rPr>
  </w:style>
  <w:style w:type="character" w:customStyle="1" w:styleId="16">
    <w:name w:val="Стиль1 Знак"/>
    <w:uiPriority w:val="99"/>
    <w:rsid w:val="007C4985"/>
    <w:rPr>
      <w:rFonts w:ascii="Cambria" w:hAnsi="Cambria"/>
      <w:b/>
      <w:kern w:val="32"/>
      <w:sz w:val="24"/>
      <w:lang w:val="ru-RU" w:eastAsia="ru-RU"/>
    </w:rPr>
  </w:style>
  <w:style w:type="paragraph" w:customStyle="1" w:styleId="TimesNewRoman">
    <w:name w:val="Текст + Times New Roman"/>
    <w:aliases w:val="12 pt,по ширине,Первая строка:  1,25 см,Справа:  ... ..."/>
    <w:basedOn w:val="a3"/>
    <w:uiPriority w:val="99"/>
    <w:rsid w:val="007C4985"/>
    <w:pPr>
      <w:spacing w:after="100" w:line="360" w:lineRule="auto"/>
      <w:ind w:firstLine="720"/>
      <w:jc w:val="both"/>
    </w:pPr>
    <w:rPr>
      <w:rFonts w:ascii="Arial" w:eastAsia="Times New Roman" w:hAnsi="Arial"/>
      <w:sz w:val="24"/>
      <w:szCs w:val="20"/>
      <w:lang w:eastAsia="ru-RU"/>
    </w:rPr>
  </w:style>
  <w:style w:type="paragraph" w:customStyle="1" w:styleId="affc">
    <w:name w:val="Абзац рядовой Знак"/>
    <w:basedOn w:val="a3"/>
    <w:link w:val="affd"/>
    <w:autoRedefine/>
    <w:uiPriority w:val="99"/>
    <w:rsid w:val="007C4985"/>
    <w:pPr>
      <w:spacing w:after="0" w:line="240" w:lineRule="auto"/>
      <w:ind w:left="284"/>
      <w:jc w:val="both"/>
    </w:pPr>
    <w:rPr>
      <w:rFonts w:ascii="Times New Roman" w:hAnsi="Times New Roman"/>
      <w:sz w:val="28"/>
      <w:szCs w:val="20"/>
      <w:lang w:val="en-US"/>
    </w:rPr>
  </w:style>
  <w:style w:type="character" w:customStyle="1" w:styleId="affd">
    <w:name w:val="Абзац рядовой Знак Знак"/>
    <w:link w:val="affc"/>
    <w:uiPriority w:val="99"/>
    <w:locked/>
    <w:rsid w:val="007C4985"/>
    <w:rPr>
      <w:rFonts w:ascii="Times New Roman" w:hAnsi="Times New Roman"/>
      <w:sz w:val="28"/>
      <w:lang w:val="en-US"/>
    </w:rPr>
  </w:style>
  <w:style w:type="paragraph" w:styleId="35">
    <w:name w:val="toc 3"/>
    <w:aliases w:val="МГП Содержание раздел 3"/>
    <w:basedOn w:val="a3"/>
    <w:next w:val="a3"/>
    <w:uiPriority w:val="39"/>
    <w:qFormat/>
    <w:locked/>
    <w:rsid w:val="007C4985"/>
    <w:pPr>
      <w:spacing w:after="0" w:line="240" w:lineRule="auto"/>
      <w:ind w:left="560"/>
    </w:pPr>
    <w:rPr>
      <w:rFonts w:ascii="Times New Roman" w:eastAsia="Times New Roman" w:hAnsi="Times New Roman"/>
      <w:b/>
      <w:color w:val="000000"/>
      <w:sz w:val="24"/>
      <w:szCs w:val="20"/>
      <w:lang w:eastAsia="ru-RU"/>
    </w:rPr>
  </w:style>
  <w:style w:type="paragraph" w:customStyle="1" w:styleId="CharChar">
    <w:name w:val="Char Char"/>
    <w:basedOn w:val="a3"/>
    <w:uiPriority w:val="99"/>
    <w:rsid w:val="007C4985"/>
    <w:pPr>
      <w:spacing w:after="160" w:line="240" w:lineRule="exact"/>
    </w:pPr>
    <w:rPr>
      <w:rFonts w:ascii="Verdana" w:eastAsia="Times New Roman" w:hAnsi="Verdana"/>
      <w:sz w:val="24"/>
      <w:szCs w:val="24"/>
      <w:lang w:val="en-US"/>
    </w:rPr>
  </w:style>
  <w:style w:type="paragraph" w:customStyle="1" w:styleId="affe">
    <w:name w:val="заголовок таб"/>
    <w:basedOn w:val="afa"/>
    <w:link w:val="afff"/>
    <w:autoRedefine/>
    <w:uiPriority w:val="99"/>
    <w:rsid w:val="007C4985"/>
    <w:pPr>
      <w:keepNext/>
      <w:keepLines/>
      <w:tabs>
        <w:tab w:val="left" w:pos="-38"/>
      </w:tabs>
      <w:spacing w:before="120" w:after="240"/>
      <w:jc w:val="center"/>
    </w:pPr>
    <w:rPr>
      <w:rFonts w:ascii="Times New Roman" w:eastAsia="Calibri" w:hAnsi="Times New Roman" w:cs="Times New Roman"/>
      <w:b/>
      <w:sz w:val="24"/>
    </w:rPr>
  </w:style>
  <w:style w:type="character" w:customStyle="1" w:styleId="afff">
    <w:name w:val="заголовок таб Знак"/>
    <w:link w:val="affe"/>
    <w:uiPriority w:val="99"/>
    <w:locked/>
    <w:rsid w:val="007C4985"/>
    <w:rPr>
      <w:rFonts w:ascii="Times New Roman" w:hAnsi="Times New Roman"/>
      <w:b/>
      <w:sz w:val="24"/>
    </w:rPr>
  </w:style>
  <w:style w:type="paragraph" w:customStyle="1" w:styleId="BodyText23">
    <w:name w:val="Body Text 23"/>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2">
    <w:name w:val="Body Text Indent 32"/>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2">
    <w:name w:val="Body Text 32"/>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2">
    <w:name w:val="Body Text Indent 22"/>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afff0">
    <w:name w:val="Заголовок раздела"/>
    <w:basedOn w:val="1"/>
    <w:autoRedefine/>
    <w:uiPriority w:val="99"/>
    <w:rsid w:val="007C4985"/>
    <w:pPr>
      <w:keepLines w:val="0"/>
      <w:spacing w:before="240" w:after="60" w:line="480" w:lineRule="auto"/>
      <w:jc w:val="center"/>
    </w:pPr>
    <w:rPr>
      <w:rFonts w:ascii="Times New Roman" w:hAnsi="Times New Roman"/>
      <w:color w:val="000000"/>
      <w:kern w:val="32"/>
      <w:szCs w:val="32"/>
    </w:rPr>
  </w:style>
  <w:style w:type="paragraph" w:customStyle="1" w:styleId="28">
    <w:name w:val="Знак2"/>
    <w:basedOn w:val="a3"/>
    <w:uiPriority w:val="99"/>
    <w:rsid w:val="007C4985"/>
    <w:pPr>
      <w:spacing w:after="160" w:line="240" w:lineRule="exact"/>
    </w:pPr>
    <w:rPr>
      <w:rFonts w:ascii="Verdana" w:eastAsia="Times New Roman" w:hAnsi="Verdana"/>
      <w:sz w:val="24"/>
      <w:szCs w:val="24"/>
      <w:lang w:val="en-US"/>
    </w:rPr>
  </w:style>
  <w:style w:type="character" w:customStyle="1" w:styleId="pubarticletitle">
    <w:name w:val="pub_article_title"/>
    <w:uiPriority w:val="99"/>
    <w:rsid w:val="007C4985"/>
  </w:style>
  <w:style w:type="paragraph" w:customStyle="1" w:styleId="210">
    <w:name w:val="Знак21"/>
    <w:basedOn w:val="a3"/>
    <w:uiPriority w:val="99"/>
    <w:rsid w:val="007C4985"/>
    <w:pPr>
      <w:spacing w:after="160" w:line="240" w:lineRule="exact"/>
    </w:pPr>
    <w:rPr>
      <w:rFonts w:ascii="Verdana" w:eastAsia="Times New Roman" w:hAnsi="Verdana"/>
      <w:sz w:val="24"/>
      <w:szCs w:val="24"/>
      <w:lang w:val="en-US"/>
    </w:rPr>
  </w:style>
  <w:style w:type="paragraph" w:customStyle="1" w:styleId="ConsPlusTitle">
    <w:name w:val="ConsPlusTitle"/>
    <w:uiPriority w:val="99"/>
    <w:rsid w:val="007C4985"/>
    <w:pPr>
      <w:widowControl w:val="0"/>
      <w:autoSpaceDE w:val="0"/>
      <w:autoSpaceDN w:val="0"/>
      <w:adjustRightInd w:val="0"/>
    </w:pPr>
    <w:rPr>
      <w:rFonts w:ascii="Times New Roman" w:eastAsia="Times New Roman" w:hAnsi="Times New Roman"/>
      <w:b/>
      <w:bCs/>
      <w:sz w:val="24"/>
      <w:szCs w:val="24"/>
    </w:rPr>
  </w:style>
  <w:style w:type="paragraph" w:customStyle="1" w:styleId="ListParagraph1">
    <w:name w:val="List Paragraph1"/>
    <w:basedOn w:val="a3"/>
    <w:uiPriority w:val="99"/>
    <w:rsid w:val="007C4985"/>
    <w:pPr>
      <w:spacing w:after="0" w:line="240" w:lineRule="auto"/>
      <w:ind w:left="720"/>
    </w:pPr>
    <w:rPr>
      <w:rFonts w:ascii="Times New Roman" w:eastAsia="Times New Roman" w:hAnsi="Times New Roman"/>
      <w:color w:val="000000"/>
      <w:sz w:val="28"/>
      <w:szCs w:val="28"/>
      <w:lang w:eastAsia="ru-RU"/>
    </w:rPr>
  </w:style>
  <w:style w:type="paragraph" w:customStyle="1" w:styleId="afff1">
    <w:name w:val="Абзац рядовой"/>
    <w:basedOn w:val="a3"/>
    <w:autoRedefine/>
    <w:uiPriority w:val="99"/>
    <w:rsid w:val="007C4985"/>
    <w:pPr>
      <w:spacing w:after="0" w:line="240" w:lineRule="auto"/>
      <w:ind w:firstLine="420"/>
      <w:jc w:val="both"/>
    </w:pPr>
    <w:rPr>
      <w:rFonts w:ascii="Times New Roman" w:eastAsia="Times New Roman" w:hAnsi="Times New Roman"/>
      <w:sz w:val="24"/>
      <w:szCs w:val="24"/>
      <w:lang w:eastAsia="ru-RU"/>
    </w:rPr>
  </w:style>
  <w:style w:type="paragraph" w:styleId="29">
    <w:name w:val="toc 2"/>
    <w:aliases w:val="МГП Содержание раздел 2"/>
    <w:basedOn w:val="a3"/>
    <w:next w:val="a3"/>
    <w:uiPriority w:val="39"/>
    <w:qFormat/>
    <w:locked/>
    <w:rsid w:val="007C4985"/>
    <w:pPr>
      <w:spacing w:before="120" w:after="0" w:line="240" w:lineRule="auto"/>
      <w:ind w:left="280"/>
    </w:pPr>
    <w:rPr>
      <w:rFonts w:ascii="Times New Roman" w:eastAsia="Times New Roman" w:hAnsi="Times New Roman"/>
      <w:b/>
      <w:bCs/>
      <w:color w:val="000000"/>
      <w:sz w:val="28"/>
      <w:lang w:eastAsia="ru-RU"/>
    </w:rPr>
  </w:style>
  <w:style w:type="paragraph" w:customStyle="1" w:styleId="ConsPlusNonformat">
    <w:name w:val="ConsPlusNonformat"/>
    <w:uiPriority w:val="99"/>
    <w:rsid w:val="007C4985"/>
    <w:pPr>
      <w:widowControl w:val="0"/>
      <w:autoSpaceDE w:val="0"/>
      <w:autoSpaceDN w:val="0"/>
      <w:adjustRightInd w:val="0"/>
    </w:pPr>
    <w:rPr>
      <w:rFonts w:ascii="Courier New" w:eastAsia="Times New Roman" w:hAnsi="Courier New" w:cs="Courier New"/>
    </w:rPr>
  </w:style>
  <w:style w:type="paragraph" w:customStyle="1" w:styleId="81">
    <w:name w:val="8 МГП Таблица Текст"/>
    <w:basedOn w:val="51"/>
    <w:uiPriority w:val="99"/>
    <w:rsid w:val="007C4985"/>
    <w:pPr>
      <w:spacing w:line="240" w:lineRule="auto"/>
      <w:ind w:left="-57" w:right="-57" w:firstLine="0"/>
      <w:jc w:val="center"/>
    </w:pPr>
    <w:rPr>
      <w:sz w:val="24"/>
      <w:szCs w:val="24"/>
    </w:rPr>
  </w:style>
  <w:style w:type="paragraph" w:customStyle="1" w:styleId="211">
    <w:name w:val="2 МГП 1"/>
    <w:basedOn w:val="2"/>
    <w:next w:val="51"/>
    <w:link w:val="111"/>
    <w:uiPriority w:val="99"/>
    <w:rsid w:val="007C4985"/>
    <w:pPr>
      <w:keepLines w:val="0"/>
      <w:pageBreakBefore/>
      <w:spacing w:before="360" w:after="120" w:line="240" w:lineRule="auto"/>
      <w:ind w:left="709"/>
    </w:pPr>
    <w:rPr>
      <w:rFonts w:ascii="Times New Roman" w:eastAsia="Calibri" w:hAnsi="Times New Roman"/>
      <w:bCs w:val="0"/>
      <w:color w:val="auto"/>
      <w:sz w:val="28"/>
      <w:szCs w:val="20"/>
    </w:rPr>
  </w:style>
  <w:style w:type="paragraph" w:customStyle="1" w:styleId="1I">
    <w:name w:val="1 МГП I"/>
    <w:basedOn w:val="1"/>
    <w:next w:val="211"/>
    <w:link w:val="1I0"/>
    <w:uiPriority w:val="99"/>
    <w:rsid w:val="007C4985"/>
    <w:pPr>
      <w:keepNext w:val="0"/>
      <w:keepLines w:val="0"/>
      <w:pageBreakBefore/>
      <w:widowControl w:val="0"/>
      <w:spacing w:before="240" w:after="240" w:line="240" w:lineRule="auto"/>
      <w:ind w:left="709" w:right="709"/>
    </w:pPr>
    <w:rPr>
      <w:rFonts w:ascii="Arial" w:eastAsia="Calibri" w:hAnsi="Arial"/>
      <w:b w:val="0"/>
      <w:bCs w:val="0"/>
      <w:color w:val="000000"/>
      <w:kern w:val="32"/>
      <w:sz w:val="32"/>
      <w:szCs w:val="20"/>
    </w:rPr>
  </w:style>
  <w:style w:type="character" w:customStyle="1" w:styleId="111">
    <w:name w:val="МГП 1.1 Знак"/>
    <w:link w:val="211"/>
    <w:uiPriority w:val="99"/>
    <w:locked/>
    <w:rsid w:val="007C4985"/>
    <w:rPr>
      <w:rFonts w:ascii="Times New Roman" w:hAnsi="Times New Roman"/>
      <w:b/>
      <w:sz w:val="28"/>
    </w:rPr>
  </w:style>
  <w:style w:type="paragraph" w:customStyle="1" w:styleId="1110">
    <w:name w:val="МГП 1.1.1"/>
    <w:basedOn w:val="afe"/>
    <w:link w:val="1111"/>
    <w:uiPriority w:val="99"/>
    <w:rsid w:val="007C4985"/>
    <w:pPr>
      <w:spacing w:after="0"/>
      <w:ind w:left="0" w:firstLine="709"/>
      <w:jc w:val="both"/>
      <w:outlineLvl w:val="2"/>
    </w:pPr>
    <w:rPr>
      <w:b/>
      <w:sz w:val="28"/>
      <w:szCs w:val="28"/>
    </w:rPr>
  </w:style>
  <w:style w:type="character" w:customStyle="1" w:styleId="1I0">
    <w:name w:val="1 МГП I Знак"/>
    <w:link w:val="1I"/>
    <w:uiPriority w:val="99"/>
    <w:locked/>
    <w:rsid w:val="007C4985"/>
    <w:rPr>
      <w:rFonts w:ascii="Arial" w:hAnsi="Arial"/>
      <w:color w:val="000000"/>
      <w:kern w:val="32"/>
      <w:sz w:val="32"/>
    </w:rPr>
  </w:style>
  <w:style w:type="character" w:customStyle="1" w:styleId="1111">
    <w:name w:val="МГП 1.1.1 Знак"/>
    <w:basedOn w:val="aff"/>
    <w:link w:val="1110"/>
    <w:uiPriority w:val="99"/>
    <w:locked/>
    <w:rsid w:val="007C4985"/>
    <w:rPr>
      <w:rFonts w:ascii="Times New Roman" w:hAnsi="Times New Roman" w:cs="Times New Roman"/>
      <w:b/>
      <w:sz w:val="28"/>
      <w:szCs w:val="28"/>
    </w:rPr>
  </w:style>
  <w:style w:type="character" w:styleId="afff2">
    <w:name w:val="FollowedHyperlink"/>
    <w:basedOn w:val="a4"/>
    <w:uiPriority w:val="99"/>
    <w:rsid w:val="007C4985"/>
    <w:rPr>
      <w:rFonts w:cs="Times New Roman"/>
      <w:color w:val="800080"/>
      <w:u w:val="single"/>
    </w:rPr>
  </w:style>
  <w:style w:type="paragraph" w:styleId="afff3">
    <w:name w:val="footnote text"/>
    <w:aliases w:val="Table_Footnote_last Знак,Table_Footnote_last Знак Знак,Table_Footnote_last"/>
    <w:basedOn w:val="a3"/>
    <w:link w:val="afff4"/>
    <w:rsid w:val="007C4985"/>
    <w:pPr>
      <w:spacing w:after="0" w:line="240" w:lineRule="auto"/>
      <w:ind w:firstLine="709"/>
      <w:jc w:val="both"/>
    </w:pPr>
    <w:rPr>
      <w:rFonts w:ascii="Times New Roman" w:eastAsia="Times New Roman" w:hAnsi="Times New Roman"/>
      <w:color w:val="000000"/>
      <w:sz w:val="20"/>
      <w:szCs w:val="20"/>
    </w:rPr>
  </w:style>
  <w:style w:type="character" w:customStyle="1" w:styleId="afff4">
    <w:name w:val="Текст сноски Знак"/>
    <w:aliases w:val="Table_Footnote_last Знак Знак1,Table_Footnote_last Знак Знак Знак,Table_Footnote_last Знак1"/>
    <w:basedOn w:val="a4"/>
    <w:link w:val="afff3"/>
    <w:locked/>
    <w:rsid w:val="007C4985"/>
    <w:rPr>
      <w:rFonts w:ascii="Times New Roman" w:hAnsi="Times New Roman" w:cs="Times New Roman"/>
      <w:color w:val="000000"/>
    </w:rPr>
  </w:style>
  <w:style w:type="paragraph" w:styleId="afff5">
    <w:name w:val="annotation text"/>
    <w:basedOn w:val="a3"/>
    <w:link w:val="afff6"/>
    <w:uiPriority w:val="99"/>
    <w:semiHidden/>
    <w:rsid w:val="007C4985"/>
    <w:pPr>
      <w:spacing w:after="0" w:line="240" w:lineRule="auto"/>
    </w:pPr>
    <w:rPr>
      <w:rFonts w:ascii="Times New Roman" w:eastAsia="Times New Roman" w:hAnsi="Times New Roman"/>
      <w:color w:val="000000"/>
      <w:sz w:val="20"/>
      <w:szCs w:val="20"/>
    </w:rPr>
  </w:style>
  <w:style w:type="character" w:customStyle="1" w:styleId="afff6">
    <w:name w:val="Текст примечания Знак"/>
    <w:basedOn w:val="a4"/>
    <w:link w:val="afff5"/>
    <w:uiPriority w:val="99"/>
    <w:semiHidden/>
    <w:locked/>
    <w:rsid w:val="007C4985"/>
    <w:rPr>
      <w:rFonts w:ascii="Times New Roman" w:hAnsi="Times New Roman" w:cs="Times New Roman"/>
      <w:color w:val="000000"/>
    </w:rPr>
  </w:style>
  <w:style w:type="paragraph" w:styleId="afff7">
    <w:name w:val="caption"/>
    <w:basedOn w:val="a3"/>
    <w:next w:val="a3"/>
    <w:uiPriority w:val="99"/>
    <w:qFormat/>
    <w:locked/>
    <w:rsid w:val="007C4985"/>
    <w:pPr>
      <w:spacing w:after="0" w:line="240" w:lineRule="auto"/>
      <w:jc w:val="center"/>
    </w:pPr>
    <w:rPr>
      <w:rFonts w:ascii="Times New Roman" w:eastAsia="Times New Roman" w:hAnsi="Times New Roman"/>
      <w:sz w:val="26"/>
      <w:szCs w:val="26"/>
      <w:lang w:eastAsia="ru-RU"/>
    </w:rPr>
  </w:style>
  <w:style w:type="paragraph" w:styleId="afff8">
    <w:name w:val="endnote text"/>
    <w:basedOn w:val="a3"/>
    <w:link w:val="afff9"/>
    <w:uiPriority w:val="99"/>
    <w:semiHidden/>
    <w:rsid w:val="007C4985"/>
    <w:pPr>
      <w:widowControl w:val="0"/>
      <w:autoSpaceDE w:val="0"/>
      <w:spacing w:after="0" w:line="240" w:lineRule="auto"/>
    </w:pPr>
    <w:rPr>
      <w:rFonts w:ascii="Times New Roman" w:eastAsia="Times New Roman" w:hAnsi="Times New Roman"/>
      <w:color w:val="000000"/>
      <w:sz w:val="20"/>
      <w:szCs w:val="20"/>
    </w:rPr>
  </w:style>
  <w:style w:type="character" w:customStyle="1" w:styleId="afff9">
    <w:name w:val="Текст концевой сноски Знак"/>
    <w:basedOn w:val="a4"/>
    <w:link w:val="afff8"/>
    <w:uiPriority w:val="99"/>
    <w:semiHidden/>
    <w:locked/>
    <w:rsid w:val="007C4985"/>
    <w:rPr>
      <w:rFonts w:ascii="Times New Roman" w:hAnsi="Times New Roman" w:cs="Times New Roman"/>
      <w:color w:val="000000"/>
    </w:rPr>
  </w:style>
  <w:style w:type="paragraph" w:styleId="afffa">
    <w:name w:val="Message Header"/>
    <w:basedOn w:val="a3"/>
    <w:link w:val="afffb"/>
    <w:uiPriority w:val="99"/>
    <w:rsid w:val="007C49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olor w:val="000000"/>
      <w:sz w:val="24"/>
      <w:szCs w:val="24"/>
    </w:rPr>
  </w:style>
  <w:style w:type="character" w:customStyle="1" w:styleId="afffb">
    <w:name w:val="Шапка Знак"/>
    <w:basedOn w:val="a4"/>
    <w:link w:val="afffa"/>
    <w:uiPriority w:val="99"/>
    <w:locked/>
    <w:rsid w:val="007C4985"/>
    <w:rPr>
      <w:rFonts w:ascii="Cambria" w:hAnsi="Cambria" w:cs="Times New Roman"/>
      <w:color w:val="000000"/>
      <w:sz w:val="24"/>
      <w:szCs w:val="24"/>
      <w:shd w:val="pct20" w:color="auto" w:fill="auto"/>
    </w:rPr>
  </w:style>
  <w:style w:type="paragraph" w:styleId="afffc">
    <w:name w:val="Subtitle"/>
    <w:basedOn w:val="a3"/>
    <w:link w:val="afffd"/>
    <w:qFormat/>
    <w:locked/>
    <w:rsid w:val="007C4985"/>
    <w:pPr>
      <w:spacing w:after="0" w:line="240" w:lineRule="auto"/>
      <w:ind w:left="2127"/>
    </w:pPr>
    <w:rPr>
      <w:rFonts w:ascii="Cambria" w:eastAsia="Times New Roman" w:hAnsi="Cambria"/>
      <w:color w:val="000000"/>
      <w:sz w:val="24"/>
      <w:szCs w:val="24"/>
    </w:rPr>
  </w:style>
  <w:style w:type="character" w:customStyle="1" w:styleId="afffd">
    <w:name w:val="Подзаголовок Знак"/>
    <w:basedOn w:val="a4"/>
    <w:link w:val="afffc"/>
    <w:locked/>
    <w:rsid w:val="007C4985"/>
    <w:rPr>
      <w:rFonts w:ascii="Cambria" w:hAnsi="Cambria" w:cs="Times New Roman"/>
      <w:color w:val="000000"/>
      <w:sz w:val="24"/>
      <w:szCs w:val="24"/>
    </w:rPr>
  </w:style>
  <w:style w:type="paragraph" w:customStyle="1" w:styleId="afffe">
    <w:name w:val="шапка"/>
    <w:basedOn w:val="a3"/>
    <w:uiPriority w:val="99"/>
    <w:rsid w:val="007C4985"/>
    <w:pPr>
      <w:spacing w:after="0" w:line="240" w:lineRule="auto"/>
      <w:jc w:val="center"/>
    </w:pPr>
    <w:rPr>
      <w:rFonts w:ascii="Times New Roman" w:eastAsia="Times New Roman" w:hAnsi="Times New Roman"/>
      <w:sz w:val="24"/>
      <w:szCs w:val="24"/>
      <w:lang w:eastAsia="ru-RU"/>
    </w:rPr>
  </w:style>
  <w:style w:type="paragraph" w:customStyle="1" w:styleId="affff">
    <w:name w:val="текст"/>
    <w:basedOn w:val="afa"/>
    <w:autoRedefine/>
    <w:uiPriority w:val="99"/>
    <w:rsid w:val="007C4985"/>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2a">
    <w:name w:val="заголовок 2"/>
    <w:basedOn w:val="a3"/>
    <w:next w:val="a3"/>
    <w:uiPriority w:val="99"/>
    <w:rsid w:val="007C4985"/>
    <w:pPr>
      <w:keepNext/>
      <w:widowControl w:val="0"/>
      <w:spacing w:after="0" w:line="240" w:lineRule="auto"/>
      <w:jc w:val="center"/>
    </w:pPr>
    <w:rPr>
      <w:rFonts w:ascii="Times New Roman" w:eastAsia="Times New Roman" w:hAnsi="Times New Roman"/>
      <w:sz w:val="28"/>
      <w:szCs w:val="28"/>
      <w:lang w:eastAsia="ru-RU"/>
    </w:rPr>
  </w:style>
  <w:style w:type="paragraph" w:customStyle="1" w:styleId="61">
    <w:name w:val="заголовок 6"/>
    <w:basedOn w:val="a3"/>
    <w:next w:val="a3"/>
    <w:uiPriority w:val="99"/>
    <w:rsid w:val="007C4985"/>
    <w:pPr>
      <w:keepNext/>
      <w:autoSpaceDE w:val="0"/>
      <w:autoSpaceDN w:val="0"/>
      <w:spacing w:after="0" w:line="300" w:lineRule="exact"/>
      <w:jc w:val="center"/>
    </w:pPr>
    <w:rPr>
      <w:rFonts w:ascii="Times New Roman" w:eastAsia="Times New Roman" w:hAnsi="Times New Roman"/>
      <w:sz w:val="24"/>
      <w:szCs w:val="24"/>
      <w:lang w:eastAsia="ru-RU"/>
    </w:rPr>
  </w:style>
  <w:style w:type="paragraph" w:customStyle="1" w:styleId="affff0">
    <w:name w:val="Çàã.ðàçäåëà"/>
    <w:basedOn w:val="a3"/>
    <w:uiPriority w:val="99"/>
    <w:rsid w:val="007C4985"/>
    <w:pPr>
      <w:widowControl w:val="0"/>
      <w:autoSpaceDE w:val="0"/>
      <w:autoSpaceDN w:val="0"/>
      <w:spacing w:after="0" w:line="240" w:lineRule="auto"/>
      <w:jc w:val="center"/>
    </w:pPr>
    <w:rPr>
      <w:rFonts w:ascii="Antiqua" w:eastAsia="Times New Roman" w:hAnsi="Antiqua"/>
      <w:sz w:val="26"/>
      <w:szCs w:val="26"/>
      <w:lang w:eastAsia="ru-RU"/>
    </w:rPr>
  </w:style>
  <w:style w:type="paragraph" w:customStyle="1" w:styleId="affff1">
    <w:name w:val="Заголовок таблицы"/>
    <w:basedOn w:val="a3"/>
    <w:uiPriority w:val="99"/>
    <w:rsid w:val="007C4985"/>
    <w:pPr>
      <w:spacing w:after="0" w:line="240" w:lineRule="auto"/>
      <w:jc w:val="center"/>
    </w:pPr>
    <w:rPr>
      <w:rFonts w:ascii="Peterburg" w:eastAsia="Times New Roman" w:hAnsi="Peterburg"/>
      <w:sz w:val="28"/>
      <w:szCs w:val="28"/>
      <w:lang w:eastAsia="ru-RU"/>
    </w:rPr>
  </w:style>
  <w:style w:type="paragraph" w:customStyle="1" w:styleId="affff2">
    <w:name w:val="Назв.табл."/>
    <w:basedOn w:val="a3"/>
    <w:uiPriority w:val="99"/>
    <w:rsid w:val="007C4985"/>
    <w:pPr>
      <w:spacing w:after="0" w:line="240" w:lineRule="auto"/>
      <w:jc w:val="right"/>
    </w:pPr>
    <w:rPr>
      <w:rFonts w:ascii="HelvDL" w:eastAsia="Times New Roman" w:hAnsi="HelvDL"/>
      <w:i/>
      <w:iCs/>
      <w:lang w:eastAsia="ru-RU"/>
    </w:rPr>
  </w:style>
  <w:style w:type="paragraph" w:customStyle="1" w:styleId="17">
    <w:name w:val="Список 1"/>
    <w:basedOn w:val="a3"/>
    <w:uiPriority w:val="99"/>
    <w:rsid w:val="007C4985"/>
    <w:pPr>
      <w:spacing w:before="120" w:after="120" w:line="240" w:lineRule="auto"/>
      <w:ind w:left="360" w:hanging="360"/>
      <w:jc w:val="both"/>
    </w:pPr>
    <w:rPr>
      <w:rFonts w:ascii="Times New Roman" w:eastAsia="Times New Roman" w:hAnsi="Times New Roman"/>
      <w:sz w:val="16"/>
      <w:szCs w:val="16"/>
      <w:lang w:eastAsia="ru-RU"/>
    </w:rPr>
  </w:style>
  <w:style w:type="paragraph" w:customStyle="1" w:styleId="affff3">
    <w:name w:val="Список с маркерами"/>
    <w:basedOn w:val="af7"/>
    <w:uiPriority w:val="99"/>
    <w:rsid w:val="007C4985"/>
    <w:pPr>
      <w:widowControl/>
      <w:tabs>
        <w:tab w:val="num" w:pos="1080"/>
        <w:tab w:val="num" w:pos="1571"/>
      </w:tabs>
      <w:suppressAutoHyphens w:val="0"/>
      <w:autoSpaceDE w:val="0"/>
      <w:autoSpaceDN w:val="0"/>
      <w:adjustRightInd w:val="0"/>
      <w:spacing w:before="120" w:after="0" w:line="288" w:lineRule="auto"/>
      <w:ind w:left="1060" w:hanging="340"/>
      <w:jc w:val="both"/>
    </w:pPr>
    <w:rPr>
      <w:rFonts w:eastAsia="Times New Roman" w:cs="Times New Roman"/>
      <w:kern w:val="0"/>
      <w:sz w:val="26"/>
      <w:szCs w:val="26"/>
    </w:rPr>
  </w:style>
  <w:style w:type="paragraph" w:customStyle="1" w:styleId="xl401">
    <w:name w:val="xl401"/>
    <w:basedOn w:val="a3"/>
    <w:uiPriority w:val="99"/>
    <w:rsid w:val="007C4985"/>
    <w:pPr>
      <w:spacing w:before="100" w:after="100" w:line="240" w:lineRule="auto"/>
    </w:pPr>
    <w:rPr>
      <w:rFonts w:ascii="Courier New" w:eastAsia="Times New Roman" w:hAnsi="Courier New" w:cs="Courier New"/>
      <w:sz w:val="16"/>
      <w:szCs w:val="16"/>
      <w:lang w:eastAsia="ru-RU"/>
    </w:rPr>
  </w:style>
  <w:style w:type="paragraph" w:customStyle="1" w:styleId="affff4">
    <w:name w:val="Заг.раздела"/>
    <w:basedOn w:val="a3"/>
    <w:uiPriority w:val="99"/>
    <w:rsid w:val="007C4985"/>
    <w:pPr>
      <w:overflowPunct w:val="0"/>
      <w:autoSpaceDE w:val="0"/>
      <w:autoSpaceDN w:val="0"/>
      <w:adjustRightInd w:val="0"/>
      <w:spacing w:after="0" w:line="240" w:lineRule="auto"/>
      <w:jc w:val="center"/>
    </w:pPr>
    <w:rPr>
      <w:rFonts w:ascii="Antiqua" w:eastAsia="Times New Roman" w:hAnsi="Antiqua"/>
      <w:sz w:val="26"/>
      <w:szCs w:val="26"/>
      <w:lang w:eastAsia="ru-RU"/>
    </w:rPr>
  </w:style>
  <w:style w:type="paragraph" w:customStyle="1" w:styleId="36">
    <w:name w:val="заголовок 3"/>
    <w:basedOn w:val="a3"/>
    <w:next w:val="a3"/>
    <w:uiPriority w:val="99"/>
    <w:rsid w:val="007C4985"/>
    <w:pPr>
      <w:keepNext/>
      <w:autoSpaceDE w:val="0"/>
      <w:autoSpaceDN w:val="0"/>
      <w:spacing w:after="0" w:line="300" w:lineRule="exact"/>
      <w:jc w:val="center"/>
    </w:pPr>
    <w:rPr>
      <w:rFonts w:ascii="Times New Roman" w:eastAsia="Times New Roman" w:hAnsi="Times New Roman"/>
      <w:b/>
      <w:bCs/>
      <w:sz w:val="28"/>
      <w:szCs w:val="28"/>
      <w:lang w:eastAsia="ru-RU"/>
    </w:rPr>
  </w:style>
  <w:style w:type="paragraph" w:customStyle="1" w:styleId="Oaenooaae">
    <w:name w:val="Oaeno oaae."/>
    <w:basedOn w:val="a3"/>
    <w:uiPriority w:val="99"/>
    <w:rsid w:val="007C4985"/>
    <w:pPr>
      <w:spacing w:after="0" w:line="260" w:lineRule="exact"/>
    </w:pPr>
    <w:rPr>
      <w:rFonts w:ascii="HelvDL" w:eastAsia="Times New Roman" w:hAnsi="HelvDL"/>
      <w:sz w:val="28"/>
      <w:szCs w:val="28"/>
      <w:lang w:eastAsia="ar-SA"/>
    </w:rPr>
  </w:style>
  <w:style w:type="paragraph" w:customStyle="1" w:styleId="Oaenoaiee">
    <w:name w:val="Oaeno aiee."/>
    <w:basedOn w:val="a3"/>
    <w:uiPriority w:val="99"/>
    <w:rsid w:val="007C4985"/>
    <w:pPr>
      <w:spacing w:after="0" w:line="300" w:lineRule="exact"/>
      <w:ind w:firstLine="720"/>
      <w:jc w:val="both"/>
    </w:pPr>
    <w:rPr>
      <w:rFonts w:ascii="Peterburg" w:eastAsia="Times New Roman" w:hAnsi="Peterburg"/>
      <w:spacing w:val="-4"/>
      <w:sz w:val="28"/>
      <w:szCs w:val="28"/>
      <w:lang w:eastAsia="ar-SA"/>
    </w:rPr>
  </w:style>
  <w:style w:type="paragraph" w:customStyle="1" w:styleId="affff5">
    <w:name w:val="Заголграф"/>
    <w:basedOn w:val="3"/>
    <w:uiPriority w:val="99"/>
    <w:rsid w:val="007C4985"/>
    <w:pPr>
      <w:spacing w:before="120" w:after="240"/>
      <w:jc w:val="center"/>
      <w:outlineLvl w:val="9"/>
    </w:pPr>
    <w:rPr>
      <w:sz w:val="22"/>
      <w:szCs w:val="22"/>
    </w:rPr>
  </w:style>
  <w:style w:type="paragraph" w:customStyle="1" w:styleId="affff6">
    <w:name w:val="Çàãîëîâîê ò"/>
    <w:basedOn w:val="a3"/>
    <w:uiPriority w:val="99"/>
    <w:rsid w:val="007C4985"/>
    <w:pPr>
      <w:widowControl w:val="0"/>
      <w:autoSpaceDE w:val="0"/>
      <w:spacing w:after="0"/>
      <w:jc w:val="center"/>
    </w:pPr>
    <w:rPr>
      <w:rFonts w:ascii="Peterburg" w:eastAsia="Times New Roman" w:hAnsi="Peterburg"/>
      <w:sz w:val="28"/>
      <w:szCs w:val="28"/>
      <w:lang w:eastAsia="ar-SA"/>
    </w:rPr>
  </w:style>
  <w:style w:type="paragraph" w:customStyle="1" w:styleId="xl33">
    <w:name w:val="xl33"/>
    <w:basedOn w:val="a3"/>
    <w:uiPriority w:val="99"/>
    <w:rsid w:val="007C4985"/>
    <w:pP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affff7">
    <w:name w:val="текст сноски"/>
    <w:basedOn w:val="a3"/>
    <w:uiPriority w:val="99"/>
    <w:rsid w:val="007C4985"/>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7C4985"/>
    <w:rPr>
      <w:rFonts w:ascii="Times New Roman" w:eastAsia="Times New Roman" w:hAnsi="Times New Roman"/>
    </w:rPr>
  </w:style>
  <w:style w:type="paragraph" w:customStyle="1" w:styleId="affff8">
    <w:name w:val="Таблица"/>
    <w:basedOn w:val="afffa"/>
    <w:qFormat/>
    <w:rsid w:val="007C4985"/>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8">
    <w:name w:val="çàãîëîâîê 1"/>
    <w:basedOn w:val="a3"/>
    <w:next w:val="a3"/>
    <w:uiPriority w:val="99"/>
    <w:rsid w:val="007C4985"/>
    <w:pPr>
      <w:keepNext/>
      <w:widowControl w:val="0"/>
      <w:spacing w:after="0" w:line="240" w:lineRule="auto"/>
      <w:jc w:val="center"/>
    </w:pPr>
    <w:rPr>
      <w:rFonts w:ascii="Peterburg" w:eastAsia="Times New Roman" w:hAnsi="Peterburg"/>
      <w:b/>
      <w:sz w:val="28"/>
      <w:szCs w:val="20"/>
      <w:lang w:eastAsia="ru-RU"/>
    </w:rPr>
  </w:style>
  <w:style w:type="paragraph" w:customStyle="1" w:styleId="affff9">
    <w:name w:val="Список с номерами"/>
    <w:basedOn w:val="af5"/>
    <w:uiPriority w:val="99"/>
    <w:rsid w:val="007C4985"/>
    <w:pPr>
      <w:tabs>
        <w:tab w:val="num" w:pos="1276"/>
        <w:tab w:val="num" w:pos="1680"/>
      </w:tabs>
      <w:spacing w:after="0"/>
      <w:ind w:left="1680" w:firstLine="851"/>
    </w:pPr>
    <w:rPr>
      <w:sz w:val="16"/>
      <w:szCs w:val="16"/>
    </w:rPr>
  </w:style>
  <w:style w:type="paragraph" w:customStyle="1" w:styleId="xl24">
    <w:name w:val="xl24"/>
    <w:basedOn w:val="a3"/>
    <w:uiPriority w:val="99"/>
    <w:rsid w:val="007C4985"/>
    <w:pPr>
      <w:spacing w:before="100" w:beforeAutospacing="1" w:after="100" w:afterAutospacing="1" w:line="240" w:lineRule="auto"/>
      <w:jc w:val="right"/>
    </w:pPr>
    <w:rPr>
      <w:rFonts w:ascii="Times New Roman" w:eastAsia="Arial Unicode MS" w:hAnsi="Times New Roman"/>
      <w:i/>
      <w:iCs/>
      <w:sz w:val="26"/>
      <w:szCs w:val="26"/>
      <w:lang w:eastAsia="ru-RU"/>
    </w:rPr>
  </w:style>
  <w:style w:type="character" w:styleId="affffa">
    <w:name w:val="footnote reference"/>
    <w:basedOn w:val="a4"/>
    <w:rsid w:val="007C4985"/>
    <w:rPr>
      <w:rFonts w:cs="Times New Roman"/>
      <w:vertAlign w:val="superscript"/>
    </w:rPr>
  </w:style>
  <w:style w:type="table" w:styleId="19">
    <w:name w:val="Table Grid 1"/>
    <w:basedOn w:val="a5"/>
    <w:uiPriority w:val="99"/>
    <w:rsid w:val="007C498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b">
    <w:name w:val="TOC Heading"/>
    <w:basedOn w:val="1"/>
    <w:next w:val="a3"/>
    <w:uiPriority w:val="39"/>
    <w:qFormat/>
    <w:rsid w:val="007C4985"/>
    <w:pPr>
      <w:outlineLvl w:val="9"/>
    </w:pPr>
  </w:style>
  <w:style w:type="paragraph" w:styleId="41">
    <w:name w:val="toc 4"/>
    <w:basedOn w:val="a3"/>
    <w:next w:val="a3"/>
    <w:uiPriority w:val="39"/>
    <w:locked/>
    <w:rsid w:val="007C4985"/>
    <w:pPr>
      <w:spacing w:after="0" w:line="240" w:lineRule="auto"/>
      <w:ind w:left="840"/>
    </w:pPr>
    <w:rPr>
      <w:rFonts w:ascii="Times New Roman" w:eastAsia="Times New Roman" w:hAnsi="Times New Roman"/>
      <w:color w:val="000000"/>
      <w:sz w:val="24"/>
      <w:szCs w:val="20"/>
      <w:lang w:eastAsia="ru-RU"/>
    </w:rPr>
  </w:style>
  <w:style w:type="paragraph" w:styleId="53">
    <w:name w:val="toc 5"/>
    <w:basedOn w:val="a3"/>
    <w:next w:val="a3"/>
    <w:autoRedefine/>
    <w:uiPriority w:val="39"/>
    <w:locked/>
    <w:rsid w:val="007C4985"/>
    <w:pPr>
      <w:spacing w:after="0" w:line="240" w:lineRule="auto"/>
      <w:ind w:left="1120"/>
    </w:pPr>
    <w:rPr>
      <w:rFonts w:eastAsia="Times New Roman"/>
      <w:color w:val="000000"/>
      <w:sz w:val="20"/>
      <w:szCs w:val="20"/>
      <w:lang w:eastAsia="ru-RU"/>
    </w:rPr>
  </w:style>
  <w:style w:type="paragraph" w:styleId="62">
    <w:name w:val="toc 6"/>
    <w:basedOn w:val="a3"/>
    <w:next w:val="a3"/>
    <w:autoRedefine/>
    <w:uiPriority w:val="39"/>
    <w:locked/>
    <w:rsid w:val="007C4985"/>
    <w:pPr>
      <w:spacing w:after="0" w:line="240" w:lineRule="auto"/>
      <w:ind w:left="1400"/>
    </w:pPr>
    <w:rPr>
      <w:rFonts w:eastAsia="Times New Roman"/>
      <w:color w:val="000000"/>
      <w:sz w:val="20"/>
      <w:szCs w:val="20"/>
      <w:lang w:eastAsia="ru-RU"/>
    </w:rPr>
  </w:style>
  <w:style w:type="paragraph" w:styleId="71">
    <w:name w:val="toc 7"/>
    <w:basedOn w:val="a3"/>
    <w:next w:val="a3"/>
    <w:autoRedefine/>
    <w:uiPriority w:val="39"/>
    <w:locked/>
    <w:rsid w:val="007C4985"/>
    <w:pPr>
      <w:spacing w:after="0" w:line="240" w:lineRule="auto"/>
      <w:ind w:left="1680"/>
    </w:pPr>
    <w:rPr>
      <w:rFonts w:eastAsia="Times New Roman"/>
      <w:color w:val="000000"/>
      <w:sz w:val="20"/>
      <w:szCs w:val="20"/>
      <w:lang w:eastAsia="ru-RU"/>
    </w:rPr>
  </w:style>
  <w:style w:type="paragraph" w:styleId="82">
    <w:name w:val="toc 8"/>
    <w:basedOn w:val="a3"/>
    <w:next w:val="a3"/>
    <w:autoRedefine/>
    <w:uiPriority w:val="39"/>
    <w:locked/>
    <w:rsid w:val="007C4985"/>
    <w:pPr>
      <w:spacing w:after="0" w:line="240" w:lineRule="auto"/>
      <w:ind w:left="1960"/>
    </w:pPr>
    <w:rPr>
      <w:rFonts w:eastAsia="Times New Roman"/>
      <w:color w:val="000000"/>
      <w:sz w:val="20"/>
      <w:szCs w:val="20"/>
      <w:lang w:eastAsia="ru-RU"/>
    </w:rPr>
  </w:style>
  <w:style w:type="paragraph" w:styleId="91">
    <w:name w:val="toc 9"/>
    <w:basedOn w:val="a3"/>
    <w:next w:val="a3"/>
    <w:autoRedefine/>
    <w:uiPriority w:val="39"/>
    <w:locked/>
    <w:rsid w:val="007C4985"/>
    <w:pPr>
      <w:spacing w:after="0" w:line="240" w:lineRule="auto"/>
      <w:ind w:left="2240"/>
    </w:pPr>
    <w:rPr>
      <w:rFonts w:eastAsia="Times New Roman"/>
      <w:color w:val="000000"/>
      <w:sz w:val="20"/>
      <w:szCs w:val="20"/>
      <w:lang w:eastAsia="ru-RU"/>
    </w:rPr>
  </w:style>
  <w:style w:type="paragraph" w:customStyle="1" w:styleId="font5">
    <w:name w:val="font5"/>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3">
    <w:name w:val="xl63"/>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a3"/>
    <w:uiPriority w:val="99"/>
    <w:rsid w:val="007C4985"/>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5">
    <w:name w:val="xl65"/>
    <w:basedOn w:val="a3"/>
    <w:uiPriority w:val="99"/>
    <w:rsid w:val="007C4985"/>
    <w:pPr>
      <w:spacing w:before="100" w:beforeAutospacing="1" w:after="100" w:afterAutospacing="1" w:line="240" w:lineRule="auto"/>
    </w:pPr>
    <w:rPr>
      <w:rFonts w:ascii="Times New Roman" w:eastAsia="Times New Roman" w:hAnsi="Times New Roman"/>
      <w:b/>
      <w:bCs/>
      <w:lang w:eastAsia="ru-RU"/>
    </w:rPr>
  </w:style>
  <w:style w:type="paragraph" w:customStyle="1" w:styleId="xl66">
    <w:name w:val="xl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67">
    <w:name w:val="xl6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68">
    <w:name w:val="xl68"/>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0">
    <w:name w:val="xl70"/>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1">
    <w:name w:val="xl71"/>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2">
    <w:name w:val="xl72"/>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3">
    <w:name w:val="xl73"/>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6">
    <w:name w:val="xl76"/>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7">
    <w:name w:val="xl77"/>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0">
    <w:name w:val="xl80"/>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1">
    <w:name w:val="xl81"/>
    <w:basedOn w:val="a3"/>
    <w:uiPriority w:val="99"/>
    <w:rsid w:val="007C498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2">
    <w:name w:val="xl82"/>
    <w:basedOn w:val="a3"/>
    <w:uiPriority w:val="99"/>
    <w:rsid w:val="007C498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3">
    <w:name w:val="xl8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4">
    <w:name w:val="xl8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5">
    <w:name w:val="xl85"/>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6">
    <w:name w:val="xl86"/>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7">
    <w:name w:val="xl87"/>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8">
    <w:name w:val="xl88"/>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9">
    <w:name w:val="xl89"/>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0">
    <w:name w:val="xl90"/>
    <w:basedOn w:val="a3"/>
    <w:uiPriority w:val="99"/>
    <w:rsid w:val="007C498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1">
    <w:name w:val="xl91"/>
    <w:basedOn w:val="a3"/>
    <w:uiPriority w:val="99"/>
    <w:rsid w:val="007C4985"/>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2">
    <w:name w:val="xl92"/>
    <w:basedOn w:val="a3"/>
    <w:uiPriority w:val="99"/>
    <w:rsid w:val="007C498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3">
    <w:name w:val="xl9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4">
    <w:name w:val="xl9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5">
    <w:name w:val="xl9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6">
    <w:name w:val="xl9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7">
    <w:name w:val="xl9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8">
    <w:name w:val="xl9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9">
    <w:name w:val="xl99"/>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0">
    <w:name w:val="xl100"/>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1">
    <w:name w:val="xl101"/>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2">
    <w:name w:val="xl102"/>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3">
    <w:name w:val="xl10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4">
    <w:name w:val="xl10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5">
    <w:name w:val="xl10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6">
    <w:name w:val="xl10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7">
    <w:name w:val="xl10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8">
    <w:name w:val="xl10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09">
    <w:name w:val="xl109"/>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0">
    <w:name w:val="xl110"/>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1">
    <w:name w:val="xl111"/>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2">
    <w:name w:val="xl112"/>
    <w:basedOn w:val="a3"/>
    <w:uiPriority w:val="99"/>
    <w:rsid w:val="007C4985"/>
    <w:pP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3">
    <w:name w:val="xl11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4">
    <w:name w:val="xl11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5">
    <w:name w:val="xl115"/>
    <w:basedOn w:val="a3"/>
    <w:uiPriority w:val="99"/>
    <w:rsid w:val="007C4985"/>
    <w:pPr>
      <w:pBdr>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6">
    <w:name w:val="xl116"/>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7">
    <w:name w:val="xl117"/>
    <w:basedOn w:val="a3"/>
    <w:uiPriority w:val="99"/>
    <w:rsid w:val="007C4985"/>
    <w:pPr>
      <w:pBdr>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8">
    <w:name w:val="xl11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9">
    <w:name w:val="xl11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20">
    <w:name w:val="xl12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1">
    <w:name w:val="xl12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2">
    <w:name w:val="xl122"/>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3">
    <w:name w:val="xl123"/>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character" w:styleId="affffc">
    <w:name w:val="Emphasis"/>
    <w:basedOn w:val="a4"/>
    <w:uiPriority w:val="99"/>
    <w:qFormat/>
    <w:locked/>
    <w:rsid w:val="007C4985"/>
    <w:rPr>
      <w:rFonts w:cs="Times New Roman"/>
      <w:i/>
    </w:rPr>
  </w:style>
  <w:style w:type="paragraph" w:customStyle="1" w:styleId="definition">
    <w:name w:val="definition"/>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
    <w:name w:val="source"/>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11">
    <w:name w:val="4 МГП 1.1.1"/>
    <w:basedOn w:val="51"/>
    <w:next w:val="51"/>
    <w:link w:val="41110"/>
    <w:uiPriority w:val="99"/>
    <w:rsid w:val="007C4985"/>
    <w:pPr>
      <w:spacing w:before="240" w:after="120"/>
      <w:outlineLvl w:val="3"/>
    </w:pPr>
    <w:rPr>
      <w:b/>
      <w:i/>
    </w:rPr>
  </w:style>
  <w:style w:type="paragraph" w:customStyle="1" w:styleId="311">
    <w:name w:val="3 МГП 1.1"/>
    <w:basedOn w:val="51"/>
    <w:next w:val="51"/>
    <w:link w:val="3110"/>
    <w:uiPriority w:val="99"/>
    <w:rsid w:val="007C4985"/>
    <w:pPr>
      <w:spacing w:before="480" w:after="120" w:line="240" w:lineRule="auto"/>
      <w:outlineLvl w:val="2"/>
    </w:pPr>
    <w:rPr>
      <w:b/>
    </w:rPr>
  </w:style>
  <w:style w:type="character" w:customStyle="1" w:styleId="apple-style-span">
    <w:name w:val="apple-style-span"/>
    <w:uiPriority w:val="99"/>
    <w:rsid w:val="007C4985"/>
  </w:style>
  <w:style w:type="character" w:customStyle="1" w:styleId="3110">
    <w:name w:val="3 МГП 1.1 Знак"/>
    <w:link w:val="311"/>
    <w:uiPriority w:val="99"/>
    <w:locked/>
    <w:rsid w:val="007C4985"/>
    <w:rPr>
      <w:rFonts w:ascii="Times New Roman" w:hAnsi="Times New Roman"/>
      <w:b/>
      <w:sz w:val="22"/>
      <w:lang w:eastAsia="en-US"/>
    </w:rPr>
  </w:style>
  <w:style w:type="character" w:customStyle="1" w:styleId="41110">
    <w:name w:val="4 МГП 1.1.1 Знак"/>
    <w:link w:val="4111"/>
    <w:uiPriority w:val="99"/>
    <w:locked/>
    <w:rsid w:val="007C4985"/>
    <w:rPr>
      <w:rFonts w:ascii="Times New Roman" w:hAnsi="Times New Roman"/>
      <w:b/>
      <w:i/>
      <w:sz w:val="22"/>
      <w:lang w:eastAsia="en-US"/>
    </w:rPr>
  </w:style>
  <w:style w:type="paragraph" w:customStyle="1" w:styleId="affffd">
    <w:name w:val="Обычный в таблице"/>
    <w:basedOn w:val="a3"/>
    <w:link w:val="affffe"/>
    <w:uiPriority w:val="99"/>
    <w:rsid w:val="007C4985"/>
    <w:pPr>
      <w:spacing w:after="0" w:line="240" w:lineRule="auto"/>
      <w:jc w:val="center"/>
    </w:pPr>
    <w:rPr>
      <w:rFonts w:ascii="Times New Roman" w:hAnsi="Times New Roman"/>
      <w:sz w:val="24"/>
      <w:szCs w:val="20"/>
    </w:rPr>
  </w:style>
  <w:style w:type="character" w:customStyle="1" w:styleId="affffe">
    <w:name w:val="Обычный в таблице Знак"/>
    <w:link w:val="affffd"/>
    <w:uiPriority w:val="99"/>
    <w:locked/>
    <w:rsid w:val="007C4985"/>
    <w:rPr>
      <w:rFonts w:ascii="Times New Roman" w:hAnsi="Times New Roman"/>
      <w:sz w:val="24"/>
    </w:rPr>
  </w:style>
  <w:style w:type="character" w:customStyle="1" w:styleId="1a">
    <w:name w:val="Название1"/>
    <w:basedOn w:val="a4"/>
    <w:uiPriority w:val="99"/>
    <w:rsid w:val="007C4985"/>
    <w:rPr>
      <w:rFonts w:cs="Times New Roman"/>
    </w:rPr>
  </w:style>
  <w:style w:type="paragraph" w:customStyle="1" w:styleId="83">
    <w:name w:val="Основной текст8"/>
    <w:basedOn w:val="a3"/>
    <w:uiPriority w:val="99"/>
    <w:rsid w:val="007C4985"/>
    <w:pPr>
      <w:shd w:val="clear" w:color="auto" w:fill="FFFFFF"/>
      <w:spacing w:after="0" w:line="240" w:lineRule="atLeast"/>
    </w:pPr>
    <w:rPr>
      <w:rFonts w:ascii="Times New Roman" w:eastAsia="Times New Roman" w:hAnsi="Times New Roman"/>
      <w:sz w:val="15"/>
      <w:szCs w:val="15"/>
    </w:rPr>
  </w:style>
  <w:style w:type="paragraph" w:customStyle="1" w:styleId="0">
    <w:name w:val="0ПЗ Обычный"/>
    <w:basedOn w:val="a3"/>
    <w:link w:val="00"/>
    <w:uiPriority w:val="99"/>
    <w:rsid w:val="007C4985"/>
    <w:pPr>
      <w:spacing w:after="0" w:line="240" w:lineRule="auto"/>
      <w:ind w:left="284" w:firstLine="709"/>
      <w:jc w:val="both"/>
    </w:pPr>
    <w:rPr>
      <w:rFonts w:ascii="Times New Roman" w:hAnsi="Times New Roman"/>
      <w:color w:val="000000"/>
      <w:sz w:val="28"/>
      <w:szCs w:val="20"/>
    </w:rPr>
  </w:style>
  <w:style w:type="character" w:customStyle="1" w:styleId="00">
    <w:name w:val="0ПЗ Обычный Знак"/>
    <w:link w:val="0"/>
    <w:uiPriority w:val="99"/>
    <w:locked/>
    <w:rsid w:val="007C4985"/>
    <w:rPr>
      <w:rFonts w:ascii="Times New Roman" w:hAnsi="Times New Roman"/>
      <w:color w:val="000000"/>
      <w:sz w:val="28"/>
    </w:rPr>
  </w:style>
  <w:style w:type="paragraph" w:customStyle="1" w:styleId="afffff">
    <w:name w:val="МГП Обычный"/>
    <w:basedOn w:val="0"/>
    <w:link w:val="afffff0"/>
    <w:uiPriority w:val="99"/>
    <w:rsid w:val="007C4985"/>
    <w:pPr>
      <w:ind w:left="113" w:firstLine="851"/>
    </w:pPr>
  </w:style>
  <w:style w:type="character" w:customStyle="1" w:styleId="afffff0">
    <w:name w:val="МГП Обычный Знак"/>
    <w:basedOn w:val="00"/>
    <w:link w:val="afffff"/>
    <w:uiPriority w:val="99"/>
    <w:locked/>
    <w:rsid w:val="007C4985"/>
    <w:rPr>
      <w:rFonts w:ascii="Times New Roman" w:hAnsi="Times New Roman" w:cs="Times New Roman"/>
      <w:color w:val="000000"/>
      <w:sz w:val="28"/>
      <w:szCs w:val="28"/>
    </w:rPr>
  </w:style>
  <w:style w:type="paragraph" w:customStyle="1" w:styleId="63">
    <w:name w:val="6 МГП Таблица Заголовок"/>
    <w:basedOn w:val="51"/>
    <w:next w:val="72"/>
    <w:uiPriority w:val="99"/>
    <w:rsid w:val="007C4985"/>
    <w:pPr>
      <w:spacing w:before="240" w:after="120" w:line="240" w:lineRule="auto"/>
      <w:ind w:firstLine="0"/>
      <w:jc w:val="center"/>
    </w:pPr>
    <w:rPr>
      <w:b/>
    </w:rPr>
  </w:style>
  <w:style w:type="paragraph" w:customStyle="1" w:styleId="112">
    <w:name w:val="МГП 1.1"/>
    <w:basedOn w:val="a3"/>
    <w:next w:val="afffff"/>
    <w:uiPriority w:val="99"/>
    <w:rsid w:val="007C4985"/>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f1">
    <w:name w:val="Placeholder Text"/>
    <w:basedOn w:val="a4"/>
    <w:uiPriority w:val="99"/>
    <w:semiHidden/>
    <w:rsid w:val="007C4985"/>
    <w:rPr>
      <w:rFonts w:cs="Times New Roman"/>
      <w:color w:val="808080"/>
    </w:rPr>
  </w:style>
  <w:style w:type="paragraph" w:customStyle="1" w:styleId="72">
    <w:name w:val="7 МГП Таблица Нумерация"/>
    <w:basedOn w:val="a3"/>
    <w:next w:val="81"/>
    <w:link w:val="73"/>
    <w:uiPriority w:val="99"/>
    <w:rsid w:val="007C4985"/>
    <w:pPr>
      <w:spacing w:after="0" w:line="240" w:lineRule="auto"/>
    </w:pPr>
    <w:rPr>
      <w:rFonts w:ascii="Times New Roman" w:hAnsi="Times New Roman"/>
      <w:color w:val="000000"/>
      <w:sz w:val="28"/>
      <w:szCs w:val="20"/>
    </w:rPr>
  </w:style>
  <w:style w:type="character" w:customStyle="1" w:styleId="73">
    <w:name w:val="7 МГП Таблица Нумерация Знак"/>
    <w:link w:val="72"/>
    <w:uiPriority w:val="99"/>
    <w:locked/>
    <w:rsid w:val="007C4985"/>
    <w:rPr>
      <w:rFonts w:ascii="Times New Roman" w:hAnsi="Times New Roman"/>
      <w:color w:val="000000"/>
      <w:sz w:val="28"/>
    </w:rPr>
  </w:style>
  <w:style w:type="paragraph" w:customStyle="1" w:styleId="afffff2">
    <w:name w:val="МГП таблица"/>
    <w:basedOn w:val="51"/>
    <w:uiPriority w:val="99"/>
    <w:rsid w:val="007C4985"/>
    <w:pPr>
      <w:spacing w:before="100" w:beforeAutospacing="1" w:after="100" w:afterAutospacing="1" w:line="240" w:lineRule="auto"/>
      <w:ind w:left="-57" w:right="-57" w:firstLine="0"/>
      <w:jc w:val="center"/>
    </w:pPr>
    <w:rPr>
      <w:rFonts w:ascii="Arial" w:hAnsi="Arial"/>
      <w:sz w:val="24"/>
      <w:szCs w:val="24"/>
    </w:rPr>
  </w:style>
  <w:style w:type="paragraph" w:customStyle="1" w:styleId="42">
    <w:name w:val="4"/>
    <w:aliases w:val="5 МГП 1.1.1.1"/>
    <w:basedOn w:val="51"/>
    <w:link w:val="43"/>
    <w:uiPriority w:val="99"/>
    <w:rsid w:val="007C4985"/>
    <w:rPr>
      <w:b/>
    </w:rPr>
  </w:style>
  <w:style w:type="paragraph" w:customStyle="1" w:styleId="1b">
    <w:name w:val="МГП 1"/>
    <w:basedOn w:val="a3"/>
    <w:next w:val="a3"/>
    <w:uiPriority w:val="99"/>
    <w:rsid w:val="007C4985"/>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character" w:customStyle="1" w:styleId="43">
    <w:name w:val="4 Знак"/>
    <w:aliases w:val="5 МГП 1.1.1.1 Знак"/>
    <w:link w:val="42"/>
    <w:uiPriority w:val="99"/>
    <w:locked/>
    <w:rsid w:val="007C4985"/>
    <w:rPr>
      <w:rFonts w:ascii="Times New Roman" w:hAnsi="Times New Roman"/>
      <w:b/>
      <w:sz w:val="22"/>
      <w:lang w:eastAsia="en-US"/>
    </w:rPr>
  </w:style>
  <w:style w:type="paragraph" w:customStyle="1" w:styleId="xl124">
    <w:name w:val="xl124"/>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5">
    <w:name w:val="xl125"/>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6">
    <w:name w:val="xl126"/>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7">
    <w:name w:val="xl12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8">
    <w:name w:val="xl12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9">
    <w:name w:val="xl12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0">
    <w:name w:val="xl130"/>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1">
    <w:name w:val="xl131"/>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2">
    <w:name w:val="xl132"/>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3">
    <w:name w:val="xl133"/>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4">
    <w:name w:val="xl134"/>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35">
    <w:name w:val="xl13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6">
    <w:name w:val="xl13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7">
    <w:name w:val="xl137"/>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8">
    <w:name w:val="xl138"/>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9">
    <w:name w:val="xl139"/>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0">
    <w:name w:val="xl140"/>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1">
    <w:name w:val="xl141"/>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2">
    <w:name w:val="xl142"/>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3">
    <w:name w:val="xl143"/>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44">
    <w:name w:val="xl144"/>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5">
    <w:name w:val="xl145"/>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6">
    <w:name w:val="xl146"/>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7">
    <w:name w:val="xl147"/>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8">
    <w:name w:val="xl14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9">
    <w:name w:val="xl149"/>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0">
    <w:name w:val="xl150"/>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1">
    <w:name w:val="xl151"/>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2">
    <w:name w:val="xl152"/>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3">
    <w:name w:val="xl153"/>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4">
    <w:name w:val="xl154"/>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5">
    <w:name w:val="xl155"/>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6">
    <w:name w:val="xl156"/>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7">
    <w:name w:val="xl15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8">
    <w:name w:val="xl158"/>
    <w:basedOn w:val="a3"/>
    <w:uiPriority w:val="99"/>
    <w:rsid w:val="007C498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9">
    <w:name w:val="xl15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60">
    <w:name w:val="xl160"/>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1">
    <w:name w:val="xl161"/>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2">
    <w:name w:val="xl162"/>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3">
    <w:name w:val="xl16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4">
    <w:name w:val="xl164"/>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5">
    <w:name w:val="xl16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6">
    <w:name w:val="xl1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8">
    <w:name w:val="xl16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9">
    <w:name w:val="xl169"/>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0">
    <w:name w:val="xl17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1">
    <w:name w:val="xl17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2">
    <w:name w:val="xl172"/>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3">
    <w:name w:val="xl173"/>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4">
    <w:name w:val="xl17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6">
    <w:name w:val="xl17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7">
    <w:name w:val="xl177"/>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8">
    <w:name w:val="xl178"/>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9">
    <w:name w:val="xl179"/>
    <w:basedOn w:val="a3"/>
    <w:uiPriority w:val="99"/>
    <w:rsid w:val="007C49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0">
    <w:name w:val="xl180"/>
    <w:basedOn w:val="a3"/>
    <w:uiPriority w:val="99"/>
    <w:rsid w:val="007C498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1">
    <w:name w:val="xl181"/>
    <w:basedOn w:val="a3"/>
    <w:uiPriority w:val="99"/>
    <w:rsid w:val="007C4985"/>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2">
    <w:name w:val="xl182"/>
    <w:basedOn w:val="a3"/>
    <w:uiPriority w:val="99"/>
    <w:rsid w:val="007C498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3">
    <w:name w:val="xl183"/>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4">
    <w:name w:val="xl184"/>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5">
    <w:name w:val="xl185"/>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6">
    <w:name w:val="xl18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7">
    <w:name w:val="xl187"/>
    <w:basedOn w:val="a3"/>
    <w:uiPriority w:val="99"/>
    <w:rsid w:val="007C49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8">
    <w:name w:val="xl188"/>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189">
    <w:name w:val="xl189"/>
    <w:basedOn w:val="a3"/>
    <w:uiPriority w:val="99"/>
    <w:rsid w:val="007C4985"/>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0">
    <w:name w:val="xl190"/>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1">
    <w:name w:val="xl191"/>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2">
    <w:name w:val="xl192"/>
    <w:basedOn w:val="a3"/>
    <w:uiPriority w:val="99"/>
    <w:rsid w:val="007C4985"/>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3">
    <w:name w:val="xl193"/>
    <w:basedOn w:val="a3"/>
    <w:uiPriority w:val="99"/>
    <w:rsid w:val="007C4985"/>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4">
    <w:name w:val="xl194"/>
    <w:basedOn w:val="a3"/>
    <w:uiPriority w:val="99"/>
    <w:rsid w:val="007C4985"/>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styleId="HTML">
    <w:name w:val="HTML Preformatted"/>
    <w:basedOn w:val="a3"/>
    <w:link w:val="HTML0"/>
    <w:uiPriority w:val="99"/>
    <w:rsid w:val="007C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basedOn w:val="a4"/>
    <w:link w:val="HTML"/>
    <w:uiPriority w:val="99"/>
    <w:locked/>
    <w:rsid w:val="007C4985"/>
    <w:rPr>
      <w:rFonts w:ascii="Courier New" w:hAnsi="Courier New" w:cs="Times New Roman"/>
      <w:color w:val="000000"/>
    </w:rPr>
  </w:style>
  <w:style w:type="paragraph" w:customStyle="1" w:styleId="1c">
    <w:name w:val="обычный1"/>
    <w:basedOn w:val="a3"/>
    <w:uiPriority w:val="99"/>
    <w:rsid w:val="007C4985"/>
    <w:pPr>
      <w:spacing w:after="0" w:line="240" w:lineRule="auto"/>
      <w:ind w:firstLine="709"/>
      <w:jc w:val="both"/>
    </w:pPr>
    <w:rPr>
      <w:rFonts w:ascii="Times New Roman" w:eastAsia="Times New Roman" w:hAnsi="Times New Roman"/>
      <w:color w:val="000000"/>
      <w:sz w:val="28"/>
      <w:szCs w:val="28"/>
      <w:lang w:eastAsia="ru-RU"/>
    </w:rPr>
  </w:style>
  <w:style w:type="paragraph" w:customStyle="1" w:styleId="afffff3">
    <w:name w:val="Обычный ПЗ"/>
    <w:basedOn w:val="a3"/>
    <w:uiPriority w:val="99"/>
    <w:rsid w:val="007C4985"/>
    <w:pPr>
      <w:spacing w:after="120" w:line="240" w:lineRule="auto"/>
      <w:ind w:left="284" w:firstLine="709"/>
      <w:jc w:val="both"/>
    </w:pPr>
    <w:rPr>
      <w:rFonts w:ascii="Times New Roman" w:eastAsia="Times New Roman" w:hAnsi="Times New Roman"/>
      <w:color w:val="000000"/>
      <w:sz w:val="28"/>
      <w:szCs w:val="28"/>
      <w:lang w:eastAsia="ru-RU"/>
    </w:rPr>
  </w:style>
  <w:style w:type="paragraph" w:customStyle="1" w:styleId="011">
    <w:name w:val="0ПЗ Заголовок 1.1"/>
    <w:basedOn w:val="2"/>
    <w:next w:val="0"/>
    <w:uiPriority w:val="99"/>
    <w:rsid w:val="007C4985"/>
    <w:pPr>
      <w:keepLines w:val="0"/>
      <w:spacing w:before="240" w:after="60" w:line="240" w:lineRule="auto"/>
      <w:ind w:left="1305" w:right="-227" w:hanging="454"/>
    </w:pPr>
    <w:rPr>
      <w:rFonts w:ascii="Times New Roman" w:hAnsi="Times New Roman" w:cs="Arial"/>
      <w:bCs w:val="0"/>
      <w:iCs/>
      <w:color w:val="000000"/>
      <w:sz w:val="28"/>
      <w:szCs w:val="28"/>
      <w:lang w:eastAsia="ru-RU"/>
    </w:rPr>
  </w:style>
  <w:style w:type="paragraph" w:customStyle="1" w:styleId="0111">
    <w:name w:val="0ПЗ Заголовок 1.1.1"/>
    <w:basedOn w:val="3"/>
    <w:uiPriority w:val="99"/>
    <w:rsid w:val="007C4985"/>
    <w:pPr>
      <w:spacing w:before="120"/>
      <w:ind w:left="284" w:firstLine="680"/>
      <w:jc w:val="both"/>
    </w:pPr>
    <w:rPr>
      <w:rFonts w:ascii="Cambria" w:hAnsi="Cambria"/>
      <w:color w:val="000000"/>
      <w:sz w:val="28"/>
      <w:szCs w:val="28"/>
      <w:lang w:eastAsia="ru-RU"/>
    </w:rPr>
  </w:style>
  <w:style w:type="paragraph" w:customStyle="1" w:styleId="010">
    <w:name w:val="0ПЗ Заголовок 1!"/>
    <w:basedOn w:val="1"/>
    <w:uiPriority w:val="99"/>
    <w:rsid w:val="007C4985"/>
    <w:pPr>
      <w:keepLines w:val="0"/>
      <w:spacing w:before="60" w:after="60" w:line="240" w:lineRule="auto"/>
      <w:ind w:left="284" w:right="76" w:hanging="63"/>
      <w:jc w:val="center"/>
    </w:pPr>
    <w:rPr>
      <w:rFonts w:ascii="Times New Roman" w:hAnsi="Times New Roman" w:cs="Arial"/>
      <w:color w:val="000000"/>
      <w:kern w:val="32"/>
      <w:sz w:val="32"/>
      <w:szCs w:val="32"/>
      <w:lang w:eastAsia="ru-RU"/>
    </w:rPr>
  </w:style>
  <w:style w:type="paragraph" w:customStyle="1" w:styleId="310">
    <w:name w:val="Основной текст 31"/>
    <w:basedOn w:val="a3"/>
    <w:uiPriority w:val="99"/>
    <w:rsid w:val="007C4985"/>
    <w:pPr>
      <w:widowControl w:val="0"/>
      <w:suppressAutoHyphens/>
      <w:spacing w:after="0" w:line="360" w:lineRule="auto"/>
      <w:ind w:right="-15"/>
      <w:jc w:val="both"/>
    </w:pPr>
    <w:rPr>
      <w:rFonts w:ascii="Arial" w:hAnsi="Arial"/>
      <w:color w:val="000000"/>
      <w:kern w:val="1"/>
      <w:sz w:val="26"/>
      <w:szCs w:val="28"/>
    </w:rPr>
  </w:style>
  <w:style w:type="paragraph" w:customStyle="1" w:styleId="012">
    <w:name w:val="0_ПЗ_Заголовок1"/>
    <w:basedOn w:val="1"/>
    <w:next w:val="aff6"/>
    <w:uiPriority w:val="99"/>
    <w:rsid w:val="007C4985"/>
    <w:pPr>
      <w:keepLines w:val="0"/>
      <w:spacing w:before="240" w:line="240" w:lineRule="auto"/>
      <w:ind w:left="284"/>
    </w:pPr>
    <w:rPr>
      <w:rFonts w:ascii="Times New Roman" w:hAnsi="Times New Roman" w:cs="Arial"/>
      <w:bCs w:val="0"/>
      <w:color w:val="000000"/>
      <w:kern w:val="32"/>
      <w:sz w:val="32"/>
      <w:szCs w:val="32"/>
      <w:lang w:eastAsia="ru-RU"/>
    </w:rPr>
  </w:style>
  <w:style w:type="table" w:customStyle="1" w:styleId="02">
    <w:name w:val="0таблицаПЗ"/>
    <w:uiPriority w:val="99"/>
    <w:rsid w:val="007C4985"/>
    <w:rPr>
      <w:rFonts w:ascii="Times New Roman" w:eastAsia="Times New Roman" w:hAnsi="Times New Roman"/>
      <w:sz w:val="24"/>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paragraph" w:customStyle="1" w:styleId="western">
    <w:name w:val="western"/>
    <w:basedOn w:val="a3"/>
    <w:uiPriority w:val="99"/>
    <w:rsid w:val="007C4985"/>
    <w:pPr>
      <w:spacing w:before="100" w:beforeAutospacing="1" w:after="119" w:line="240" w:lineRule="auto"/>
    </w:pPr>
    <w:rPr>
      <w:rFonts w:ascii="Times New Roman" w:eastAsia="Times New Roman" w:hAnsi="Times New Roman"/>
      <w:color w:val="000000"/>
      <w:sz w:val="24"/>
      <w:szCs w:val="24"/>
      <w:lang w:eastAsia="ru-RU"/>
    </w:rPr>
  </w:style>
  <w:style w:type="paragraph" w:customStyle="1" w:styleId="DecimalAligned">
    <w:name w:val="Decimal Aligned"/>
    <w:basedOn w:val="a3"/>
    <w:uiPriority w:val="99"/>
    <w:rsid w:val="007C4985"/>
    <w:pPr>
      <w:tabs>
        <w:tab w:val="decimal" w:pos="360"/>
      </w:tabs>
    </w:pPr>
    <w:rPr>
      <w:rFonts w:eastAsia="Times New Roman"/>
    </w:rPr>
  </w:style>
  <w:style w:type="character" w:styleId="afffff4">
    <w:name w:val="Subtle Emphasis"/>
    <w:basedOn w:val="a4"/>
    <w:uiPriority w:val="99"/>
    <w:qFormat/>
    <w:rsid w:val="007C4985"/>
    <w:rPr>
      <w:rFonts w:eastAsia="Times New Roman" w:cs="Times New Roman"/>
      <w:i/>
      <w:iCs/>
      <w:color w:val="808080"/>
      <w:sz w:val="22"/>
      <w:szCs w:val="22"/>
      <w:lang w:val="ru-RU"/>
    </w:rPr>
  </w:style>
  <w:style w:type="table" w:styleId="2-5">
    <w:name w:val="Medium Shading 2 Accent 5"/>
    <w:basedOn w:val="a5"/>
    <w:uiPriority w:val="99"/>
    <w:rsid w:val="007C4985"/>
    <w:rPr>
      <w:rFonts w:eastAsia="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afffff5">
    <w:name w:val="annotation reference"/>
    <w:basedOn w:val="a4"/>
    <w:uiPriority w:val="99"/>
    <w:semiHidden/>
    <w:rsid w:val="007C4985"/>
    <w:rPr>
      <w:rFonts w:cs="Times New Roman"/>
      <w:sz w:val="16"/>
      <w:szCs w:val="16"/>
    </w:rPr>
  </w:style>
  <w:style w:type="paragraph" w:styleId="afffff6">
    <w:name w:val="annotation subject"/>
    <w:basedOn w:val="afff5"/>
    <w:next w:val="afff5"/>
    <w:link w:val="afffff7"/>
    <w:uiPriority w:val="99"/>
    <w:semiHidden/>
    <w:rsid w:val="007C4985"/>
    <w:rPr>
      <w:b/>
      <w:bCs/>
      <w:lang w:eastAsia="ru-RU"/>
    </w:rPr>
  </w:style>
  <w:style w:type="character" w:customStyle="1" w:styleId="afffff7">
    <w:name w:val="Тема примечания Знак"/>
    <w:basedOn w:val="afff6"/>
    <w:link w:val="afffff6"/>
    <w:uiPriority w:val="99"/>
    <w:semiHidden/>
    <w:locked/>
    <w:rsid w:val="007C4985"/>
    <w:rPr>
      <w:rFonts w:ascii="Times New Roman" w:hAnsi="Times New Roman" w:cs="Times New Roman"/>
      <w:b/>
      <w:bCs/>
      <w:color w:val="000000"/>
    </w:rPr>
  </w:style>
  <w:style w:type="paragraph" w:customStyle="1" w:styleId="rvps145">
    <w:name w:val="rvps145"/>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a7"/>
    <w:uiPriority w:val="99"/>
    <w:rsid w:val="007C4985"/>
    <w:pPr>
      <w:numPr>
        <w:numId w:val="3"/>
      </w:numPr>
      <w:spacing w:after="0" w:line="312" w:lineRule="auto"/>
      <w:ind w:left="993" w:hanging="284"/>
      <w:contextualSpacing w:val="0"/>
      <w:jc w:val="both"/>
    </w:pPr>
    <w:rPr>
      <w:rFonts w:ascii="Times New Roman" w:hAnsi="Times New Roman"/>
      <w:sz w:val="24"/>
    </w:rPr>
  </w:style>
  <w:style w:type="paragraph" w:customStyle="1" w:styleId="03">
    <w:name w:val="Стиль Слева:  0"/>
    <w:aliases w:val="5 см"/>
    <w:basedOn w:val="a3"/>
    <w:uiPriority w:val="99"/>
    <w:rsid w:val="007C4985"/>
    <w:pPr>
      <w:spacing w:after="0" w:line="312" w:lineRule="auto"/>
      <w:ind w:left="284" w:firstLine="709"/>
      <w:jc w:val="both"/>
    </w:pPr>
    <w:rPr>
      <w:rFonts w:ascii="Times New Roman" w:eastAsia="Times New Roman" w:hAnsi="Times New Roman"/>
      <w:sz w:val="24"/>
      <w:szCs w:val="20"/>
    </w:rPr>
  </w:style>
  <w:style w:type="character" w:customStyle="1" w:styleId="ConsNormal0">
    <w:name w:val="ConsNormal Знак"/>
    <w:basedOn w:val="a4"/>
    <w:link w:val="ConsNormal"/>
    <w:uiPriority w:val="99"/>
    <w:locked/>
    <w:rsid w:val="007C4985"/>
    <w:rPr>
      <w:rFonts w:ascii="Arial" w:eastAsia="Times New Roman" w:hAnsi="Arial" w:cs="Arial"/>
      <w:lang w:val="ru-RU" w:eastAsia="ru-RU" w:bidi="ar-SA"/>
    </w:rPr>
  </w:style>
  <w:style w:type="paragraph" w:customStyle="1" w:styleId="S1">
    <w:name w:val="S_Обычный в таблице"/>
    <w:basedOn w:val="a3"/>
    <w:link w:val="S2"/>
    <w:rsid w:val="007C4985"/>
    <w:pPr>
      <w:spacing w:after="0" w:line="360" w:lineRule="auto"/>
      <w:jc w:val="center"/>
    </w:pPr>
    <w:rPr>
      <w:rFonts w:ascii="Times New Roman" w:eastAsia="Times New Roman" w:hAnsi="Times New Roman"/>
      <w:sz w:val="24"/>
      <w:szCs w:val="24"/>
      <w:lang w:eastAsia="ru-RU"/>
    </w:rPr>
  </w:style>
  <w:style w:type="character" w:customStyle="1" w:styleId="S2">
    <w:name w:val="S_Обычный в таблице Знак"/>
    <w:basedOn w:val="a4"/>
    <w:link w:val="S1"/>
    <w:locked/>
    <w:rsid w:val="007C4985"/>
    <w:rPr>
      <w:rFonts w:ascii="Times New Roman" w:hAnsi="Times New Roman" w:cs="Times New Roman"/>
      <w:sz w:val="24"/>
      <w:szCs w:val="24"/>
    </w:rPr>
  </w:style>
  <w:style w:type="character" w:customStyle="1" w:styleId="mw-headline">
    <w:name w:val="mw-headline"/>
    <w:basedOn w:val="a4"/>
    <w:uiPriority w:val="99"/>
    <w:rsid w:val="007C4985"/>
    <w:rPr>
      <w:rFonts w:cs="Times New Roman"/>
    </w:rPr>
  </w:style>
  <w:style w:type="paragraph" w:styleId="afffff8">
    <w:name w:val="List Bullet"/>
    <w:basedOn w:val="a3"/>
    <w:autoRedefine/>
    <w:uiPriority w:val="99"/>
    <w:rsid w:val="007C4985"/>
    <w:pPr>
      <w:widowControl w:val="0"/>
      <w:tabs>
        <w:tab w:val="num" w:pos="540"/>
      </w:tabs>
      <w:spacing w:after="60" w:line="240" w:lineRule="auto"/>
    </w:pPr>
    <w:rPr>
      <w:rFonts w:ascii="Times New Roman" w:eastAsia="Times New Roman" w:hAnsi="Times New Roman"/>
      <w:sz w:val="24"/>
      <w:szCs w:val="24"/>
      <w:lang w:eastAsia="ru-RU"/>
    </w:rPr>
  </w:style>
  <w:style w:type="paragraph" w:customStyle="1" w:styleId="1d">
    <w:name w:val="Текст1"/>
    <w:basedOn w:val="a3"/>
    <w:uiPriority w:val="99"/>
    <w:rsid w:val="007C4985"/>
    <w:pPr>
      <w:spacing w:after="0" w:line="360" w:lineRule="auto"/>
      <w:ind w:firstLine="720"/>
      <w:jc w:val="both"/>
    </w:pPr>
    <w:rPr>
      <w:rFonts w:ascii="Times New Roman" w:eastAsia="Times New Roman" w:hAnsi="Times New Roman"/>
      <w:sz w:val="28"/>
      <w:szCs w:val="20"/>
      <w:lang w:eastAsia="ru-RU"/>
    </w:rPr>
  </w:style>
  <w:style w:type="character" w:customStyle="1" w:styleId="af4">
    <w:name w:val="Без интервала Знак"/>
    <w:basedOn w:val="a4"/>
    <w:link w:val="af3"/>
    <w:uiPriority w:val="1"/>
    <w:locked/>
    <w:rsid w:val="007C4985"/>
    <w:rPr>
      <w:sz w:val="22"/>
      <w:szCs w:val="22"/>
      <w:lang w:val="ru-RU" w:eastAsia="en-US" w:bidi="ar-SA"/>
    </w:rPr>
  </w:style>
  <w:style w:type="paragraph" w:customStyle="1" w:styleId="1e">
    <w:name w:val="1 МГП"/>
    <w:basedOn w:val="013"/>
    <w:next w:val="011"/>
    <w:uiPriority w:val="99"/>
    <w:rsid w:val="007C4985"/>
    <w:pPr>
      <w:ind w:right="0"/>
    </w:pPr>
  </w:style>
  <w:style w:type="paragraph" w:customStyle="1" w:styleId="013">
    <w:name w:val="0ПЗ Заголовок 1"/>
    <w:basedOn w:val="010"/>
    <w:uiPriority w:val="99"/>
    <w:rsid w:val="007C4985"/>
    <w:pPr>
      <w:spacing w:before="120" w:after="120"/>
      <w:ind w:left="1248" w:right="74" w:hanging="397"/>
      <w:jc w:val="left"/>
    </w:pPr>
  </w:style>
  <w:style w:type="paragraph" w:customStyle="1" w:styleId="04">
    <w:name w:val="0 Основной текст"/>
    <w:basedOn w:val="a3"/>
    <w:link w:val="05"/>
    <w:uiPriority w:val="99"/>
    <w:rsid w:val="007C4985"/>
    <w:pPr>
      <w:spacing w:after="0" w:line="240" w:lineRule="auto"/>
      <w:ind w:left="284" w:firstLine="709"/>
      <w:jc w:val="both"/>
    </w:pPr>
    <w:rPr>
      <w:rFonts w:ascii="Times New Roman" w:eastAsia="Times New Roman" w:hAnsi="Times New Roman"/>
      <w:color w:val="000000"/>
      <w:sz w:val="28"/>
      <w:szCs w:val="28"/>
      <w:lang w:eastAsia="ru-RU"/>
    </w:rPr>
  </w:style>
  <w:style w:type="character" w:customStyle="1" w:styleId="05">
    <w:name w:val="0 Основной текст Знак"/>
    <w:basedOn w:val="a4"/>
    <w:link w:val="04"/>
    <w:uiPriority w:val="99"/>
    <w:locked/>
    <w:rsid w:val="007C4985"/>
    <w:rPr>
      <w:rFonts w:ascii="Times New Roman" w:hAnsi="Times New Roman" w:cs="Times New Roman"/>
      <w:color w:val="000000"/>
      <w:sz w:val="28"/>
      <w:szCs w:val="28"/>
    </w:rPr>
  </w:style>
  <w:style w:type="paragraph" w:customStyle="1" w:styleId="37">
    <w:name w:val="Стиль3"/>
    <w:basedOn w:val="1b"/>
    <w:uiPriority w:val="99"/>
    <w:rsid w:val="007C4985"/>
    <w:pPr>
      <w:ind w:left="1361" w:hanging="397"/>
    </w:pPr>
  </w:style>
  <w:style w:type="paragraph" w:customStyle="1" w:styleId="afffff9">
    <w:name w:val="Стиль таблиц"/>
    <w:basedOn w:val="a3"/>
    <w:autoRedefine/>
    <w:uiPriority w:val="99"/>
    <w:rsid w:val="007C4985"/>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06">
    <w:name w:val="0 Содержание"/>
    <w:basedOn w:val="a3"/>
    <w:next w:val="51"/>
    <w:link w:val="07"/>
    <w:uiPriority w:val="99"/>
    <w:rsid w:val="007C4985"/>
    <w:pPr>
      <w:spacing w:after="0" w:line="240" w:lineRule="auto"/>
      <w:jc w:val="center"/>
    </w:pPr>
    <w:rPr>
      <w:rFonts w:ascii="Times New Roman" w:eastAsia="Times New Roman" w:hAnsi="Times New Roman"/>
      <w:color w:val="000000"/>
      <w:sz w:val="28"/>
      <w:szCs w:val="28"/>
      <w:lang w:eastAsia="ru-RU"/>
    </w:rPr>
  </w:style>
  <w:style w:type="paragraph" w:customStyle="1" w:styleId="afffffa">
    <w:name w:val="МГП Таблица"/>
    <w:basedOn w:val="afffff"/>
    <w:uiPriority w:val="99"/>
    <w:rsid w:val="007C4985"/>
    <w:pPr>
      <w:ind w:left="0" w:firstLine="0"/>
      <w:jc w:val="center"/>
    </w:pPr>
    <w:rPr>
      <w:sz w:val="24"/>
      <w:szCs w:val="24"/>
    </w:rPr>
  </w:style>
  <w:style w:type="character" w:customStyle="1" w:styleId="07">
    <w:name w:val="0 Содержание Знак"/>
    <w:basedOn w:val="111"/>
    <w:link w:val="06"/>
    <w:uiPriority w:val="99"/>
    <w:locked/>
    <w:rsid w:val="007C4985"/>
    <w:rPr>
      <w:rFonts w:ascii="Times New Roman" w:hAnsi="Times New Roman" w:cs="Times New Roman"/>
      <w:b/>
      <w:bCs/>
      <w:color w:val="000000"/>
      <w:sz w:val="28"/>
      <w:szCs w:val="28"/>
    </w:rPr>
  </w:style>
  <w:style w:type="character" w:customStyle="1" w:styleId="apple-converted-space">
    <w:name w:val="apple-converted-space"/>
    <w:basedOn w:val="a4"/>
    <w:rsid w:val="007C4985"/>
    <w:rPr>
      <w:rFonts w:cs="Times New Roman"/>
    </w:rPr>
  </w:style>
  <w:style w:type="character" w:customStyle="1" w:styleId="1f">
    <w:name w:val="Текст сноски Знак1"/>
    <w:aliases w:val="Table_Footnote_last Знак Знак2,Table_Footnote_last Знак Знак Знак1,Table_Footnote_last Знак2"/>
    <w:basedOn w:val="a4"/>
    <w:uiPriority w:val="99"/>
    <w:semiHidden/>
    <w:rsid w:val="007C4985"/>
    <w:rPr>
      <w:rFonts w:cs="Times New Roman"/>
      <w:color w:val="000000"/>
    </w:rPr>
  </w:style>
  <w:style w:type="character" w:customStyle="1" w:styleId="1f0">
    <w:name w:val="Верхний колонтитул Знак1"/>
    <w:aliases w:val="ВерхКолонтитул Знак1"/>
    <w:basedOn w:val="a4"/>
    <w:uiPriority w:val="99"/>
    <w:semiHidden/>
    <w:rsid w:val="007C4985"/>
    <w:rPr>
      <w:rFonts w:cs="Times New Roman"/>
      <w:color w:val="000000"/>
      <w:sz w:val="28"/>
      <w:szCs w:val="28"/>
    </w:rPr>
  </w:style>
  <w:style w:type="character" w:customStyle="1" w:styleId="1f1">
    <w:name w:val="Основной текст Знак1"/>
    <w:aliases w:val="bt Знак1,Знак1 Знак Знак1"/>
    <w:basedOn w:val="a4"/>
    <w:uiPriority w:val="99"/>
    <w:semiHidden/>
    <w:rsid w:val="007C4985"/>
    <w:rPr>
      <w:rFonts w:cs="Times New Roman"/>
      <w:color w:val="000000"/>
      <w:sz w:val="28"/>
      <w:szCs w:val="28"/>
    </w:rPr>
  </w:style>
  <w:style w:type="character" w:customStyle="1" w:styleId="1f2">
    <w:name w:val="Основной текст с отступом Знак1"/>
    <w:aliases w:val="Основной текст 1 Знак1,Нумерованный список !! Знак,Надин стиль Знак"/>
    <w:basedOn w:val="a4"/>
    <w:uiPriority w:val="99"/>
    <w:semiHidden/>
    <w:rsid w:val="007C4985"/>
    <w:rPr>
      <w:rFonts w:cs="Times New Roman"/>
      <w:color w:val="000000"/>
      <w:sz w:val="28"/>
      <w:szCs w:val="28"/>
    </w:rPr>
  </w:style>
  <w:style w:type="paragraph" w:styleId="afffffb">
    <w:name w:val="Revision"/>
    <w:uiPriority w:val="99"/>
    <w:semiHidden/>
    <w:rsid w:val="007C4985"/>
    <w:rPr>
      <w:rFonts w:ascii="Times New Roman" w:eastAsia="MS Mincho" w:hAnsi="Times New Roman"/>
      <w:sz w:val="28"/>
      <w:szCs w:val="24"/>
    </w:rPr>
  </w:style>
  <w:style w:type="character" w:customStyle="1" w:styleId="afffffc">
    <w:name w:val="МГП ОСНОВНОЙ ТЕКСТ Знак"/>
    <w:basedOn w:val="af8"/>
    <w:link w:val="afffffd"/>
    <w:uiPriority w:val="99"/>
    <w:locked/>
    <w:rsid w:val="007C4985"/>
    <w:rPr>
      <w:rFonts w:ascii="Times New Roman" w:eastAsia="SimSun" w:hAnsi="Times New Roman" w:cs="Tahoma"/>
      <w:color w:val="000000"/>
      <w:kern w:val="1"/>
      <w:sz w:val="28"/>
      <w:szCs w:val="28"/>
      <w:lang w:eastAsia="hi-IN" w:bidi="hi-IN"/>
    </w:rPr>
  </w:style>
  <w:style w:type="paragraph" w:customStyle="1" w:styleId="afffffd">
    <w:name w:val="МГП ОСНОВНОЙ ТЕКСТ"/>
    <w:basedOn w:val="af7"/>
    <w:link w:val="afffffc"/>
    <w:uiPriority w:val="99"/>
    <w:rsid w:val="007C4985"/>
    <w:pPr>
      <w:widowControl/>
      <w:suppressAutoHyphens w:val="0"/>
      <w:spacing w:after="0"/>
      <w:ind w:firstLine="709"/>
      <w:jc w:val="both"/>
    </w:pPr>
    <w:rPr>
      <w:rFonts w:ascii="Calibri" w:eastAsia="Calibri" w:hAnsi="Calibri" w:cs="Times New Roman"/>
      <w:color w:val="000000"/>
      <w:kern w:val="0"/>
      <w:sz w:val="28"/>
      <w:szCs w:val="28"/>
    </w:rPr>
  </w:style>
  <w:style w:type="paragraph" w:customStyle="1" w:styleId="113">
    <w:name w:val="МГП 1.1 ПОДЗАГОЛОВОК"/>
    <w:basedOn w:val="2"/>
    <w:next w:val="afffffd"/>
    <w:uiPriority w:val="99"/>
    <w:rsid w:val="007C4985"/>
    <w:pPr>
      <w:keepLines w:val="0"/>
      <w:spacing w:before="0" w:line="240" w:lineRule="auto"/>
      <w:ind w:firstLine="709"/>
    </w:pPr>
    <w:rPr>
      <w:rFonts w:ascii="Times New Roman" w:hAnsi="Times New Roman"/>
      <w:bCs w:val="0"/>
      <w:color w:val="auto"/>
      <w:sz w:val="28"/>
      <w:szCs w:val="20"/>
      <w:lang w:eastAsia="ru-RU"/>
    </w:rPr>
  </w:style>
  <w:style w:type="character" w:customStyle="1" w:styleId="afffffe">
    <w:name w:val="Стиль ИБС Знак"/>
    <w:link w:val="affffff"/>
    <w:uiPriority w:val="99"/>
    <w:locked/>
    <w:rsid w:val="007C4985"/>
    <w:rPr>
      <w:color w:val="003366"/>
      <w:sz w:val="28"/>
    </w:rPr>
  </w:style>
  <w:style w:type="paragraph" w:customStyle="1" w:styleId="affffff">
    <w:name w:val="Стиль ИБС"/>
    <w:basedOn w:val="a3"/>
    <w:link w:val="afffffe"/>
    <w:uiPriority w:val="99"/>
    <w:rsid w:val="007C4985"/>
    <w:pPr>
      <w:tabs>
        <w:tab w:val="center" w:pos="4677"/>
        <w:tab w:val="right" w:pos="9355"/>
      </w:tabs>
      <w:spacing w:after="0" w:line="240" w:lineRule="auto"/>
      <w:ind w:left="284" w:firstLine="283"/>
      <w:jc w:val="both"/>
    </w:pPr>
    <w:rPr>
      <w:color w:val="003366"/>
      <w:sz w:val="28"/>
      <w:szCs w:val="20"/>
    </w:rPr>
  </w:style>
  <w:style w:type="paragraph" w:customStyle="1" w:styleId="ConsPlusCell">
    <w:name w:val="ConsPlusCell"/>
    <w:uiPriority w:val="99"/>
    <w:rsid w:val="007C4985"/>
    <w:pPr>
      <w:autoSpaceDE w:val="0"/>
      <w:autoSpaceDN w:val="0"/>
      <w:adjustRightInd w:val="0"/>
    </w:pPr>
    <w:rPr>
      <w:rFonts w:ascii="Times New Roman" w:eastAsia="Times New Roman" w:hAnsi="Times New Roman"/>
      <w:sz w:val="22"/>
      <w:szCs w:val="22"/>
    </w:rPr>
  </w:style>
  <w:style w:type="paragraph" w:customStyle="1" w:styleId="affffff0">
    <w:name w:val="Норма"/>
    <w:basedOn w:val="a3"/>
    <w:uiPriority w:val="99"/>
    <w:rsid w:val="007C4985"/>
    <w:pPr>
      <w:keepNext/>
      <w:keepLines/>
      <w:spacing w:after="0" w:line="360" w:lineRule="auto"/>
      <w:ind w:firstLine="709"/>
      <w:jc w:val="both"/>
    </w:pPr>
    <w:rPr>
      <w:rFonts w:ascii="Times New Roman" w:eastAsia="MS Mincho" w:hAnsi="Times New Roman"/>
      <w:sz w:val="28"/>
      <w:szCs w:val="24"/>
      <w:lang w:eastAsia="ru-RU"/>
    </w:rPr>
  </w:style>
  <w:style w:type="paragraph" w:customStyle="1" w:styleId="1f3">
    <w:name w:val="1"/>
    <w:basedOn w:val="a3"/>
    <w:next w:val="af0"/>
    <w:uiPriority w:val="99"/>
    <w:rsid w:val="007C4985"/>
    <w:pPr>
      <w:spacing w:before="100" w:beforeAutospacing="1" w:after="100" w:afterAutospacing="1" w:line="360" w:lineRule="auto"/>
      <w:ind w:firstLine="709"/>
    </w:pPr>
    <w:rPr>
      <w:rFonts w:ascii="Times New Roman" w:eastAsia="MS Mincho" w:hAnsi="Times New Roman"/>
      <w:color w:val="00004D"/>
      <w:sz w:val="28"/>
      <w:szCs w:val="24"/>
      <w:lang w:eastAsia="ru-RU"/>
    </w:rPr>
  </w:style>
  <w:style w:type="paragraph" w:customStyle="1" w:styleId="bl0">
    <w:name w:val="bl0"/>
    <w:basedOn w:val="a3"/>
    <w:uiPriority w:val="99"/>
    <w:rsid w:val="007C4985"/>
    <w:pPr>
      <w:spacing w:before="100" w:beforeAutospacing="1" w:after="100" w:afterAutospacing="1" w:line="360" w:lineRule="auto"/>
      <w:ind w:firstLine="709"/>
    </w:pPr>
    <w:rPr>
      <w:rFonts w:ascii="Times New Roman" w:eastAsia="MS Mincho" w:hAnsi="Times New Roman"/>
      <w:sz w:val="28"/>
      <w:szCs w:val="24"/>
      <w:lang w:eastAsia="ru-RU"/>
    </w:rPr>
  </w:style>
  <w:style w:type="paragraph" w:customStyle="1" w:styleId="affffff1">
    <w:name w:val="Предложение"/>
    <w:basedOn w:val="a3"/>
    <w:autoRedefine/>
    <w:uiPriority w:val="99"/>
    <w:rsid w:val="007C4985"/>
    <w:pPr>
      <w:widowControl w:val="0"/>
      <w:spacing w:after="0" w:line="360" w:lineRule="auto"/>
      <w:ind w:left="720" w:firstLine="709"/>
      <w:jc w:val="both"/>
    </w:pPr>
    <w:rPr>
      <w:rFonts w:ascii="Times New Roman" w:eastAsia="MS Mincho" w:hAnsi="Times New Roman"/>
      <w:bCs/>
      <w:spacing w:val="-2"/>
      <w:sz w:val="28"/>
      <w:szCs w:val="24"/>
      <w:lang w:eastAsia="ru-RU"/>
    </w:rPr>
  </w:style>
  <w:style w:type="paragraph" w:customStyle="1" w:styleId="a00">
    <w:name w:val="a0"/>
    <w:basedOn w:val="a3"/>
    <w:uiPriority w:val="99"/>
    <w:rsid w:val="007C4985"/>
    <w:pPr>
      <w:spacing w:after="0" w:line="360" w:lineRule="auto"/>
      <w:ind w:firstLine="709"/>
    </w:pPr>
    <w:rPr>
      <w:rFonts w:ascii="Times New Roman" w:eastAsia="MS Mincho" w:hAnsi="Times New Roman"/>
      <w:sz w:val="28"/>
      <w:szCs w:val="24"/>
      <w:lang w:eastAsia="ru-RU"/>
    </w:rPr>
  </w:style>
  <w:style w:type="paragraph" w:customStyle="1" w:styleId="1f4">
    <w:name w:val="Обычный1"/>
    <w:uiPriority w:val="99"/>
    <w:rsid w:val="007C4985"/>
    <w:pPr>
      <w:widowControl w:val="0"/>
      <w:snapToGrid w:val="0"/>
    </w:pPr>
    <w:rPr>
      <w:rFonts w:ascii="Times New Roman" w:eastAsia="MS Mincho" w:hAnsi="Times New Roman"/>
    </w:rPr>
  </w:style>
  <w:style w:type="paragraph" w:customStyle="1" w:styleId="affffff2">
    <w:name w:val="Стиль"/>
    <w:uiPriority w:val="99"/>
    <w:rsid w:val="007C4985"/>
    <w:pPr>
      <w:widowControl w:val="0"/>
      <w:autoSpaceDE w:val="0"/>
      <w:autoSpaceDN w:val="0"/>
      <w:adjustRightInd w:val="0"/>
    </w:pPr>
    <w:rPr>
      <w:rFonts w:ascii="Times New Roman" w:eastAsia="MS Mincho" w:hAnsi="Times New Roman"/>
      <w:sz w:val="24"/>
      <w:szCs w:val="24"/>
    </w:rPr>
  </w:style>
  <w:style w:type="paragraph" w:customStyle="1" w:styleId="affffff3">
    <w:name w:val="таблица"/>
    <w:uiPriority w:val="99"/>
    <w:rsid w:val="007C4985"/>
    <w:pPr>
      <w:spacing w:before="40" w:after="40"/>
    </w:pPr>
    <w:rPr>
      <w:rFonts w:ascii="Arial Narrow" w:eastAsia="MS Mincho" w:hAnsi="Arial Narrow"/>
    </w:rPr>
  </w:style>
  <w:style w:type="character" w:customStyle="1" w:styleId="affffff4">
    <w:name w:val="Исследования: Стиль абзаца Знак"/>
    <w:link w:val="affffff5"/>
    <w:uiPriority w:val="99"/>
    <w:locked/>
    <w:rsid w:val="007C4985"/>
    <w:rPr>
      <w:rFonts w:ascii="MS Mincho" w:eastAsia="MS Mincho" w:hAnsi="MS Mincho"/>
    </w:rPr>
  </w:style>
  <w:style w:type="paragraph" w:customStyle="1" w:styleId="affffff5">
    <w:name w:val="Исследования: Стиль абзаца"/>
    <w:basedOn w:val="a3"/>
    <w:link w:val="affffff4"/>
    <w:uiPriority w:val="99"/>
    <w:rsid w:val="007C4985"/>
    <w:pPr>
      <w:spacing w:after="0" w:line="360" w:lineRule="auto"/>
      <w:ind w:left="2835" w:firstLine="709"/>
      <w:jc w:val="both"/>
    </w:pPr>
    <w:rPr>
      <w:rFonts w:ascii="MS Mincho" w:eastAsia="MS Mincho" w:hAnsi="MS Mincho"/>
      <w:sz w:val="20"/>
      <w:szCs w:val="2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3"/>
    <w:uiPriority w:val="99"/>
    <w:rsid w:val="007C4985"/>
    <w:pPr>
      <w:spacing w:after="160" w:line="240" w:lineRule="exact"/>
      <w:ind w:firstLine="709"/>
    </w:pPr>
    <w:rPr>
      <w:rFonts w:ascii="Arial" w:eastAsia="MS Mincho" w:hAnsi="Arial" w:cs="Arial"/>
      <w:sz w:val="20"/>
      <w:szCs w:val="20"/>
      <w:lang w:val="en-US"/>
    </w:rPr>
  </w:style>
  <w:style w:type="character" w:customStyle="1" w:styleId="affffff6">
    <w:name w:val="Оформление мониторинга Знак"/>
    <w:link w:val="affffff7"/>
    <w:uiPriority w:val="99"/>
    <w:locked/>
    <w:rsid w:val="007C4985"/>
    <w:rPr>
      <w:rFonts w:ascii="MS Mincho" w:eastAsia="MS Mincho" w:hAnsi="MS Mincho"/>
      <w:sz w:val="26"/>
    </w:rPr>
  </w:style>
  <w:style w:type="paragraph" w:customStyle="1" w:styleId="affffff7">
    <w:name w:val="Оформление мониторинга"/>
    <w:basedOn w:val="a3"/>
    <w:link w:val="affffff6"/>
    <w:uiPriority w:val="99"/>
    <w:rsid w:val="007C4985"/>
    <w:pPr>
      <w:spacing w:after="0" w:line="300" w:lineRule="exact"/>
      <w:ind w:firstLine="709"/>
      <w:jc w:val="both"/>
    </w:pPr>
    <w:rPr>
      <w:rFonts w:ascii="MS Mincho" w:eastAsia="MS Mincho" w:hAnsi="MS Mincho"/>
      <w:sz w:val="26"/>
      <w:szCs w:val="20"/>
    </w:rPr>
  </w:style>
  <w:style w:type="paragraph" w:customStyle="1" w:styleId="WPHeading3">
    <w:name w:val="WP Heading 3"/>
    <w:basedOn w:val="a3"/>
    <w:uiPriority w:val="99"/>
    <w:rsid w:val="007C4985"/>
    <w:pPr>
      <w:tabs>
        <w:tab w:val="num" w:pos="2160"/>
      </w:tabs>
      <w:spacing w:after="0" w:line="240" w:lineRule="auto"/>
      <w:ind w:left="2160" w:hanging="360"/>
    </w:pPr>
    <w:rPr>
      <w:rFonts w:ascii="Times New Roman" w:eastAsia="Times New Roman" w:hAnsi="Times New Roman"/>
      <w:sz w:val="24"/>
      <w:szCs w:val="24"/>
      <w:lang w:eastAsia="ru-RU"/>
    </w:rPr>
  </w:style>
  <w:style w:type="paragraph" w:customStyle="1" w:styleId="1f5">
    <w:name w:val="Абзац списка1"/>
    <w:basedOn w:val="a3"/>
    <w:uiPriority w:val="99"/>
    <w:rsid w:val="007C4985"/>
    <w:pPr>
      <w:spacing w:after="160" w:line="240" w:lineRule="auto"/>
      <w:ind w:left="720"/>
      <w:contextualSpacing/>
    </w:pPr>
    <w:rPr>
      <w:rFonts w:ascii="Times New Roman" w:eastAsia="MS Mincho" w:hAnsi="Times New Roman"/>
      <w:sz w:val="28"/>
      <w:szCs w:val="24"/>
      <w:lang w:eastAsia="ru-RU"/>
    </w:rPr>
  </w:style>
  <w:style w:type="character" w:customStyle="1" w:styleId="grame">
    <w:name w:val="grame"/>
    <w:basedOn w:val="a4"/>
    <w:uiPriority w:val="99"/>
    <w:rsid w:val="007C4985"/>
    <w:rPr>
      <w:rFonts w:cs="Times New Roman"/>
    </w:rPr>
  </w:style>
  <w:style w:type="numbering" w:customStyle="1" w:styleId="a0">
    <w:name w:val="Стиль многоуровневый"/>
    <w:rsid w:val="00333ACC"/>
    <w:pPr>
      <w:numPr>
        <w:numId w:val="2"/>
      </w:numPr>
    </w:pPr>
  </w:style>
  <w:style w:type="paragraph" w:customStyle="1" w:styleId="affffff8">
    <w:name w:val="Нормальный (таблица)"/>
    <w:basedOn w:val="a3"/>
    <w:next w:val="a3"/>
    <w:uiPriority w:val="99"/>
    <w:rsid w:val="006475A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ff9">
    <w:name w:val="Прижатый влево"/>
    <w:basedOn w:val="a3"/>
    <w:next w:val="a3"/>
    <w:uiPriority w:val="99"/>
    <w:rsid w:val="006475A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S3">
    <w:name w:val="S_Таблица Знак"/>
    <w:link w:val="S4"/>
    <w:locked/>
    <w:rsid w:val="007E2F38"/>
    <w:rPr>
      <w:rFonts w:ascii="Times New Roman" w:hAnsi="Times New Roman"/>
      <w:sz w:val="28"/>
      <w:szCs w:val="28"/>
      <w:lang w:eastAsia="en-US"/>
    </w:rPr>
  </w:style>
  <w:style w:type="paragraph" w:customStyle="1" w:styleId="S4">
    <w:name w:val="S_Таблица"/>
    <w:basedOn w:val="a3"/>
    <w:link w:val="S3"/>
    <w:autoRedefine/>
    <w:rsid w:val="007E2F38"/>
    <w:pPr>
      <w:spacing w:after="0"/>
      <w:ind w:left="720" w:right="-159"/>
      <w:jc w:val="right"/>
    </w:pPr>
    <w:rPr>
      <w:rFonts w:ascii="Times New Roman" w:hAnsi="Times New Roman"/>
      <w:sz w:val="28"/>
      <w:szCs w:val="28"/>
    </w:rPr>
  </w:style>
  <w:style w:type="paragraph" w:customStyle="1" w:styleId="affffffa">
    <w:name w:val="Подзаголовой ЖИРНЫЙ КУРСИВ"/>
    <w:basedOn w:val="a3"/>
    <w:link w:val="affffffb"/>
    <w:qFormat/>
    <w:rsid w:val="00CA3B4F"/>
    <w:pPr>
      <w:keepNext/>
      <w:keepLines/>
      <w:spacing w:before="240" w:after="60" w:line="240" w:lineRule="auto"/>
      <w:ind w:left="284" w:right="284" w:firstLine="851"/>
      <w:jc w:val="both"/>
    </w:pPr>
    <w:rPr>
      <w:rFonts w:ascii="Times New Roman" w:eastAsia="Times New Roman" w:hAnsi="Times New Roman"/>
      <w:b/>
      <w:bCs/>
      <w:i/>
      <w:iCs/>
      <w:sz w:val="28"/>
      <w:szCs w:val="28"/>
      <w:lang w:eastAsia="ru-RU"/>
    </w:rPr>
  </w:style>
  <w:style w:type="character" w:customStyle="1" w:styleId="affffffb">
    <w:name w:val="Подзаголовой ЖИРНЫЙ КУРСИВ Знак"/>
    <w:basedOn w:val="a4"/>
    <w:link w:val="affffffa"/>
    <w:rsid w:val="00CA3B4F"/>
    <w:rPr>
      <w:rFonts w:ascii="Times New Roman" w:eastAsia="Times New Roman" w:hAnsi="Times New Roman"/>
      <w:b/>
      <w:bCs/>
      <w:i/>
      <w:iCs/>
      <w:sz w:val="28"/>
      <w:szCs w:val="28"/>
    </w:rPr>
  </w:style>
  <w:style w:type="paragraph" w:customStyle="1" w:styleId="affffffc">
    <w:name w:val="Подзаголовок КУРСИВ"/>
    <w:basedOn w:val="affffffa"/>
    <w:link w:val="affffffd"/>
    <w:qFormat/>
    <w:rsid w:val="00CA3B4F"/>
    <w:pPr>
      <w:spacing w:before="180"/>
    </w:pPr>
    <w:rPr>
      <w:b w:val="0"/>
    </w:rPr>
  </w:style>
  <w:style w:type="character" w:customStyle="1" w:styleId="affffffd">
    <w:name w:val="Подзаголовок КУРСИВ Знак"/>
    <w:basedOn w:val="affffffb"/>
    <w:link w:val="affffffc"/>
    <w:rsid w:val="00CA3B4F"/>
    <w:rPr>
      <w:rFonts w:ascii="Times New Roman" w:eastAsia="Times New Roman" w:hAnsi="Times New Roman"/>
      <w:b/>
      <w:bCs/>
      <w:i/>
      <w:iCs/>
      <w:sz w:val="28"/>
      <w:szCs w:val="28"/>
    </w:rPr>
  </w:style>
  <w:style w:type="character" w:customStyle="1" w:styleId="affffffe">
    <w:name w:val="вставки"/>
    <w:basedOn w:val="a4"/>
    <w:rsid w:val="00CA3B4F"/>
    <w:rPr>
      <w:color w:val="002060"/>
    </w:rPr>
  </w:style>
  <w:style w:type="paragraph" w:customStyle="1" w:styleId="212">
    <w:name w:val="Основной текст с отступом 21"/>
    <w:basedOn w:val="a3"/>
    <w:rsid w:val="00C42CE1"/>
    <w:pPr>
      <w:suppressAutoHyphens/>
      <w:spacing w:after="0" w:line="360" w:lineRule="auto"/>
      <w:ind w:firstLine="720"/>
      <w:jc w:val="both"/>
    </w:pPr>
    <w:rPr>
      <w:rFonts w:ascii="Times New Roman" w:eastAsia="Times New Roman" w:hAnsi="Times New Roman"/>
      <w:sz w:val="20"/>
      <w:szCs w:val="20"/>
      <w:lang w:eastAsia="ar-SA"/>
    </w:rPr>
  </w:style>
  <w:style w:type="paragraph" w:customStyle="1" w:styleId="1f6">
    <w:name w:val="Текст примечания1"/>
    <w:basedOn w:val="a3"/>
    <w:rsid w:val="00C42CE1"/>
    <w:pPr>
      <w:suppressAutoHyphens/>
      <w:spacing w:after="0" w:line="240" w:lineRule="auto"/>
    </w:pPr>
    <w:rPr>
      <w:rFonts w:ascii="Times New Roman" w:eastAsia="Times New Roman" w:hAnsi="Times New Roman"/>
      <w:bCs/>
      <w:sz w:val="20"/>
      <w:szCs w:val="20"/>
      <w:lang w:eastAsia="ar-SA"/>
    </w:rPr>
  </w:style>
  <w:style w:type="paragraph" w:customStyle="1" w:styleId="afffffff">
    <w:name w:val="П_Обычный"/>
    <w:basedOn w:val="a3"/>
    <w:autoRedefine/>
    <w:qFormat/>
    <w:rsid w:val="00422F81"/>
    <w:pPr>
      <w:spacing w:after="0" w:line="240" w:lineRule="auto"/>
      <w:jc w:val="center"/>
      <w:outlineLvl w:val="0"/>
    </w:pPr>
    <w:rPr>
      <w:rFonts w:ascii="Times New Roman" w:eastAsia="Times New Roman" w:hAnsi="Times New Roman"/>
      <w:b/>
      <w:i/>
      <w:color w:val="000000"/>
      <w:sz w:val="24"/>
      <w:szCs w:val="24"/>
      <w:lang w:eastAsia="ru-RU"/>
    </w:rPr>
  </w:style>
  <w:style w:type="paragraph" w:customStyle="1" w:styleId="--0">
    <w:name w:val="Н-таблица-заг."/>
    <w:basedOn w:val="4"/>
    <w:autoRedefine/>
    <w:qFormat/>
    <w:rsid w:val="004E3C6F"/>
    <w:pPr>
      <w:spacing w:before="240" w:after="60" w:line="276" w:lineRule="auto"/>
      <w:ind w:left="0" w:right="0" w:firstLine="0"/>
      <w:jc w:val="right"/>
    </w:pPr>
    <w:rPr>
      <w:rFonts w:eastAsia="Calibri"/>
      <w:bCs/>
      <w:color w:val="000000"/>
      <w:sz w:val="28"/>
      <w:szCs w:val="28"/>
    </w:rPr>
  </w:style>
  <w:style w:type="paragraph" w:customStyle="1" w:styleId="-2">
    <w:name w:val="Н-глава"/>
    <w:basedOn w:val="2"/>
    <w:link w:val="-3"/>
    <w:qFormat/>
    <w:rsid w:val="00B87D41"/>
    <w:pPr>
      <w:suppressAutoHyphens/>
      <w:spacing w:before="240" w:after="60"/>
      <w:ind w:left="771"/>
      <w:jc w:val="both"/>
    </w:pPr>
    <w:rPr>
      <w:rFonts w:ascii="Tahoma" w:eastAsia="Calibri" w:hAnsi="Tahoma"/>
      <w:bCs w:val="0"/>
      <w:i/>
      <w:iCs/>
      <w:color w:val="auto"/>
      <w:sz w:val="24"/>
      <w:szCs w:val="28"/>
      <w:lang w:eastAsia="ar-SA"/>
    </w:rPr>
  </w:style>
  <w:style w:type="character" w:customStyle="1" w:styleId="-3">
    <w:name w:val="Н-глава Знак"/>
    <w:link w:val="-2"/>
    <w:rsid w:val="00B87D41"/>
    <w:rPr>
      <w:rFonts w:ascii="Tahoma" w:hAnsi="Tahoma"/>
      <w:b/>
      <w:i/>
      <w:iCs/>
      <w:sz w:val="24"/>
      <w:szCs w:val="28"/>
      <w:lang w:eastAsia="ar-SA"/>
    </w:rPr>
  </w:style>
  <w:style w:type="paragraph" w:customStyle="1" w:styleId="afffffff0">
    <w:name w:val="Для таблицы"/>
    <w:basedOn w:val="a3"/>
    <w:qFormat/>
    <w:rsid w:val="00C646A5"/>
    <w:pPr>
      <w:spacing w:line="240" w:lineRule="auto"/>
    </w:pPr>
    <w:rPr>
      <w:rFonts w:eastAsia="Times New Roman"/>
    </w:rPr>
  </w:style>
  <w:style w:type="paragraph" w:customStyle="1" w:styleId="afffffff1">
    <w:name w:val="ПГлава"/>
    <w:basedOn w:val="1"/>
    <w:next w:val="a3"/>
    <w:autoRedefine/>
    <w:qFormat/>
    <w:rsid w:val="00C646A5"/>
    <w:pPr>
      <w:pageBreakBefore/>
      <w:suppressAutoHyphens/>
      <w:spacing w:before="120" w:after="120"/>
      <w:ind w:right="281" w:firstLine="709"/>
      <w:jc w:val="both"/>
    </w:pPr>
    <w:rPr>
      <w:rFonts w:ascii="Tahoma" w:hAnsi="Tahoma" w:cs="Tahoma"/>
      <w:color w:val="auto"/>
      <w:sz w:val="24"/>
      <w:szCs w:val="24"/>
      <w:lang w:eastAsia="ru-RU"/>
    </w:rPr>
  </w:style>
  <w:style w:type="paragraph" w:customStyle="1" w:styleId="a2">
    <w:name w:val="ППункт"/>
    <w:basedOn w:val="a3"/>
    <w:autoRedefine/>
    <w:qFormat/>
    <w:rsid w:val="00C646A5"/>
    <w:pPr>
      <w:numPr>
        <w:numId w:val="9"/>
      </w:numPr>
      <w:tabs>
        <w:tab w:val="left" w:pos="1134"/>
      </w:tabs>
      <w:spacing w:after="0"/>
      <w:jc w:val="both"/>
    </w:pPr>
    <w:rPr>
      <w:rFonts w:ascii="Tahoma" w:eastAsia="Times New Roman" w:hAnsi="Tahoma" w:cs="Tahoma"/>
      <w:sz w:val="24"/>
      <w:szCs w:val="24"/>
    </w:rPr>
  </w:style>
  <w:style w:type="paragraph" w:customStyle="1" w:styleId="a1">
    <w:name w:val="ПСтатья"/>
    <w:basedOn w:val="a3"/>
    <w:next w:val="a3"/>
    <w:autoRedefine/>
    <w:qFormat/>
    <w:rsid w:val="00C646A5"/>
    <w:pPr>
      <w:keepNext/>
      <w:numPr>
        <w:numId w:val="10"/>
      </w:numPr>
      <w:spacing w:before="120" w:after="120"/>
      <w:contextualSpacing/>
      <w:jc w:val="both"/>
      <w:outlineLvl w:val="1"/>
    </w:pPr>
    <w:rPr>
      <w:rFonts w:ascii="Tahoma" w:eastAsia="Times New Roman" w:hAnsi="Tahoma" w:cs="Tahoma"/>
      <w:b/>
      <w:sz w:val="24"/>
      <w:szCs w:val="24"/>
      <w:lang w:eastAsia="ru-RU"/>
    </w:rPr>
  </w:style>
  <w:style w:type="paragraph" w:customStyle="1" w:styleId="afffffff2">
    <w:name w:val="ПЧасть"/>
    <w:basedOn w:val="a3"/>
    <w:autoRedefine/>
    <w:qFormat/>
    <w:rsid w:val="00C646A5"/>
    <w:pPr>
      <w:tabs>
        <w:tab w:val="left" w:pos="993"/>
      </w:tabs>
      <w:spacing w:after="0"/>
      <w:ind w:left="1069"/>
      <w:contextualSpacing/>
      <w:jc w:val="both"/>
    </w:pPr>
    <w:rPr>
      <w:rFonts w:ascii="Tahoma" w:eastAsia="Times New Roman" w:hAnsi="Tahoma" w:cs="Tahoma"/>
      <w:color w:val="000000"/>
      <w:sz w:val="24"/>
      <w:szCs w:val="24"/>
      <w:lang w:val="en-US"/>
    </w:rPr>
  </w:style>
  <w:style w:type="paragraph" w:customStyle="1" w:styleId="afffffff3">
    <w:name w:val="Таблица ГП"/>
    <w:basedOn w:val="a3"/>
    <w:next w:val="a3"/>
    <w:qFormat/>
    <w:rsid w:val="00C646A5"/>
    <w:pPr>
      <w:spacing w:line="240" w:lineRule="auto"/>
    </w:pPr>
    <w:rPr>
      <w:rFonts w:eastAsia="Times New Roman" w:cs="Tahoma"/>
      <w:sz w:val="20"/>
      <w:szCs w:val="20"/>
    </w:rPr>
  </w:style>
  <w:style w:type="paragraph" w:customStyle="1" w:styleId="-4">
    <w:name w:val="Н-приложение"/>
    <w:basedOn w:val="1"/>
    <w:next w:val="a3"/>
    <w:qFormat/>
    <w:rsid w:val="00C646A5"/>
    <w:pPr>
      <w:widowControl w:val="0"/>
      <w:spacing w:before="120" w:after="240" w:line="240" w:lineRule="auto"/>
      <w:jc w:val="right"/>
    </w:pPr>
    <w:rPr>
      <w:rFonts w:ascii="Tahoma" w:hAnsi="Tahoma"/>
      <w:b w:val="0"/>
      <w:color w:val="auto"/>
    </w:rPr>
  </w:style>
  <w:style w:type="paragraph" w:customStyle="1" w:styleId="-5">
    <w:name w:val="Н-раздел"/>
    <w:basedOn w:val="1"/>
    <w:next w:val="afffffff1"/>
    <w:qFormat/>
    <w:rsid w:val="00C646A5"/>
    <w:pPr>
      <w:pageBreakBefore/>
      <w:jc w:val="both"/>
    </w:pPr>
    <w:rPr>
      <w:rFonts w:ascii="Tahoma" w:hAnsi="Tahoma"/>
      <w:color w:val="auto"/>
    </w:rPr>
  </w:style>
  <w:style w:type="paragraph" w:customStyle="1" w:styleId="-6">
    <w:name w:val="Н-часть"/>
    <w:basedOn w:val="afffffff2"/>
    <w:qFormat/>
    <w:rsid w:val="00C646A5"/>
    <w:pPr>
      <w:keepNext/>
      <w:keepLines/>
      <w:spacing w:after="240"/>
      <w:ind w:left="1072"/>
      <w:outlineLvl w:val="2"/>
    </w:pPr>
    <w:rPr>
      <w:lang w:val="ru-RU"/>
    </w:rPr>
  </w:style>
  <w:style w:type="paragraph" w:customStyle="1" w:styleId="afffffff4">
    <w:name w:val="Титул"/>
    <w:basedOn w:val="afffffff"/>
    <w:qFormat/>
    <w:rsid w:val="00C646A5"/>
    <w:pPr>
      <w:spacing w:line="276" w:lineRule="auto"/>
      <w:outlineLvl w:val="4"/>
    </w:pPr>
    <w:rPr>
      <w:rFonts w:ascii="Tahoma" w:hAnsi="Tahoma" w:cs="Tahoma"/>
      <w:sz w:val="48"/>
      <w:szCs w:val="56"/>
    </w:rPr>
  </w:style>
  <w:style w:type="paragraph" w:customStyle="1" w:styleId="-20">
    <w:name w:val="титул-2"/>
    <w:basedOn w:val="afffffff"/>
    <w:qFormat/>
    <w:rsid w:val="00C646A5"/>
    <w:pPr>
      <w:pageBreakBefore/>
      <w:spacing w:line="276" w:lineRule="auto"/>
    </w:pPr>
    <w:rPr>
      <w:rFonts w:ascii="Tahoma" w:hAnsi="Tahoma" w:cs="Tahoma"/>
    </w:rPr>
  </w:style>
  <w:style w:type="paragraph" w:customStyle="1" w:styleId="afffffff5">
    <w:name w:val="Табличный_заголовки"/>
    <w:basedOn w:val="a3"/>
    <w:uiPriority w:val="99"/>
    <w:rsid w:val="00275C6F"/>
    <w:pPr>
      <w:keepNext/>
      <w:keepLines/>
      <w:spacing w:after="0" w:line="240" w:lineRule="auto"/>
      <w:jc w:val="center"/>
    </w:pPr>
    <w:rPr>
      <w:rFonts w:ascii="Times New Roman" w:eastAsia="Times New Roman" w:hAnsi="Times New Roman"/>
      <w:b/>
      <w:lang w:eastAsia="ru-RU"/>
    </w:rPr>
  </w:style>
  <w:style w:type="paragraph" w:customStyle="1" w:styleId="afffffff6">
    <w:name w:val="Табличный_центр"/>
    <w:basedOn w:val="a3"/>
    <w:uiPriority w:val="99"/>
    <w:rsid w:val="00275C6F"/>
    <w:pPr>
      <w:spacing w:after="0" w:line="240" w:lineRule="auto"/>
      <w:jc w:val="center"/>
    </w:pPr>
    <w:rPr>
      <w:rFonts w:ascii="Times New Roman" w:eastAsia="Times New Roman" w:hAnsi="Times New Roman"/>
      <w:lang w:eastAsia="ru-RU"/>
    </w:rPr>
  </w:style>
  <w:style w:type="paragraph" w:customStyle="1" w:styleId="afffffff7">
    <w:name w:val="Табличный_слева"/>
    <w:basedOn w:val="a3"/>
    <w:uiPriority w:val="99"/>
    <w:rsid w:val="00275C6F"/>
    <w:pPr>
      <w:spacing w:after="0" w:line="240" w:lineRule="auto"/>
    </w:pPr>
    <w:rPr>
      <w:rFonts w:ascii="Times New Roman" w:eastAsia="Times New Roman" w:hAnsi="Times New Roman"/>
      <w:lang w:eastAsia="ru-RU"/>
    </w:rPr>
  </w:style>
  <w:style w:type="character" w:customStyle="1" w:styleId="44">
    <w:name w:val="Заголовок №4_"/>
    <w:link w:val="45"/>
    <w:rsid w:val="007A35FF"/>
    <w:rPr>
      <w:b/>
      <w:bCs/>
      <w:sz w:val="23"/>
      <w:szCs w:val="23"/>
      <w:shd w:val="clear" w:color="auto" w:fill="FFFFFF"/>
    </w:rPr>
  </w:style>
  <w:style w:type="paragraph" w:customStyle="1" w:styleId="45">
    <w:name w:val="Заголовок №4"/>
    <w:basedOn w:val="a3"/>
    <w:link w:val="44"/>
    <w:rsid w:val="007A35FF"/>
    <w:pPr>
      <w:widowControl w:val="0"/>
      <w:shd w:val="clear" w:color="auto" w:fill="FFFFFF"/>
      <w:spacing w:after="240" w:line="0" w:lineRule="atLeast"/>
      <w:outlineLvl w:val="3"/>
    </w:pPr>
    <w:rPr>
      <w:b/>
      <w:bCs/>
      <w:sz w:val="23"/>
      <w:szCs w:val="23"/>
      <w:lang w:eastAsia="ru-RU"/>
    </w:rPr>
  </w:style>
  <w:style w:type="paragraph" w:customStyle="1" w:styleId="38">
    <w:name w:val="Основной текст3"/>
    <w:basedOn w:val="a3"/>
    <w:rsid w:val="007A35FF"/>
    <w:pPr>
      <w:widowControl w:val="0"/>
      <w:shd w:val="clear" w:color="auto" w:fill="FFFFFF"/>
      <w:spacing w:before="300" w:after="720" w:line="0" w:lineRule="atLeast"/>
      <w:jc w:val="right"/>
    </w:pPr>
    <w:rPr>
      <w:rFonts w:ascii="Times New Roman" w:eastAsia="Times New Roman" w:hAnsi="Times New Roman"/>
      <w:sz w:val="23"/>
      <w:szCs w:val="23"/>
      <w:lang w:eastAsia="ru-RU"/>
    </w:rPr>
  </w:style>
  <w:style w:type="character" w:customStyle="1" w:styleId="FontStyle13">
    <w:name w:val="Font Style13"/>
    <w:rsid w:val="00EE34B4"/>
    <w:rPr>
      <w:rFonts w:ascii="Times New Roman" w:hAnsi="Times New Roman"/>
      <w:sz w:val="24"/>
    </w:rPr>
  </w:style>
  <w:style w:type="paragraph" w:customStyle="1" w:styleId="Style3">
    <w:name w:val="Style3"/>
    <w:basedOn w:val="a3"/>
    <w:rsid w:val="00EE34B4"/>
    <w:pPr>
      <w:widowControl w:val="0"/>
      <w:autoSpaceDE w:val="0"/>
      <w:autoSpaceDN w:val="0"/>
      <w:adjustRightInd w:val="0"/>
      <w:spacing w:after="0" w:line="312" w:lineRule="exact"/>
      <w:ind w:firstLine="552"/>
      <w:jc w:val="both"/>
    </w:pPr>
    <w:rPr>
      <w:rFonts w:ascii="Times New Roman" w:eastAsia="Times New Roman" w:hAnsi="Times New Roman"/>
      <w:sz w:val="24"/>
      <w:szCs w:val="24"/>
      <w:lang w:eastAsia="ru-RU"/>
    </w:rPr>
  </w:style>
  <w:style w:type="table" w:customStyle="1" w:styleId="1f7">
    <w:name w:val="Сетка таблицы1"/>
    <w:basedOn w:val="a5"/>
    <w:next w:val="a8"/>
    <w:rsid w:val="006A3D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5"/>
    <w:next w:val="a8"/>
    <w:rsid w:val="006A3D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Знак Знак Знак2 Знак Знак Знак Знак Знак Знак Знак"/>
    <w:basedOn w:val="a3"/>
    <w:rsid w:val="004A22CF"/>
    <w:pPr>
      <w:spacing w:after="0" w:line="240" w:lineRule="auto"/>
    </w:pPr>
    <w:rPr>
      <w:rFonts w:ascii="Verdana" w:eastAsia="Times New Roman" w:hAnsi="Verdana" w:cs="Verdana"/>
      <w:sz w:val="20"/>
      <w:szCs w:val="20"/>
      <w:lang w:val="en-US"/>
    </w:rPr>
  </w:style>
  <w:style w:type="paragraph" w:customStyle="1" w:styleId="74">
    <w:name w:val="Красная строка7"/>
    <w:basedOn w:val="af7"/>
    <w:rsid w:val="00CC2553"/>
    <w:pPr>
      <w:widowControl/>
      <w:suppressAutoHyphens w:val="0"/>
      <w:ind w:firstLine="210"/>
    </w:pPr>
    <w:rPr>
      <w:rFonts w:eastAsia="Times New Roman" w:cs="Times New Roman"/>
      <w:kern w:val="0"/>
      <w:lang w:eastAsia="ar-SA" w:bidi="ar-SA"/>
    </w:rPr>
  </w:style>
  <w:style w:type="paragraph" w:customStyle="1" w:styleId="213">
    <w:name w:val="Знак Знак Знак2 Знак Знак Знак Знак Знак Знак Знак1"/>
    <w:basedOn w:val="a3"/>
    <w:rsid w:val="00CC2553"/>
    <w:pPr>
      <w:spacing w:after="0" w:line="240" w:lineRule="auto"/>
    </w:pPr>
    <w:rPr>
      <w:rFonts w:ascii="Verdana" w:eastAsia="Times New Roman" w:hAnsi="Verdana" w:cs="Verdana"/>
      <w:sz w:val="20"/>
      <w:szCs w:val="20"/>
      <w:lang w:val="en-US"/>
    </w:rPr>
  </w:style>
  <w:style w:type="paragraph" w:customStyle="1" w:styleId="afffffff8">
    <w:name w:val="Нормальный"/>
    <w:rsid w:val="0090323D"/>
    <w:pPr>
      <w:widowControl w:val="0"/>
      <w:autoSpaceDE w:val="0"/>
      <w:autoSpaceDN w:val="0"/>
      <w:adjustRightInd w:val="0"/>
    </w:pPr>
    <w:rPr>
      <w:rFonts w:ascii="Times New Roman" w:eastAsia="Times New Roman" w:hAnsi="Times New Roman"/>
      <w:color w:val="000000"/>
      <w:sz w:val="24"/>
      <w:szCs w:val="24"/>
    </w:rPr>
  </w:style>
  <w:style w:type="paragraph" w:customStyle="1" w:styleId="014">
    <w:name w:val="01 Основной текст"/>
    <w:basedOn w:val="ConsNormal"/>
    <w:rsid w:val="00F433F0"/>
    <w:pPr>
      <w:widowControl/>
      <w:autoSpaceDN/>
      <w:adjustRightInd/>
      <w:ind w:right="0" w:firstLine="709"/>
      <w:jc w:val="both"/>
    </w:pPr>
    <w:rPr>
      <w:rFonts w:ascii="Times New Roman" w:hAnsi="Times New Roman" w:cs="Times New Roman"/>
      <w:sz w:val="28"/>
      <w:szCs w:val="28"/>
      <w:lang w:eastAsia="ar-SA"/>
    </w:rPr>
  </w:style>
  <w:style w:type="paragraph" w:customStyle="1" w:styleId="01">
    <w:name w:val="01 маркированный список"/>
    <w:basedOn w:val="a3"/>
    <w:rsid w:val="00F433F0"/>
    <w:pPr>
      <w:widowControl w:val="0"/>
      <w:numPr>
        <w:numId w:val="11"/>
      </w:numPr>
      <w:spacing w:after="0" w:line="240" w:lineRule="auto"/>
      <w:jc w:val="both"/>
    </w:pPr>
    <w:rPr>
      <w:rFonts w:ascii="Times New Roman" w:eastAsia="Times New Roman" w:hAnsi="Times New Roman"/>
      <w:sz w:val="28"/>
      <w:szCs w:val="28"/>
      <w:lang w:eastAsia="ar-SA"/>
    </w:rPr>
  </w:style>
  <w:style w:type="character" w:customStyle="1" w:styleId="WW8Num14z1">
    <w:name w:val="WW8Num14z1"/>
    <w:rsid w:val="00E71A98"/>
    <w:rPr>
      <w:rFonts w:ascii="Courier New" w:hAnsi="Courier New" w:cs="Courier New"/>
    </w:rPr>
  </w:style>
  <w:style w:type="character" w:customStyle="1" w:styleId="highlight">
    <w:name w:val="highlight"/>
    <w:rsid w:val="00AF5EA8"/>
  </w:style>
  <w:style w:type="paragraph" w:customStyle="1" w:styleId="S5">
    <w:name w:val="S_Титульный"/>
    <w:basedOn w:val="a3"/>
    <w:uiPriority w:val="99"/>
    <w:rsid w:val="004B7C0B"/>
    <w:pPr>
      <w:spacing w:after="0" w:line="360" w:lineRule="auto"/>
      <w:ind w:left="3060"/>
      <w:jc w:val="right"/>
    </w:pPr>
    <w:rPr>
      <w:rFonts w:ascii="Times New Roman" w:eastAsia="Times New Roman" w:hAnsi="Times New Roman"/>
      <w:b/>
      <w:caps/>
      <w:sz w:val="24"/>
      <w:szCs w:val="24"/>
      <w:lang w:eastAsia="ru-RU"/>
    </w:rPr>
  </w:style>
  <w:style w:type="paragraph" w:customStyle="1" w:styleId="afffffff9">
    <w:name w:val="Заголовок"/>
    <w:uiPriority w:val="99"/>
    <w:rsid w:val="004B7C0B"/>
    <w:pPr>
      <w:widowControl w:val="0"/>
      <w:autoSpaceDE w:val="0"/>
      <w:autoSpaceDN w:val="0"/>
      <w:adjustRightInd w:val="0"/>
    </w:pPr>
    <w:rPr>
      <w:rFonts w:ascii="Times New Roman" w:eastAsia="Times New Roman" w:hAnsi="Times New Roman"/>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64225469">
      <w:bodyDiv w:val="1"/>
      <w:marLeft w:val="0"/>
      <w:marRight w:val="0"/>
      <w:marTop w:val="0"/>
      <w:marBottom w:val="0"/>
      <w:divBdr>
        <w:top w:val="none" w:sz="0" w:space="0" w:color="auto"/>
        <w:left w:val="none" w:sz="0" w:space="0" w:color="auto"/>
        <w:bottom w:val="none" w:sz="0" w:space="0" w:color="auto"/>
        <w:right w:val="none" w:sz="0" w:space="0" w:color="auto"/>
      </w:divBdr>
    </w:div>
    <w:div w:id="660084143">
      <w:bodyDiv w:val="1"/>
      <w:marLeft w:val="0"/>
      <w:marRight w:val="0"/>
      <w:marTop w:val="0"/>
      <w:marBottom w:val="0"/>
      <w:divBdr>
        <w:top w:val="none" w:sz="0" w:space="0" w:color="auto"/>
        <w:left w:val="none" w:sz="0" w:space="0" w:color="auto"/>
        <w:bottom w:val="none" w:sz="0" w:space="0" w:color="auto"/>
        <w:right w:val="none" w:sz="0" w:space="0" w:color="auto"/>
      </w:divBdr>
    </w:div>
    <w:div w:id="822085385">
      <w:bodyDiv w:val="1"/>
      <w:marLeft w:val="0"/>
      <w:marRight w:val="0"/>
      <w:marTop w:val="0"/>
      <w:marBottom w:val="0"/>
      <w:divBdr>
        <w:top w:val="none" w:sz="0" w:space="0" w:color="auto"/>
        <w:left w:val="none" w:sz="0" w:space="0" w:color="auto"/>
        <w:bottom w:val="none" w:sz="0" w:space="0" w:color="auto"/>
        <w:right w:val="none" w:sz="0" w:space="0" w:color="auto"/>
      </w:divBdr>
    </w:div>
    <w:div w:id="829178528">
      <w:bodyDiv w:val="1"/>
      <w:marLeft w:val="0"/>
      <w:marRight w:val="0"/>
      <w:marTop w:val="0"/>
      <w:marBottom w:val="0"/>
      <w:divBdr>
        <w:top w:val="none" w:sz="0" w:space="0" w:color="auto"/>
        <w:left w:val="none" w:sz="0" w:space="0" w:color="auto"/>
        <w:bottom w:val="none" w:sz="0" w:space="0" w:color="auto"/>
        <w:right w:val="none" w:sz="0" w:space="0" w:color="auto"/>
      </w:divBdr>
    </w:div>
    <w:div w:id="994648416">
      <w:bodyDiv w:val="1"/>
      <w:marLeft w:val="0"/>
      <w:marRight w:val="0"/>
      <w:marTop w:val="0"/>
      <w:marBottom w:val="0"/>
      <w:divBdr>
        <w:top w:val="none" w:sz="0" w:space="0" w:color="auto"/>
        <w:left w:val="none" w:sz="0" w:space="0" w:color="auto"/>
        <w:bottom w:val="none" w:sz="0" w:space="0" w:color="auto"/>
        <w:right w:val="none" w:sz="0" w:space="0" w:color="auto"/>
      </w:divBdr>
    </w:div>
    <w:div w:id="1005091957">
      <w:bodyDiv w:val="1"/>
      <w:marLeft w:val="0"/>
      <w:marRight w:val="0"/>
      <w:marTop w:val="0"/>
      <w:marBottom w:val="0"/>
      <w:divBdr>
        <w:top w:val="none" w:sz="0" w:space="0" w:color="auto"/>
        <w:left w:val="none" w:sz="0" w:space="0" w:color="auto"/>
        <w:bottom w:val="none" w:sz="0" w:space="0" w:color="auto"/>
        <w:right w:val="none" w:sz="0" w:space="0" w:color="auto"/>
      </w:divBdr>
    </w:div>
    <w:div w:id="1223130996">
      <w:bodyDiv w:val="1"/>
      <w:marLeft w:val="0"/>
      <w:marRight w:val="0"/>
      <w:marTop w:val="0"/>
      <w:marBottom w:val="0"/>
      <w:divBdr>
        <w:top w:val="none" w:sz="0" w:space="0" w:color="auto"/>
        <w:left w:val="none" w:sz="0" w:space="0" w:color="auto"/>
        <w:bottom w:val="none" w:sz="0" w:space="0" w:color="auto"/>
        <w:right w:val="none" w:sz="0" w:space="0" w:color="auto"/>
      </w:divBdr>
    </w:div>
    <w:div w:id="1631092711">
      <w:marLeft w:val="0"/>
      <w:marRight w:val="0"/>
      <w:marTop w:val="0"/>
      <w:marBottom w:val="0"/>
      <w:divBdr>
        <w:top w:val="none" w:sz="0" w:space="0" w:color="auto"/>
        <w:left w:val="none" w:sz="0" w:space="0" w:color="auto"/>
        <w:bottom w:val="none" w:sz="0" w:space="0" w:color="auto"/>
        <w:right w:val="none" w:sz="0" w:space="0" w:color="auto"/>
      </w:divBdr>
    </w:div>
    <w:div w:id="1631092712">
      <w:marLeft w:val="0"/>
      <w:marRight w:val="0"/>
      <w:marTop w:val="0"/>
      <w:marBottom w:val="0"/>
      <w:divBdr>
        <w:top w:val="none" w:sz="0" w:space="0" w:color="auto"/>
        <w:left w:val="none" w:sz="0" w:space="0" w:color="auto"/>
        <w:bottom w:val="none" w:sz="0" w:space="0" w:color="auto"/>
        <w:right w:val="none" w:sz="0" w:space="0" w:color="auto"/>
      </w:divBdr>
    </w:div>
    <w:div w:id="1631092713">
      <w:marLeft w:val="0"/>
      <w:marRight w:val="0"/>
      <w:marTop w:val="0"/>
      <w:marBottom w:val="0"/>
      <w:divBdr>
        <w:top w:val="none" w:sz="0" w:space="0" w:color="auto"/>
        <w:left w:val="none" w:sz="0" w:space="0" w:color="auto"/>
        <w:bottom w:val="none" w:sz="0" w:space="0" w:color="auto"/>
        <w:right w:val="none" w:sz="0" w:space="0" w:color="auto"/>
      </w:divBdr>
    </w:div>
    <w:div w:id="1631092714">
      <w:marLeft w:val="0"/>
      <w:marRight w:val="0"/>
      <w:marTop w:val="0"/>
      <w:marBottom w:val="0"/>
      <w:divBdr>
        <w:top w:val="none" w:sz="0" w:space="0" w:color="auto"/>
        <w:left w:val="none" w:sz="0" w:space="0" w:color="auto"/>
        <w:bottom w:val="none" w:sz="0" w:space="0" w:color="auto"/>
        <w:right w:val="none" w:sz="0" w:space="0" w:color="auto"/>
      </w:divBdr>
    </w:div>
    <w:div w:id="1631092715">
      <w:marLeft w:val="0"/>
      <w:marRight w:val="0"/>
      <w:marTop w:val="0"/>
      <w:marBottom w:val="0"/>
      <w:divBdr>
        <w:top w:val="none" w:sz="0" w:space="0" w:color="auto"/>
        <w:left w:val="none" w:sz="0" w:space="0" w:color="auto"/>
        <w:bottom w:val="none" w:sz="0" w:space="0" w:color="auto"/>
        <w:right w:val="none" w:sz="0" w:space="0" w:color="auto"/>
      </w:divBdr>
    </w:div>
    <w:div w:id="1631092718">
      <w:marLeft w:val="0"/>
      <w:marRight w:val="0"/>
      <w:marTop w:val="0"/>
      <w:marBottom w:val="0"/>
      <w:divBdr>
        <w:top w:val="none" w:sz="0" w:space="0" w:color="auto"/>
        <w:left w:val="none" w:sz="0" w:space="0" w:color="auto"/>
        <w:bottom w:val="none" w:sz="0" w:space="0" w:color="auto"/>
        <w:right w:val="none" w:sz="0" w:space="0" w:color="auto"/>
      </w:divBdr>
    </w:div>
    <w:div w:id="1631092720">
      <w:marLeft w:val="0"/>
      <w:marRight w:val="0"/>
      <w:marTop w:val="0"/>
      <w:marBottom w:val="0"/>
      <w:divBdr>
        <w:top w:val="none" w:sz="0" w:space="0" w:color="auto"/>
        <w:left w:val="none" w:sz="0" w:space="0" w:color="auto"/>
        <w:bottom w:val="none" w:sz="0" w:space="0" w:color="auto"/>
        <w:right w:val="none" w:sz="0" w:space="0" w:color="auto"/>
      </w:divBdr>
    </w:div>
    <w:div w:id="1631092721">
      <w:marLeft w:val="0"/>
      <w:marRight w:val="0"/>
      <w:marTop w:val="0"/>
      <w:marBottom w:val="0"/>
      <w:divBdr>
        <w:top w:val="none" w:sz="0" w:space="0" w:color="auto"/>
        <w:left w:val="none" w:sz="0" w:space="0" w:color="auto"/>
        <w:bottom w:val="none" w:sz="0" w:space="0" w:color="auto"/>
        <w:right w:val="none" w:sz="0" w:space="0" w:color="auto"/>
      </w:divBdr>
    </w:div>
    <w:div w:id="1631092724">
      <w:marLeft w:val="0"/>
      <w:marRight w:val="0"/>
      <w:marTop w:val="0"/>
      <w:marBottom w:val="0"/>
      <w:divBdr>
        <w:top w:val="none" w:sz="0" w:space="0" w:color="auto"/>
        <w:left w:val="none" w:sz="0" w:space="0" w:color="auto"/>
        <w:bottom w:val="none" w:sz="0" w:space="0" w:color="auto"/>
        <w:right w:val="none" w:sz="0" w:space="0" w:color="auto"/>
      </w:divBdr>
    </w:div>
    <w:div w:id="1631092725">
      <w:marLeft w:val="0"/>
      <w:marRight w:val="0"/>
      <w:marTop w:val="0"/>
      <w:marBottom w:val="0"/>
      <w:divBdr>
        <w:top w:val="none" w:sz="0" w:space="0" w:color="auto"/>
        <w:left w:val="none" w:sz="0" w:space="0" w:color="auto"/>
        <w:bottom w:val="none" w:sz="0" w:space="0" w:color="auto"/>
        <w:right w:val="none" w:sz="0" w:space="0" w:color="auto"/>
      </w:divBdr>
    </w:div>
    <w:div w:id="1631092726">
      <w:marLeft w:val="0"/>
      <w:marRight w:val="0"/>
      <w:marTop w:val="0"/>
      <w:marBottom w:val="0"/>
      <w:divBdr>
        <w:top w:val="none" w:sz="0" w:space="0" w:color="auto"/>
        <w:left w:val="none" w:sz="0" w:space="0" w:color="auto"/>
        <w:bottom w:val="none" w:sz="0" w:space="0" w:color="auto"/>
        <w:right w:val="none" w:sz="0" w:space="0" w:color="auto"/>
      </w:divBdr>
    </w:div>
    <w:div w:id="1631092727">
      <w:marLeft w:val="0"/>
      <w:marRight w:val="0"/>
      <w:marTop w:val="0"/>
      <w:marBottom w:val="0"/>
      <w:divBdr>
        <w:top w:val="none" w:sz="0" w:space="0" w:color="auto"/>
        <w:left w:val="none" w:sz="0" w:space="0" w:color="auto"/>
        <w:bottom w:val="none" w:sz="0" w:space="0" w:color="auto"/>
        <w:right w:val="none" w:sz="0" w:space="0" w:color="auto"/>
      </w:divBdr>
      <w:divsChild>
        <w:div w:id="1631092708">
          <w:marLeft w:val="0"/>
          <w:marRight w:val="0"/>
          <w:marTop w:val="0"/>
          <w:marBottom w:val="0"/>
          <w:divBdr>
            <w:top w:val="none" w:sz="0" w:space="0" w:color="auto"/>
            <w:left w:val="none" w:sz="0" w:space="0" w:color="auto"/>
            <w:bottom w:val="none" w:sz="0" w:space="0" w:color="auto"/>
            <w:right w:val="none" w:sz="0" w:space="0" w:color="auto"/>
          </w:divBdr>
        </w:div>
        <w:div w:id="1631092709">
          <w:marLeft w:val="0"/>
          <w:marRight w:val="0"/>
          <w:marTop w:val="0"/>
          <w:marBottom w:val="0"/>
          <w:divBdr>
            <w:top w:val="none" w:sz="0" w:space="0" w:color="auto"/>
            <w:left w:val="none" w:sz="0" w:space="0" w:color="auto"/>
            <w:bottom w:val="none" w:sz="0" w:space="0" w:color="auto"/>
            <w:right w:val="none" w:sz="0" w:space="0" w:color="auto"/>
          </w:divBdr>
        </w:div>
        <w:div w:id="1631092735">
          <w:marLeft w:val="0"/>
          <w:marRight w:val="0"/>
          <w:marTop w:val="0"/>
          <w:marBottom w:val="0"/>
          <w:divBdr>
            <w:top w:val="none" w:sz="0" w:space="0" w:color="auto"/>
            <w:left w:val="none" w:sz="0" w:space="0" w:color="auto"/>
            <w:bottom w:val="none" w:sz="0" w:space="0" w:color="auto"/>
            <w:right w:val="none" w:sz="0" w:space="0" w:color="auto"/>
          </w:divBdr>
        </w:div>
        <w:div w:id="1631092746">
          <w:marLeft w:val="0"/>
          <w:marRight w:val="0"/>
          <w:marTop w:val="0"/>
          <w:marBottom w:val="0"/>
          <w:divBdr>
            <w:top w:val="none" w:sz="0" w:space="0" w:color="auto"/>
            <w:left w:val="none" w:sz="0" w:space="0" w:color="auto"/>
            <w:bottom w:val="none" w:sz="0" w:space="0" w:color="auto"/>
            <w:right w:val="none" w:sz="0" w:space="0" w:color="auto"/>
          </w:divBdr>
        </w:div>
      </w:divsChild>
    </w:div>
    <w:div w:id="1631092728">
      <w:marLeft w:val="0"/>
      <w:marRight w:val="0"/>
      <w:marTop w:val="0"/>
      <w:marBottom w:val="0"/>
      <w:divBdr>
        <w:top w:val="none" w:sz="0" w:space="0" w:color="auto"/>
        <w:left w:val="none" w:sz="0" w:space="0" w:color="auto"/>
        <w:bottom w:val="none" w:sz="0" w:space="0" w:color="auto"/>
        <w:right w:val="none" w:sz="0" w:space="0" w:color="auto"/>
      </w:divBdr>
    </w:div>
    <w:div w:id="1631092729">
      <w:marLeft w:val="0"/>
      <w:marRight w:val="0"/>
      <w:marTop w:val="0"/>
      <w:marBottom w:val="0"/>
      <w:divBdr>
        <w:top w:val="none" w:sz="0" w:space="0" w:color="auto"/>
        <w:left w:val="none" w:sz="0" w:space="0" w:color="auto"/>
        <w:bottom w:val="none" w:sz="0" w:space="0" w:color="auto"/>
        <w:right w:val="none" w:sz="0" w:space="0" w:color="auto"/>
      </w:divBdr>
    </w:div>
    <w:div w:id="1631092730">
      <w:marLeft w:val="0"/>
      <w:marRight w:val="0"/>
      <w:marTop w:val="0"/>
      <w:marBottom w:val="0"/>
      <w:divBdr>
        <w:top w:val="none" w:sz="0" w:space="0" w:color="auto"/>
        <w:left w:val="none" w:sz="0" w:space="0" w:color="auto"/>
        <w:bottom w:val="none" w:sz="0" w:space="0" w:color="auto"/>
        <w:right w:val="none" w:sz="0" w:space="0" w:color="auto"/>
      </w:divBdr>
    </w:div>
    <w:div w:id="1631092732">
      <w:marLeft w:val="0"/>
      <w:marRight w:val="0"/>
      <w:marTop w:val="0"/>
      <w:marBottom w:val="0"/>
      <w:divBdr>
        <w:top w:val="none" w:sz="0" w:space="0" w:color="auto"/>
        <w:left w:val="none" w:sz="0" w:space="0" w:color="auto"/>
        <w:bottom w:val="none" w:sz="0" w:space="0" w:color="auto"/>
        <w:right w:val="none" w:sz="0" w:space="0" w:color="auto"/>
      </w:divBdr>
    </w:div>
    <w:div w:id="1631092733">
      <w:marLeft w:val="0"/>
      <w:marRight w:val="0"/>
      <w:marTop w:val="0"/>
      <w:marBottom w:val="0"/>
      <w:divBdr>
        <w:top w:val="none" w:sz="0" w:space="0" w:color="auto"/>
        <w:left w:val="none" w:sz="0" w:space="0" w:color="auto"/>
        <w:bottom w:val="none" w:sz="0" w:space="0" w:color="auto"/>
        <w:right w:val="none" w:sz="0" w:space="0" w:color="auto"/>
      </w:divBdr>
    </w:div>
    <w:div w:id="1631092734">
      <w:marLeft w:val="0"/>
      <w:marRight w:val="0"/>
      <w:marTop w:val="0"/>
      <w:marBottom w:val="0"/>
      <w:divBdr>
        <w:top w:val="none" w:sz="0" w:space="0" w:color="auto"/>
        <w:left w:val="none" w:sz="0" w:space="0" w:color="auto"/>
        <w:bottom w:val="none" w:sz="0" w:space="0" w:color="auto"/>
        <w:right w:val="none" w:sz="0" w:space="0" w:color="auto"/>
      </w:divBdr>
    </w:div>
    <w:div w:id="1631092737">
      <w:marLeft w:val="0"/>
      <w:marRight w:val="0"/>
      <w:marTop w:val="0"/>
      <w:marBottom w:val="0"/>
      <w:divBdr>
        <w:top w:val="none" w:sz="0" w:space="0" w:color="auto"/>
        <w:left w:val="none" w:sz="0" w:space="0" w:color="auto"/>
        <w:bottom w:val="none" w:sz="0" w:space="0" w:color="auto"/>
        <w:right w:val="none" w:sz="0" w:space="0" w:color="auto"/>
      </w:divBdr>
      <w:divsChild>
        <w:div w:id="1631092719">
          <w:marLeft w:val="0"/>
          <w:marRight w:val="0"/>
          <w:marTop w:val="0"/>
          <w:marBottom w:val="0"/>
          <w:divBdr>
            <w:top w:val="none" w:sz="0" w:space="0" w:color="auto"/>
            <w:left w:val="none" w:sz="0" w:space="0" w:color="auto"/>
            <w:bottom w:val="none" w:sz="0" w:space="0" w:color="auto"/>
            <w:right w:val="none" w:sz="0" w:space="0" w:color="auto"/>
          </w:divBdr>
        </w:div>
        <w:div w:id="1631092722">
          <w:marLeft w:val="0"/>
          <w:marRight w:val="0"/>
          <w:marTop w:val="0"/>
          <w:marBottom w:val="0"/>
          <w:divBdr>
            <w:top w:val="none" w:sz="0" w:space="0" w:color="auto"/>
            <w:left w:val="none" w:sz="0" w:space="0" w:color="auto"/>
            <w:bottom w:val="none" w:sz="0" w:space="0" w:color="auto"/>
            <w:right w:val="none" w:sz="0" w:space="0" w:color="auto"/>
          </w:divBdr>
        </w:div>
        <w:div w:id="1631092738">
          <w:marLeft w:val="0"/>
          <w:marRight w:val="0"/>
          <w:marTop w:val="0"/>
          <w:marBottom w:val="0"/>
          <w:divBdr>
            <w:top w:val="none" w:sz="0" w:space="0" w:color="auto"/>
            <w:left w:val="none" w:sz="0" w:space="0" w:color="auto"/>
            <w:bottom w:val="none" w:sz="0" w:space="0" w:color="auto"/>
            <w:right w:val="none" w:sz="0" w:space="0" w:color="auto"/>
          </w:divBdr>
        </w:div>
      </w:divsChild>
    </w:div>
    <w:div w:id="1631092739">
      <w:marLeft w:val="0"/>
      <w:marRight w:val="0"/>
      <w:marTop w:val="0"/>
      <w:marBottom w:val="0"/>
      <w:divBdr>
        <w:top w:val="none" w:sz="0" w:space="0" w:color="auto"/>
        <w:left w:val="none" w:sz="0" w:space="0" w:color="auto"/>
        <w:bottom w:val="none" w:sz="0" w:space="0" w:color="auto"/>
        <w:right w:val="none" w:sz="0" w:space="0" w:color="auto"/>
      </w:divBdr>
    </w:div>
    <w:div w:id="1631092740">
      <w:marLeft w:val="0"/>
      <w:marRight w:val="0"/>
      <w:marTop w:val="0"/>
      <w:marBottom w:val="0"/>
      <w:divBdr>
        <w:top w:val="none" w:sz="0" w:space="0" w:color="auto"/>
        <w:left w:val="none" w:sz="0" w:space="0" w:color="auto"/>
        <w:bottom w:val="none" w:sz="0" w:space="0" w:color="auto"/>
        <w:right w:val="none" w:sz="0" w:space="0" w:color="auto"/>
      </w:divBdr>
      <w:divsChild>
        <w:div w:id="1631092716">
          <w:marLeft w:val="0"/>
          <w:marRight w:val="0"/>
          <w:marTop w:val="0"/>
          <w:marBottom w:val="0"/>
          <w:divBdr>
            <w:top w:val="none" w:sz="0" w:space="0" w:color="auto"/>
            <w:left w:val="none" w:sz="0" w:space="0" w:color="auto"/>
            <w:bottom w:val="none" w:sz="0" w:space="0" w:color="auto"/>
            <w:right w:val="none" w:sz="0" w:space="0" w:color="auto"/>
          </w:divBdr>
        </w:div>
        <w:div w:id="1631092723">
          <w:marLeft w:val="0"/>
          <w:marRight w:val="0"/>
          <w:marTop w:val="0"/>
          <w:marBottom w:val="0"/>
          <w:divBdr>
            <w:top w:val="none" w:sz="0" w:space="0" w:color="auto"/>
            <w:left w:val="none" w:sz="0" w:space="0" w:color="auto"/>
            <w:bottom w:val="none" w:sz="0" w:space="0" w:color="auto"/>
            <w:right w:val="none" w:sz="0" w:space="0" w:color="auto"/>
          </w:divBdr>
        </w:div>
      </w:divsChild>
    </w:div>
    <w:div w:id="1631092741">
      <w:marLeft w:val="0"/>
      <w:marRight w:val="0"/>
      <w:marTop w:val="0"/>
      <w:marBottom w:val="0"/>
      <w:divBdr>
        <w:top w:val="none" w:sz="0" w:space="0" w:color="auto"/>
        <w:left w:val="none" w:sz="0" w:space="0" w:color="auto"/>
        <w:bottom w:val="none" w:sz="0" w:space="0" w:color="auto"/>
        <w:right w:val="none" w:sz="0" w:space="0" w:color="auto"/>
      </w:divBdr>
    </w:div>
    <w:div w:id="1631092742">
      <w:marLeft w:val="0"/>
      <w:marRight w:val="0"/>
      <w:marTop w:val="0"/>
      <w:marBottom w:val="0"/>
      <w:divBdr>
        <w:top w:val="none" w:sz="0" w:space="0" w:color="auto"/>
        <w:left w:val="none" w:sz="0" w:space="0" w:color="auto"/>
        <w:bottom w:val="none" w:sz="0" w:space="0" w:color="auto"/>
        <w:right w:val="none" w:sz="0" w:space="0" w:color="auto"/>
      </w:divBdr>
    </w:div>
    <w:div w:id="1631092743">
      <w:marLeft w:val="0"/>
      <w:marRight w:val="0"/>
      <w:marTop w:val="0"/>
      <w:marBottom w:val="0"/>
      <w:divBdr>
        <w:top w:val="none" w:sz="0" w:space="0" w:color="auto"/>
        <w:left w:val="none" w:sz="0" w:space="0" w:color="auto"/>
        <w:bottom w:val="none" w:sz="0" w:space="0" w:color="auto"/>
        <w:right w:val="none" w:sz="0" w:space="0" w:color="auto"/>
      </w:divBdr>
    </w:div>
    <w:div w:id="1631092744">
      <w:marLeft w:val="0"/>
      <w:marRight w:val="0"/>
      <w:marTop w:val="0"/>
      <w:marBottom w:val="0"/>
      <w:divBdr>
        <w:top w:val="none" w:sz="0" w:space="0" w:color="auto"/>
        <w:left w:val="none" w:sz="0" w:space="0" w:color="auto"/>
        <w:bottom w:val="none" w:sz="0" w:space="0" w:color="auto"/>
        <w:right w:val="none" w:sz="0" w:space="0" w:color="auto"/>
      </w:divBdr>
    </w:div>
    <w:div w:id="1631092745">
      <w:marLeft w:val="0"/>
      <w:marRight w:val="0"/>
      <w:marTop w:val="0"/>
      <w:marBottom w:val="0"/>
      <w:divBdr>
        <w:top w:val="none" w:sz="0" w:space="0" w:color="auto"/>
        <w:left w:val="none" w:sz="0" w:space="0" w:color="auto"/>
        <w:bottom w:val="none" w:sz="0" w:space="0" w:color="auto"/>
        <w:right w:val="none" w:sz="0" w:space="0" w:color="auto"/>
      </w:divBdr>
    </w:div>
    <w:div w:id="1631092747">
      <w:marLeft w:val="0"/>
      <w:marRight w:val="0"/>
      <w:marTop w:val="0"/>
      <w:marBottom w:val="0"/>
      <w:divBdr>
        <w:top w:val="none" w:sz="0" w:space="0" w:color="auto"/>
        <w:left w:val="none" w:sz="0" w:space="0" w:color="auto"/>
        <w:bottom w:val="none" w:sz="0" w:space="0" w:color="auto"/>
        <w:right w:val="none" w:sz="0" w:space="0" w:color="auto"/>
      </w:divBdr>
    </w:div>
    <w:div w:id="1631092749">
      <w:marLeft w:val="0"/>
      <w:marRight w:val="0"/>
      <w:marTop w:val="0"/>
      <w:marBottom w:val="0"/>
      <w:divBdr>
        <w:top w:val="none" w:sz="0" w:space="0" w:color="auto"/>
        <w:left w:val="none" w:sz="0" w:space="0" w:color="auto"/>
        <w:bottom w:val="none" w:sz="0" w:space="0" w:color="auto"/>
        <w:right w:val="none" w:sz="0" w:space="0" w:color="auto"/>
      </w:divBdr>
      <w:divsChild>
        <w:div w:id="1631092731">
          <w:marLeft w:val="0"/>
          <w:marRight w:val="0"/>
          <w:marTop w:val="0"/>
          <w:marBottom w:val="0"/>
          <w:divBdr>
            <w:top w:val="none" w:sz="0" w:space="0" w:color="auto"/>
            <w:left w:val="none" w:sz="0" w:space="0" w:color="auto"/>
            <w:bottom w:val="none" w:sz="0" w:space="0" w:color="auto"/>
            <w:right w:val="none" w:sz="0" w:space="0" w:color="auto"/>
          </w:divBdr>
        </w:div>
        <w:div w:id="1631092736">
          <w:marLeft w:val="0"/>
          <w:marRight w:val="0"/>
          <w:marTop w:val="0"/>
          <w:marBottom w:val="0"/>
          <w:divBdr>
            <w:top w:val="none" w:sz="0" w:space="0" w:color="auto"/>
            <w:left w:val="none" w:sz="0" w:space="0" w:color="auto"/>
            <w:bottom w:val="none" w:sz="0" w:space="0" w:color="auto"/>
            <w:right w:val="none" w:sz="0" w:space="0" w:color="auto"/>
          </w:divBdr>
        </w:div>
        <w:div w:id="1631092748">
          <w:marLeft w:val="0"/>
          <w:marRight w:val="0"/>
          <w:marTop w:val="0"/>
          <w:marBottom w:val="0"/>
          <w:divBdr>
            <w:top w:val="none" w:sz="0" w:space="0" w:color="auto"/>
            <w:left w:val="none" w:sz="0" w:space="0" w:color="auto"/>
            <w:bottom w:val="none" w:sz="0" w:space="0" w:color="auto"/>
            <w:right w:val="none" w:sz="0" w:space="0" w:color="auto"/>
          </w:divBdr>
        </w:div>
      </w:divsChild>
    </w:div>
    <w:div w:id="1631092750">
      <w:marLeft w:val="0"/>
      <w:marRight w:val="0"/>
      <w:marTop w:val="0"/>
      <w:marBottom w:val="0"/>
      <w:divBdr>
        <w:top w:val="none" w:sz="0" w:space="0" w:color="auto"/>
        <w:left w:val="none" w:sz="0" w:space="0" w:color="auto"/>
        <w:bottom w:val="none" w:sz="0" w:space="0" w:color="auto"/>
        <w:right w:val="none" w:sz="0" w:space="0" w:color="auto"/>
      </w:divBdr>
      <w:divsChild>
        <w:div w:id="1631092710">
          <w:marLeft w:val="0"/>
          <w:marRight w:val="0"/>
          <w:marTop w:val="0"/>
          <w:marBottom w:val="0"/>
          <w:divBdr>
            <w:top w:val="none" w:sz="0" w:space="0" w:color="auto"/>
            <w:left w:val="none" w:sz="0" w:space="0" w:color="auto"/>
            <w:bottom w:val="none" w:sz="0" w:space="0" w:color="auto"/>
            <w:right w:val="none" w:sz="0" w:space="0" w:color="auto"/>
          </w:divBdr>
        </w:div>
        <w:div w:id="1631092717">
          <w:marLeft w:val="0"/>
          <w:marRight w:val="0"/>
          <w:marTop w:val="0"/>
          <w:marBottom w:val="0"/>
          <w:divBdr>
            <w:top w:val="none" w:sz="0" w:space="0" w:color="auto"/>
            <w:left w:val="none" w:sz="0" w:space="0" w:color="auto"/>
            <w:bottom w:val="none" w:sz="0" w:space="0" w:color="auto"/>
            <w:right w:val="none" w:sz="0" w:space="0" w:color="auto"/>
          </w:divBdr>
        </w:div>
      </w:divsChild>
    </w:div>
    <w:div w:id="1631092751">
      <w:marLeft w:val="0"/>
      <w:marRight w:val="0"/>
      <w:marTop w:val="0"/>
      <w:marBottom w:val="0"/>
      <w:divBdr>
        <w:top w:val="none" w:sz="0" w:space="0" w:color="auto"/>
        <w:left w:val="none" w:sz="0" w:space="0" w:color="auto"/>
        <w:bottom w:val="none" w:sz="0" w:space="0" w:color="auto"/>
        <w:right w:val="none" w:sz="0" w:space="0" w:color="auto"/>
      </w:divBdr>
    </w:div>
    <w:div w:id="1631092752">
      <w:marLeft w:val="0"/>
      <w:marRight w:val="0"/>
      <w:marTop w:val="0"/>
      <w:marBottom w:val="0"/>
      <w:divBdr>
        <w:top w:val="none" w:sz="0" w:space="0" w:color="auto"/>
        <w:left w:val="none" w:sz="0" w:space="0" w:color="auto"/>
        <w:bottom w:val="none" w:sz="0" w:space="0" w:color="auto"/>
        <w:right w:val="none" w:sz="0" w:space="0" w:color="auto"/>
      </w:divBdr>
    </w:div>
    <w:div w:id="1855457997">
      <w:bodyDiv w:val="1"/>
      <w:marLeft w:val="0"/>
      <w:marRight w:val="0"/>
      <w:marTop w:val="0"/>
      <w:marBottom w:val="0"/>
      <w:divBdr>
        <w:top w:val="none" w:sz="0" w:space="0" w:color="auto"/>
        <w:left w:val="none" w:sz="0" w:space="0" w:color="auto"/>
        <w:bottom w:val="none" w:sz="0" w:space="0" w:color="auto"/>
        <w:right w:val="none" w:sz="0" w:space="0" w:color="auto"/>
      </w:divBdr>
      <w:divsChild>
        <w:div w:id="1156261320">
          <w:marLeft w:val="0"/>
          <w:marRight w:val="0"/>
          <w:marTop w:val="0"/>
          <w:marBottom w:val="0"/>
          <w:divBdr>
            <w:top w:val="none" w:sz="0" w:space="0" w:color="auto"/>
            <w:left w:val="none" w:sz="0" w:space="0" w:color="auto"/>
            <w:bottom w:val="none" w:sz="0" w:space="0" w:color="auto"/>
            <w:right w:val="none" w:sz="0" w:space="0" w:color="auto"/>
          </w:divBdr>
          <w:divsChild>
            <w:div w:id="364405905">
              <w:marLeft w:val="0"/>
              <w:marRight w:val="0"/>
              <w:marTop w:val="0"/>
              <w:marBottom w:val="0"/>
              <w:divBdr>
                <w:top w:val="none" w:sz="0" w:space="0" w:color="auto"/>
                <w:left w:val="none" w:sz="0" w:space="0" w:color="auto"/>
                <w:bottom w:val="none" w:sz="0" w:space="0" w:color="auto"/>
                <w:right w:val="none" w:sz="0" w:space="0" w:color="auto"/>
              </w:divBdr>
              <w:divsChild>
                <w:div w:id="1328754128">
                  <w:marLeft w:val="0"/>
                  <w:marRight w:val="0"/>
                  <w:marTop w:val="720"/>
                  <w:marBottom w:val="0"/>
                  <w:divBdr>
                    <w:top w:val="none" w:sz="0" w:space="0" w:color="auto"/>
                    <w:left w:val="none" w:sz="0" w:space="0" w:color="auto"/>
                    <w:bottom w:val="none" w:sz="0" w:space="0" w:color="auto"/>
                    <w:right w:val="none" w:sz="0" w:space="0" w:color="auto"/>
                  </w:divBdr>
                  <w:divsChild>
                    <w:div w:id="1669862784">
                      <w:marLeft w:val="0"/>
                      <w:marRight w:val="0"/>
                      <w:marTop w:val="0"/>
                      <w:marBottom w:val="0"/>
                      <w:divBdr>
                        <w:top w:val="single" w:sz="6" w:space="15" w:color="DEDEDE"/>
                        <w:left w:val="single" w:sz="6" w:space="8" w:color="DEDEDE"/>
                        <w:bottom w:val="single" w:sz="6" w:space="15" w:color="DEDEDE"/>
                        <w:right w:val="single" w:sz="6" w:space="8" w:color="DEDEDE"/>
                      </w:divBdr>
                      <w:divsChild>
                        <w:div w:id="6178960">
                          <w:marLeft w:val="0"/>
                          <w:marRight w:val="0"/>
                          <w:marTop w:val="0"/>
                          <w:marBottom w:val="0"/>
                          <w:divBdr>
                            <w:top w:val="none" w:sz="0" w:space="0" w:color="auto"/>
                            <w:left w:val="none" w:sz="0" w:space="0" w:color="auto"/>
                            <w:bottom w:val="none" w:sz="0" w:space="0" w:color="auto"/>
                            <w:right w:val="none" w:sz="0" w:space="0" w:color="auto"/>
                          </w:divBdr>
                          <w:divsChild>
                            <w:div w:id="733813622">
                              <w:marLeft w:val="0"/>
                              <w:marRight w:val="0"/>
                              <w:marTop w:val="0"/>
                              <w:marBottom w:val="0"/>
                              <w:divBdr>
                                <w:top w:val="none" w:sz="0" w:space="0" w:color="auto"/>
                                <w:left w:val="none" w:sz="0" w:space="0" w:color="auto"/>
                                <w:bottom w:val="none" w:sz="0" w:space="0" w:color="auto"/>
                                <w:right w:val="none" w:sz="0" w:space="0" w:color="auto"/>
                              </w:divBdr>
                              <w:divsChild>
                                <w:div w:id="1753694384">
                                  <w:marLeft w:val="0"/>
                                  <w:marRight w:val="0"/>
                                  <w:marTop w:val="0"/>
                                  <w:marBottom w:val="0"/>
                                  <w:divBdr>
                                    <w:top w:val="none" w:sz="0" w:space="0" w:color="auto"/>
                                    <w:left w:val="none" w:sz="0" w:space="0" w:color="auto"/>
                                    <w:bottom w:val="none" w:sz="0" w:space="0" w:color="auto"/>
                                    <w:right w:val="none" w:sz="0" w:space="0" w:color="auto"/>
                                  </w:divBdr>
                                  <w:divsChild>
                                    <w:div w:id="14850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444885">
      <w:bodyDiv w:val="1"/>
      <w:marLeft w:val="0"/>
      <w:marRight w:val="0"/>
      <w:marTop w:val="0"/>
      <w:marBottom w:val="0"/>
      <w:divBdr>
        <w:top w:val="none" w:sz="0" w:space="0" w:color="auto"/>
        <w:left w:val="none" w:sz="0" w:space="0" w:color="auto"/>
        <w:bottom w:val="none" w:sz="0" w:space="0" w:color="auto"/>
        <w:right w:val="none" w:sz="0" w:space="0" w:color="auto"/>
      </w:divBdr>
    </w:div>
    <w:div w:id="21279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pavlovo.ru/" TargetMode="External"/><Relationship Id="rId13" Type="http://schemas.openxmlformats.org/officeDocument/2006/relationships/hyperlink" Target="consultantplus://offline/ref%3D91697598999F1E47A1DBF70CDEB8DF16D0102414315BFBC0670340AB08A3B9057F08888EE929F0cAA8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97F779C75B951C2A526A41DDF466A52C6A5C6EC9F59952B938A9E5C0ACD7D767AA4C530A27DB9C47f417J" TargetMode="External"/><Relationship Id="rId17" Type="http://schemas.openxmlformats.org/officeDocument/2006/relationships/hyperlink" Target="normacs://normacs.ru/VMOA?dob=41061.000000&amp;amp;amp%3Bdol=41107.852685" TargetMode="External"/><Relationship Id="rId2" Type="http://schemas.openxmlformats.org/officeDocument/2006/relationships/numbering" Target="numbering.xml"/><Relationship Id="rId16" Type="http://schemas.openxmlformats.org/officeDocument/2006/relationships/hyperlink" Target="consultantplus://offline/main?base=LAW%3Bn%3D98117%3Bfld%3D134%3Bdst%3D10000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91697598999F1E47A1DBF70CDEB8DF16DE102A19395BFBC0670340ABc0A8G" TargetMode="External"/><Relationship Id="rId5" Type="http://schemas.openxmlformats.org/officeDocument/2006/relationships/webSettings" Target="webSettings.xml"/><Relationship Id="rId15" Type="http://schemas.openxmlformats.org/officeDocument/2006/relationships/hyperlink" Target="consultantplus://offline/ref%3D91697598999F1E47A1DBF70CDEB8DF16D81B2C14305BFBC0670340AB08A3B9057F08888EE929F0cAAFG"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onsultantplus://offline/ref%3D91697598999F1E47A1DBF70CDEB8DF16DD182F11345BFBC0670340AB08A3B9057F08888EE929F0cAA9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46C87-21CF-4681-9FFA-BC78DAF7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44761</Words>
  <Characters>255139</Characters>
  <Application>Microsoft Office Word</Application>
  <DocSecurity>0</DocSecurity>
  <Lines>2126</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User</cp:lastModifiedBy>
  <cp:revision>24</cp:revision>
  <cp:lastPrinted>2018-02-16T05:46:00Z</cp:lastPrinted>
  <dcterms:created xsi:type="dcterms:W3CDTF">2017-11-09T13:51:00Z</dcterms:created>
  <dcterms:modified xsi:type="dcterms:W3CDTF">2018-02-16T06:08:00Z</dcterms:modified>
</cp:coreProperties>
</file>