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8D" w:rsidRPr="005C5832" w:rsidRDefault="00E21C8D" w:rsidP="00D339B6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1F4C98" w:rsidRDefault="00E21C8D" w:rsidP="00D339B6">
      <w:pPr>
        <w:pStyle w:val="ConsPlusNonformat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P678"/>
      <w:bookmarkEnd w:id="0"/>
      <w:r w:rsidRPr="001F4C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Заключение о результатах публичных слушаний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653953" w:rsidRDefault="00653953" w:rsidP="003418BE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83881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7664DC" w:rsidRPr="00A838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3881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B572FE" w:rsidRPr="006539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4C98" w:rsidRPr="0065395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65395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63AB8" w:rsidRPr="00653953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01757E" w:rsidRDefault="00E21C8D" w:rsidP="0001757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F4C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Публичные слушания по проекту:</w:t>
      </w:r>
      <w:r w:rsid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757E" w:rsidRPr="0001757E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Проект генерального плана Павловского муниципальн</w:t>
      </w:r>
      <w:r w:rsidR="0001757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ого округа </w:t>
      </w:r>
      <w:r w:rsidR="0001757E" w:rsidRPr="0001757E">
        <w:rPr>
          <w:rFonts w:ascii="Times New Roman" w:hAnsi="Times New Roman" w:cs="Times New Roman"/>
          <w:color w:val="000000"/>
          <w:sz w:val="28"/>
          <w:szCs w:val="28"/>
          <w:u w:val="single"/>
        </w:rPr>
        <w:t>Нижегородской области</w:t>
      </w:r>
      <w:r w:rsidR="0050348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83881">
        <w:rPr>
          <w:rFonts w:ascii="Times New Roman" w:hAnsi="Times New Roman" w:cs="Times New Roman"/>
          <w:sz w:val="28"/>
          <w:szCs w:val="28"/>
        </w:rPr>
        <w:t>________</w:t>
      </w:r>
      <w:r w:rsidR="0050348F">
        <w:rPr>
          <w:rFonts w:ascii="Times New Roman" w:hAnsi="Times New Roman" w:cs="Times New Roman"/>
          <w:sz w:val="28"/>
          <w:szCs w:val="28"/>
        </w:rPr>
        <w:t>_________________</w:t>
      </w:r>
      <w:r w:rsidR="00A83881">
        <w:rPr>
          <w:rFonts w:ascii="Times New Roman" w:hAnsi="Times New Roman" w:cs="Times New Roman"/>
          <w:sz w:val="28"/>
          <w:szCs w:val="28"/>
        </w:rPr>
        <w:t>_</w:t>
      </w:r>
    </w:p>
    <w:p w:rsidR="00E21C8D" w:rsidRPr="001F4C98" w:rsidRDefault="006B7989" w:rsidP="006B7989">
      <w:pPr>
        <w:pStyle w:val="ConsPlusNonformat"/>
        <w:tabs>
          <w:tab w:val="center" w:pos="481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A0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проекта, рассмотренного на публичных слушаниях)</w:t>
      </w:r>
    </w:p>
    <w:p w:rsidR="00C872D6" w:rsidRPr="0034648B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464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состоявшиеся по адресу:</w:t>
      </w:r>
      <w:r w:rsidR="00C87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Российская Федерация, Нижегородская область, Павловский муниципальный округ, г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ород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Павлово, ул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ица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Профсоюзная, д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ом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</w:p>
    <w:p w:rsidR="00E21C8D" w:rsidRPr="001F4C98" w:rsidRDefault="003B178E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0CE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="0001757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актовый зал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декабря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 1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часов 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30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минут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70491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21C8D" w:rsidRPr="006D760A" w:rsidRDefault="004A48D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дата, время проведения, адрес, по которому проведены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экспозиция проекта и собрание участников публичных слушаний: наименование</w:t>
      </w:r>
      <w:r w:rsidR="004E1891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района, наименование элемента улично-дорожной сети, номер здания, номер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помещения)</w:t>
      </w:r>
    </w:p>
    <w:p w:rsidR="006D760A" w:rsidRDefault="006D760A" w:rsidP="006D760A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242" w:rsidRPr="00AF2EC9" w:rsidRDefault="00E21C8D" w:rsidP="00E441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Инициатор</w:t>
      </w:r>
      <w:r w:rsidR="00E441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E44154" w:rsidRPr="00E44154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градостроительной деятельности и развития </w:t>
      </w:r>
      <w:r w:rsidR="00E44154" w:rsidRPr="00E44154">
        <w:rPr>
          <w:rFonts w:ascii="Times New Roman" w:hAnsi="Times New Roman" w:cs="Times New Roman"/>
          <w:sz w:val="28"/>
          <w:szCs w:val="28"/>
        </w:rPr>
        <w:t>_________</w:t>
      </w:r>
      <w:r w:rsidR="00E44154" w:rsidRPr="00E44154">
        <w:rPr>
          <w:rFonts w:ascii="Times New Roman" w:hAnsi="Times New Roman" w:cs="Times New Roman"/>
          <w:sz w:val="28"/>
          <w:szCs w:val="28"/>
          <w:u w:val="single"/>
        </w:rPr>
        <w:t xml:space="preserve">агломераций Нижегородской </w:t>
      </w:r>
      <w:r w:rsidR="00E44154" w:rsidRPr="00F32F0D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AF2EC9" w:rsidRPr="00F32F0D">
        <w:rPr>
          <w:rFonts w:ascii="Times New Roman" w:hAnsi="Times New Roman" w:cs="Times New Roman"/>
          <w:sz w:val="28"/>
          <w:szCs w:val="28"/>
          <w:u w:val="single"/>
        </w:rPr>
        <w:t xml:space="preserve">, ИНН </w:t>
      </w:r>
      <w:r w:rsidR="00F32F0D" w:rsidRPr="00F32F0D">
        <w:rPr>
          <w:rFonts w:ascii="Times New Roman" w:hAnsi="Times New Roman" w:cs="Times New Roman"/>
          <w:sz w:val="28"/>
          <w:szCs w:val="28"/>
          <w:u w:val="single"/>
        </w:rPr>
        <w:t>526015900</w:t>
      </w:r>
      <w:r w:rsidR="00F32F0D" w:rsidRPr="00A55B58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="00AF2EC9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6D760A" w:rsidRDefault="006D760A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наименование и ИНН юридического лица)</w:t>
      </w:r>
    </w:p>
    <w:p w:rsidR="00B376BB" w:rsidRPr="00B376BB" w:rsidRDefault="00B376BB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F19" w:rsidRDefault="00B376BB" w:rsidP="00440B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E21C8D"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азработчик проекта</w:t>
      </w:r>
      <w:r w:rsidR="00FE6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40B76" w:rsidRPr="0077756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Государственное бюджетное учреждение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B376BB" w:rsidRPr="00B376BB" w:rsidRDefault="00FE6F19" w:rsidP="00440B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Нижегородской области «Институт развития агломерации Нижегородской области»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ИНН </w:t>
      </w:r>
      <w:r w:rsidR="00D241D7" w:rsidRPr="00F52F77">
        <w:rPr>
          <w:rFonts w:ascii="Times New Roman" w:hAnsi="Times New Roman" w:cs="Times New Roman"/>
          <w:sz w:val="28"/>
          <w:szCs w:val="28"/>
          <w:u w:val="single"/>
        </w:rPr>
        <w:t xml:space="preserve">5257063280 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D241D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440B76"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B376BB" w:rsidRDefault="00B376BB" w:rsidP="00B376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37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 физического лица, наименование и ИНН юридического лица)</w:t>
      </w:r>
    </w:p>
    <w:p w:rsidR="00B376BB" w:rsidRDefault="00B376BB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A70A8F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Оповещение о проведении публичных слушаний производилось</w:t>
      </w:r>
      <w:r w:rsidR="00DF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газете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«Павловский металлист» 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55A01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="00A42DC4" w:rsidRPr="00E2008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47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на официальном сайте Администрации Павловского муниципального округа Нижегородской области </w:t>
      </w:r>
      <w:r w:rsidR="00A42DC4" w:rsidRP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адресу: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8" w:history="1">
        <w:r w:rsidR="00995E88" w:rsidRPr="00995E88">
          <w:rPr>
            <w:rStyle w:val="a5"/>
            <w:rFonts w:ascii="Times New Roman" w:hAnsi="Times New Roman" w:cs="Times New Roman"/>
            <w:sz w:val="28"/>
            <w:szCs w:val="28"/>
          </w:rPr>
          <w:t>https://pavlovo.nobl.ru/</w:t>
        </w:r>
      </w:hyperlink>
      <w:r w:rsidR="00995E88" w:rsidRPr="00995E88">
        <w:rPr>
          <w:rFonts w:ascii="Times New Roman" w:hAnsi="Times New Roman" w:cs="Times New Roman"/>
          <w:sz w:val="28"/>
          <w:szCs w:val="28"/>
          <w:u w:val="single"/>
        </w:rPr>
        <w:t xml:space="preserve"> в разделе «Градостроительная деятельность»</w:t>
      </w:r>
      <w:r w:rsidR="00A70A8F" w:rsidRPr="00995E8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:rsidR="00E21C8D" w:rsidRPr="00A42DC4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DC4">
        <w:rPr>
          <w:rFonts w:ascii="Times New Roman" w:hAnsi="Times New Roman" w:cs="Times New Roman"/>
          <w:color w:val="000000" w:themeColor="text1"/>
          <w:sz w:val="24"/>
          <w:szCs w:val="24"/>
        </w:rPr>
        <w:t>(форма, источник оповещения, дата размещения, публикации оповещения)</w:t>
      </w:r>
    </w:p>
    <w:p w:rsidR="00E73EAF" w:rsidRDefault="00E73EAF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E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Экспозиция проекта проводилась:</w:t>
      </w:r>
      <w:r w:rsidR="00287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 xml:space="preserve"> 14:00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асы работы: </w:t>
      </w:r>
      <w:r w:rsidR="005D2EFC" w:rsidRPr="005D2EFC">
        <w:rPr>
          <w:rFonts w:ascii="Times New Roman" w:hAnsi="Times New Roman" w:cs="Times New Roman"/>
          <w:sz w:val="28"/>
          <w:szCs w:val="28"/>
          <w:u w:val="single"/>
        </w:rPr>
        <w:t>пн., вт., ср., чт. – с 8:00 до 17:00, пт. – с 8:00 до 16:00, по адресу: Нижегородская область, Павловский муниципальный округ, город Павлово, улица Коммунистическая, дом 1а (1 этаж – холл)</w:t>
      </w:r>
      <w:r w:rsidR="0095365F">
        <w:rPr>
          <w:rFonts w:ascii="Times New Roman" w:hAnsi="Times New Roman" w:cs="Times New Roman"/>
          <w:sz w:val="28"/>
          <w:szCs w:val="28"/>
        </w:rPr>
        <w:t>____________</w:t>
      </w:r>
      <w:r w:rsidR="005D2EFC">
        <w:rPr>
          <w:rFonts w:ascii="Times New Roman" w:hAnsi="Times New Roman" w:cs="Times New Roman"/>
          <w:sz w:val="28"/>
          <w:szCs w:val="28"/>
        </w:rPr>
        <w:t>_____</w:t>
      </w:r>
      <w:r w:rsidR="0095365F">
        <w:rPr>
          <w:rFonts w:ascii="Times New Roman" w:hAnsi="Times New Roman" w:cs="Times New Roman"/>
          <w:sz w:val="28"/>
          <w:szCs w:val="28"/>
        </w:rPr>
        <w:t>_</w:t>
      </w:r>
    </w:p>
    <w:p w:rsidR="00E21C8D" w:rsidRPr="00287ED1" w:rsidRDefault="00287ED1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(дата, время и место проведения</w:t>
      </w:r>
      <w:r w:rsidR="00D339B6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экспозиции проекта)</w:t>
      </w:r>
    </w:p>
    <w:p w:rsidR="00287ED1" w:rsidRDefault="00287ED1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891" w:rsidRPr="006A39B2" w:rsidRDefault="00E21C8D" w:rsidP="003418B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Предложения и замечания участников публичных слушаний</w:t>
      </w:r>
      <w:r w:rsidR="004E1891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принимались</w:t>
      </w:r>
    </w:p>
    <w:p w:rsidR="00E21C8D" w:rsidRPr="001F4C98" w:rsidRDefault="00E21C8D" w:rsidP="003418B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C1818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95365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ноября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C1818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339B6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декабря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6A39B2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95365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DC1818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(срок, в течение которого принимались предложения и замечания участников</w:t>
      </w:r>
      <w:r w:rsidR="00D339B6"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слушаний)</w:t>
      </w:r>
    </w:p>
    <w:p w:rsidR="00E21C8D" w:rsidRPr="00A83881" w:rsidRDefault="003418BE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E21C8D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осредством</w:t>
      </w:r>
      <w:r w:rsidR="00A83881">
        <w:rPr>
          <w:rFonts w:ascii="Times New Roman" w:hAnsi="Times New Roman" w:cs="Times New Roman"/>
          <w:sz w:val="28"/>
          <w:szCs w:val="28"/>
        </w:rPr>
        <w:t>_</w:t>
      </w:r>
      <w:r w:rsidR="00A83881" w:rsidRPr="00A83881">
        <w:rPr>
          <w:rFonts w:ascii="Times New Roman" w:hAnsi="Times New Roman" w:cs="Times New Roman"/>
          <w:sz w:val="28"/>
          <w:szCs w:val="28"/>
          <w:u w:val="single"/>
        </w:rPr>
        <w:t>платформы обратной связи (ПОС)</w:t>
      </w:r>
      <w:r w:rsidR="00A83881">
        <w:rPr>
          <w:rFonts w:ascii="Times New Roman" w:hAnsi="Times New Roman" w:cs="Times New Roman"/>
          <w:sz w:val="28"/>
          <w:szCs w:val="28"/>
          <w:u w:val="single"/>
        </w:rPr>
        <w:t>, в письменном и устном</w:t>
      </w:r>
      <w:r w:rsidR="00A83881" w:rsidRPr="00A83881">
        <w:rPr>
          <w:rFonts w:ascii="Times New Roman" w:hAnsi="Times New Roman" w:cs="Times New Roman"/>
          <w:sz w:val="28"/>
          <w:szCs w:val="28"/>
          <w:u w:val="single"/>
        </w:rPr>
        <w:t xml:space="preserve"> виде</w:t>
      </w:r>
      <w:r w:rsidR="00A83881">
        <w:rPr>
          <w:rFonts w:ascii="Times New Roman" w:hAnsi="Times New Roman" w:cs="Times New Roman"/>
          <w:sz w:val="28"/>
          <w:szCs w:val="28"/>
        </w:rPr>
        <w:t>_</w:t>
      </w:r>
    </w:p>
    <w:p w:rsidR="00E21C8D" w:rsidRPr="006A39B2" w:rsidRDefault="006500C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5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21C8D" w:rsidRPr="006A39B2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способы направления поступивших предложений и замечаний)</w:t>
      </w:r>
    </w:p>
    <w:p w:rsidR="006A39B2" w:rsidRDefault="006A39B2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участников публичных слушаний</w:t>
      </w:r>
      <w:r w:rsidR="00A33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DA7BBA">
        <w:rPr>
          <w:rFonts w:ascii="Times New Roman" w:hAnsi="Times New Roman" w:cs="Times New Roman"/>
          <w:sz w:val="28"/>
          <w:szCs w:val="28"/>
          <w:u w:val="single"/>
        </w:rPr>
        <w:t>57</w:t>
      </w:r>
      <w:r w:rsidR="00D305B6" w:rsidRPr="00035B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05B6" w:rsidRPr="00EF2367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2155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6A39B2" w:rsidRPr="00E2008D" w:rsidRDefault="006A39B2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39B2" w:rsidRPr="00E2008D" w:rsidRDefault="00E21C8D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08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</w:t>
      </w:r>
      <w:r w:rsidR="006A658D" w:rsidRPr="00E2008D">
        <w:rPr>
          <w:rFonts w:ascii="Times New Roman" w:hAnsi="Times New Roman" w:cs="Times New Roman"/>
          <w:sz w:val="28"/>
          <w:szCs w:val="28"/>
        </w:rPr>
        <w:t xml:space="preserve"> </w:t>
      </w:r>
      <w:r w:rsidR="001F311E" w:rsidRPr="00E2008D">
        <w:rPr>
          <w:rFonts w:ascii="Times New Roman" w:hAnsi="Times New Roman" w:cs="Times New Roman"/>
          <w:sz w:val="28"/>
          <w:szCs w:val="28"/>
        </w:rPr>
        <w:t>_____</w:t>
      </w:r>
      <w:r w:rsidR="006A39B2" w:rsidRPr="00E2008D">
        <w:rPr>
          <w:rFonts w:ascii="Times New Roman" w:hAnsi="Times New Roman" w:cs="Times New Roman"/>
          <w:sz w:val="28"/>
          <w:szCs w:val="28"/>
          <w:u w:val="single"/>
        </w:rPr>
        <w:t>протокол публичных</w:t>
      </w:r>
      <w:r w:rsidR="00F109CC" w:rsidRPr="00E2008D">
        <w:rPr>
          <w:rFonts w:ascii="Times New Roman" w:hAnsi="Times New Roman" w:cs="Times New Roman"/>
          <w:sz w:val="28"/>
          <w:szCs w:val="28"/>
        </w:rPr>
        <w:t>__</w:t>
      </w:r>
      <w:r w:rsidR="001F311E" w:rsidRPr="00E2008D">
        <w:rPr>
          <w:rFonts w:ascii="Times New Roman" w:hAnsi="Times New Roman" w:cs="Times New Roman"/>
          <w:sz w:val="28"/>
          <w:szCs w:val="28"/>
        </w:rPr>
        <w:t>__</w:t>
      </w:r>
    </w:p>
    <w:p w:rsidR="00E21C8D" w:rsidRPr="00E2008D" w:rsidRDefault="00E521AA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слушаний </w:t>
      </w:r>
      <w:r w:rsidR="00270DE5" w:rsidRPr="00035BC2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D2EF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A0E5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70DE5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D2EF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2EFC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5D2EF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года. </w:t>
      </w:r>
    </w:p>
    <w:p w:rsidR="00155927" w:rsidRDefault="00155927" w:rsidP="000E06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B7D" w:rsidRDefault="001F3B7D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F3B7D" w:rsidSect="008216AF">
          <w:type w:val="continuous"/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E110FE" w:rsidRPr="009B3312" w:rsidRDefault="00346333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3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 внесенных предложений и замечаний участников публичных слушаний: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6"/>
        <w:gridCol w:w="1566"/>
        <w:gridCol w:w="13442"/>
      </w:tblGrid>
      <w:tr w:rsidR="00346333" w:rsidTr="003D3A3E">
        <w:tc>
          <w:tcPr>
            <w:tcW w:w="487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89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13118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Содержание предложения или замечания</w:t>
            </w:r>
          </w:p>
        </w:tc>
      </w:tr>
      <w:tr w:rsidR="00346333" w:rsidTr="003D3A3E">
        <w:tc>
          <w:tcPr>
            <w:tcW w:w="487" w:type="dxa"/>
          </w:tcPr>
          <w:p w:rsidR="00346333" w:rsidRPr="00D333AE" w:rsidRDefault="00346333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07" w:type="dxa"/>
            <w:gridSpan w:val="2"/>
          </w:tcPr>
          <w:p w:rsidR="00346333" w:rsidRPr="00D333AE" w:rsidRDefault="00346333" w:rsidP="00C122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Замечания и предложения граждан, постоянно проживающих на территории, в пределах которой проведены публичные слушания</w:t>
            </w:r>
          </w:p>
        </w:tc>
      </w:tr>
      <w:tr w:rsidR="004704EA" w:rsidTr="003D3A3E">
        <w:tc>
          <w:tcPr>
            <w:tcW w:w="487" w:type="dxa"/>
          </w:tcPr>
          <w:p w:rsidR="004704EA" w:rsidRPr="00D333AE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89" w:type="dxa"/>
          </w:tcPr>
          <w:p w:rsidR="00604D8B" w:rsidRPr="002A67FD" w:rsidRDefault="002A67FD" w:rsidP="00604D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7FD">
              <w:rPr>
                <w:rFonts w:ascii="Times New Roman" w:hAnsi="Times New Roman" w:cs="Times New Roman"/>
                <w:sz w:val="22"/>
                <w:szCs w:val="22"/>
              </w:rPr>
              <w:t>Савельева Светлана Николаевна</w:t>
            </w:r>
          </w:p>
          <w:p w:rsidR="00D23544" w:rsidRPr="00AA0E57" w:rsidRDefault="00D23544" w:rsidP="00604D8B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118" w:type="dxa"/>
          </w:tcPr>
          <w:p w:rsidR="00F64D64" w:rsidRPr="007C44CE" w:rsidRDefault="00F64D64" w:rsidP="003E1E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44CE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tbl>
            <w:tblPr>
              <w:tblStyle w:val="a6"/>
              <w:tblW w:w="13230" w:type="dxa"/>
              <w:tblLook w:val="04A0" w:firstRow="1" w:lastRow="0" w:firstColumn="1" w:lastColumn="0" w:noHBand="0" w:noVBand="1"/>
            </w:tblPr>
            <w:tblGrid>
              <w:gridCol w:w="2349"/>
              <w:gridCol w:w="10881"/>
            </w:tblGrid>
            <w:tr w:rsidR="0039045B" w:rsidRPr="007C44CE" w:rsidTr="0039045B">
              <w:tc>
                <w:tcPr>
                  <w:tcW w:w="2349" w:type="dxa"/>
                  <w:shd w:val="clear" w:color="auto" w:fill="auto"/>
                </w:tcPr>
                <w:p w:rsidR="0039045B" w:rsidRPr="007C44CE" w:rsidRDefault="0039045B" w:rsidP="0039045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Том 1 Глава 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таблица 1, строка № 29,  стр. 9 - исключить </w:t>
                  </w:r>
                </w:p>
              </w:tc>
              <w:tc>
                <w:tcPr>
                  <w:tcW w:w="10881" w:type="dxa"/>
                </w:tcPr>
                <w:p w:rsidR="0039045B" w:rsidRPr="007C44CE" w:rsidRDefault="0039045B" w:rsidP="0039045B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C44C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39045B" w:rsidRPr="007C44CE" w:rsidRDefault="0039045B" w:rsidP="0039045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Мероприятие «</w:t>
                  </w:r>
                  <w:r w:rsidRPr="007C44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Планируемый к реконструкции центральный тепловой пункт (ЦТП) мощностью 37,3 МВт»  в 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таблица 1, строка № 29,  стр. 9 </w:t>
                  </w:r>
                  <w:r w:rsidRPr="007C44C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 исключить</w:t>
                  </w:r>
                </w:p>
              </w:tc>
            </w:tr>
            <w:tr w:rsidR="0039045B" w:rsidRPr="007C44CE" w:rsidTr="0039045B">
              <w:tc>
                <w:tcPr>
                  <w:tcW w:w="2349" w:type="dxa"/>
                  <w:shd w:val="clear" w:color="auto" w:fill="auto"/>
                </w:tcPr>
                <w:p w:rsidR="0039045B" w:rsidRPr="007C44CE" w:rsidRDefault="0039045B" w:rsidP="0039045B">
                  <w:pPr>
                    <w:widowControl w:val="0"/>
                    <w:tabs>
                      <w:tab w:val="left" w:pos="0"/>
                      <w:tab w:val="left" w:pos="142"/>
                    </w:tabs>
                    <w:spacing w:before="120" w:after="12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Том 2_Раздел 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Глава 2, ч. 2.3 Инженерная инфраструктура, </w:t>
                  </w:r>
                  <w:r w:rsidRPr="007C44C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ar-SA"/>
                    </w:rPr>
                    <w:t xml:space="preserve">Таблица 2.8 – Сведения о существующих насосных станциях 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стр. 109 - дополнить</w:t>
                  </w:r>
                </w:p>
              </w:tc>
              <w:tc>
                <w:tcPr>
                  <w:tcW w:w="10881" w:type="dxa"/>
                </w:tcPr>
                <w:p w:rsidR="0039045B" w:rsidRPr="007C44CE" w:rsidRDefault="0039045B" w:rsidP="003904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Дополнить таблицу </w:t>
                  </w:r>
                  <w:r w:rsidRPr="007C44C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ar-SA"/>
                    </w:rPr>
                    <w:t>2.8 – Сведения о существующих насосных станциях</w:t>
                  </w:r>
                </w:p>
                <w:tbl>
                  <w:tblPr>
                    <w:tblW w:w="10655" w:type="dxa"/>
                    <w:tblLook w:val="04A0" w:firstRow="1" w:lastRow="0" w:firstColumn="1" w:lastColumn="0" w:noHBand="0" w:noVBand="1"/>
                  </w:tblPr>
                  <w:tblGrid>
                    <w:gridCol w:w="2864"/>
                    <w:gridCol w:w="2690"/>
                    <w:gridCol w:w="2126"/>
                    <w:gridCol w:w="2975"/>
                  </w:tblGrid>
                  <w:tr w:rsidR="0039045B" w:rsidRPr="007C44CE" w:rsidTr="0039045B">
                    <w:trPr>
                      <w:trHeight w:val="20"/>
                    </w:trPr>
                    <w:tc>
                      <w:tcPr>
                        <w:tcW w:w="28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станции</w:t>
                        </w:r>
                      </w:p>
                    </w:tc>
                    <w:tc>
                      <w:tcPr>
                        <w:tcW w:w="269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 собственности (федеральная, региональная, местная (муниципального округа частная)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Суточная производительность, м</w:t>
                        </w:r>
                        <w:r w:rsidRPr="007C44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3</w:t>
                        </w:r>
                        <w:r w:rsidRPr="007C44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/сут</w:t>
                        </w:r>
                      </w:p>
                    </w:tc>
                    <w:tc>
                      <w:tcPr>
                        <w:tcW w:w="297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Год ввода, состояние (% износа)</w:t>
                        </w:r>
                      </w:p>
                    </w:tc>
                  </w:tr>
                  <w:tr w:rsidR="0039045B" w:rsidRPr="007C44CE" w:rsidTr="0039045B">
                    <w:trPr>
                      <w:trHeight w:val="20"/>
                    </w:trPr>
                    <w:tc>
                      <w:tcPr>
                        <w:tcW w:w="286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9045B" w:rsidRPr="007C44CE" w:rsidRDefault="0039045B" w:rsidP="0039045B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 Горбатов, ул. Гагарина</w:t>
                        </w:r>
                      </w:p>
                    </w:tc>
                    <w:tc>
                      <w:tcPr>
                        <w:tcW w:w="269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муниципальная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29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1990 (58%)</w:t>
                        </w:r>
                      </w:p>
                    </w:tc>
                  </w:tr>
                  <w:tr w:rsidR="0039045B" w:rsidRPr="007C44CE" w:rsidTr="0039045B">
                    <w:trPr>
                      <w:trHeight w:val="20"/>
                    </w:trPr>
                    <w:tc>
                      <w:tcPr>
                        <w:tcW w:w="286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9045B" w:rsidRPr="007C44CE" w:rsidRDefault="0039045B" w:rsidP="0039045B">
                        <w:pPr>
                          <w:rPr>
                            <w:sz w:val="20"/>
                            <w:szCs w:val="20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 Горбатов, ул. Кирова</w:t>
                        </w:r>
                      </w:p>
                    </w:tc>
                    <w:tc>
                      <w:tcPr>
                        <w:tcW w:w="269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муниципальная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150</w:t>
                        </w:r>
                      </w:p>
                    </w:tc>
                    <w:tc>
                      <w:tcPr>
                        <w:tcW w:w="29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1992 (80%)</w:t>
                        </w:r>
                      </w:p>
                    </w:tc>
                  </w:tr>
                  <w:tr w:rsidR="0039045B" w:rsidRPr="007C44CE" w:rsidTr="0039045B">
                    <w:trPr>
                      <w:trHeight w:val="20"/>
                    </w:trPr>
                    <w:tc>
                      <w:tcPr>
                        <w:tcW w:w="286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9045B" w:rsidRPr="007C44CE" w:rsidRDefault="0039045B" w:rsidP="0039045B">
                        <w:pPr>
                          <w:rPr>
                            <w:sz w:val="20"/>
                            <w:szCs w:val="20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 Горбатов, ул. Приокская</w:t>
                        </w:r>
                      </w:p>
                    </w:tc>
                    <w:tc>
                      <w:tcPr>
                        <w:tcW w:w="269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муниципальная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29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045B" w:rsidRPr="007C44CE" w:rsidRDefault="0039045B" w:rsidP="0039045B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C44C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1957 (83%)</w:t>
                        </w:r>
                      </w:p>
                    </w:tc>
                  </w:tr>
                </w:tbl>
                <w:p w:rsidR="0039045B" w:rsidRPr="007C44CE" w:rsidRDefault="0039045B" w:rsidP="0039045B">
                  <w:pPr>
                    <w:pStyle w:val="ac"/>
                    <w:widowControl w:val="0"/>
                    <w:tabs>
                      <w:tab w:val="left" w:pos="0"/>
                    </w:tabs>
                    <w:spacing w:before="120" w:after="120" w:line="276" w:lineRule="auto"/>
                    <w:ind w:left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39045B" w:rsidRPr="004D619C" w:rsidTr="0039045B">
              <w:tc>
                <w:tcPr>
                  <w:tcW w:w="2349" w:type="dxa"/>
                  <w:shd w:val="clear" w:color="auto" w:fill="auto"/>
                </w:tcPr>
                <w:p w:rsidR="0039045B" w:rsidRPr="007C44CE" w:rsidRDefault="0039045B" w:rsidP="0039045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Том 2_Раздел 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Глава 9, ч. 9.6. Инженерная инфраструктура, Перечень мероприятий по развитию системы водоотведения стр. 248 </w:t>
                  </w:r>
                </w:p>
              </w:tc>
              <w:tc>
                <w:tcPr>
                  <w:tcW w:w="10881" w:type="dxa"/>
                </w:tcPr>
                <w:p w:rsidR="0039045B" w:rsidRPr="004D619C" w:rsidRDefault="0039045B" w:rsidP="0039045B">
                  <w:pPr>
                    <w:widowControl w:val="0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Мероприятие «Реконструкция системы водоотведения д. Абабково с подключением абонентов» и мероприятие «Строительство канализационных сетей с. Абабково» фактически дублируют друг друга, </w:t>
                  </w:r>
                  <w:r w:rsidRPr="007C44CE">
                    <w:rPr>
                      <w:rStyle w:val="1"/>
                      <w:rFonts w:ascii="Times New Roman" w:hAnsi="Times New Roman" w:cs="Times New Roman"/>
                      <w:sz w:val="20"/>
                      <w:szCs w:val="20"/>
                    </w:rPr>
                    <w:t>изменить читать в следующей редакции «</w:t>
                  </w:r>
                  <w:r w:rsidRPr="007C4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Реконструкция и строительство системы водоотведения д. Абабково с подключением абонентов».</w:t>
                  </w:r>
                </w:p>
              </w:tc>
            </w:tr>
          </w:tbl>
          <w:p w:rsidR="00AA0FDC" w:rsidRPr="00F64D64" w:rsidRDefault="00AA0FDC" w:rsidP="00D52F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63F8" w:rsidTr="003D3A3E">
        <w:tc>
          <w:tcPr>
            <w:tcW w:w="487" w:type="dxa"/>
          </w:tcPr>
          <w:p w:rsidR="00D563F8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9" w:type="dxa"/>
          </w:tcPr>
          <w:p w:rsidR="00D563F8" w:rsidRPr="002A67FD" w:rsidRDefault="00D563F8" w:rsidP="00604D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Ермошин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Михаил Юрьевич</w:t>
            </w:r>
          </w:p>
        </w:tc>
        <w:tc>
          <w:tcPr>
            <w:tcW w:w="13118" w:type="dxa"/>
          </w:tcPr>
          <w:p w:rsidR="00F315D1" w:rsidRPr="00F315D1" w:rsidRDefault="00F315D1" w:rsidP="003E1E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15D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Предложение:</w:t>
            </w:r>
          </w:p>
          <w:p w:rsidR="00D563F8" w:rsidRPr="00D563F8" w:rsidRDefault="00D563F8" w:rsidP="00D52F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3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Прошу учесть в текстовых и графических частях Проекта генерального плана Павловского муниципального округа размещение планируемых предприятий металлургии в одной функциональной зоне по решениям Совета по земельным и имущественных отношениям при Правительстве Нижегородской области от 30.06.2025 №20101-136-6333 и 30.06.2025 №20081-136-6334</w:t>
            </w:r>
          </w:p>
        </w:tc>
      </w:tr>
      <w:tr w:rsidR="00FF70D5" w:rsidTr="003D3A3E">
        <w:tc>
          <w:tcPr>
            <w:tcW w:w="487" w:type="dxa"/>
          </w:tcPr>
          <w:p w:rsidR="00FF70D5" w:rsidRDefault="00FF70D5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9" w:type="dxa"/>
          </w:tcPr>
          <w:p w:rsidR="00FF70D5" w:rsidRDefault="00FF70D5" w:rsidP="00604D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18" w:type="dxa"/>
          </w:tcPr>
          <w:p w:rsidR="00FF70D5" w:rsidRPr="00D563F8" w:rsidRDefault="00FF70D5" w:rsidP="003E1EC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3AD" w:rsidTr="003D3A3E">
        <w:tc>
          <w:tcPr>
            <w:tcW w:w="487" w:type="dxa"/>
          </w:tcPr>
          <w:p w:rsidR="009853AD" w:rsidRPr="00D333AE" w:rsidRDefault="009853AD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07" w:type="dxa"/>
            <w:gridSpan w:val="2"/>
          </w:tcPr>
          <w:p w:rsidR="009853AD" w:rsidRPr="00D333AE" w:rsidRDefault="009853AD" w:rsidP="00C122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sz w:val="22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B2220F" w:rsidTr="003D3A3E">
        <w:trPr>
          <w:trHeight w:val="4379"/>
        </w:trPr>
        <w:tc>
          <w:tcPr>
            <w:tcW w:w="487" w:type="dxa"/>
          </w:tcPr>
          <w:p w:rsidR="00D52FB5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Default="00D52FB5" w:rsidP="00D52FB5">
            <w:pPr>
              <w:rPr>
                <w:lang w:eastAsia="ru-RU"/>
              </w:rPr>
            </w:pP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Default="00D52FB5" w:rsidP="00D52FB5">
            <w:pPr>
              <w:rPr>
                <w:lang w:eastAsia="ru-RU"/>
              </w:rPr>
            </w:pPr>
          </w:p>
          <w:p w:rsidR="00D52FB5" w:rsidRPr="00D52FB5" w:rsidRDefault="00D52FB5" w:rsidP="00D52FB5">
            <w:pPr>
              <w:rPr>
                <w:lang w:eastAsia="ru-RU"/>
              </w:rPr>
            </w:pPr>
          </w:p>
          <w:p w:rsidR="00D52FB5" w:rsidRDefault="00D52FB5" w:rsidP="00D52FB5">
            <w:pPr>
              <w:rPr>
                <w:lang w:eastAsia="ru-RU"/>
              </w:rPr>
            </w:pPr>
          </w:p>
          <w:p w:rsidR="00B2220F" w:rsidRPr="00D52FB5" w:rsidRDefault="00B2220F" w:rsidP="00D52FB5">
            <w:pPr>
              <w:rPr>
                <w:lang w:eastAsia="ru-RU"/>
              </w:rPr>
            </w:pPr>
          </w:p>
        </w:tc>
        <w:tc>
          <w:tcPr>
            <w:tcW w:w="1889" w:type="dxa"/>
          </w:tcPr>
          <w:p w:rsidR="00B2220F" w:rsidRPr="00D52FB5" w:rsidRDefault="00B2220F" w:rsidP="000913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НП «Дуброво»</w:t>
            </w:r>
          </w:p>
        </w:tc>
        <w:tc>
          <w:tcPr>
            <w:tcW w:w="13118" w:type="dxa"/>
          </w:tcPr>
          <w:p w:rsidR="00B2220F" w:rsidRPr="00D52FB5" w:rsidRDefault="00B2220F" w:rsidP="00D82232">
            <w:pPr>
              <w:tabs>
                <w:tab w:val="left" w:pos="284"/>
              </w:tabs>
              <w:ind w:right="-58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2FB5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Предложение:</w:t>
            </w:r>
          </w:p>
          <w:p w:rsidR="00B2220F" w:rsidRPr="00D52FB5" w:rsidRDefault="00B2220F" w:rsidP="00D52FB5">
            <w:pPr>
              <w:pStyle w:val="a7"/>
              <w:spacing w:after="0"/>
              <w:rPr>
                <w:rFonts w:eastAsia="NSimSun" w:cs="Times New Roman"/>
                <w:kern w:val="2"/>
                <w:sz w:val="22"/>
                <w:lang w:eastAsia="zh-CN" w:bidi="hi-IN"/>
              </w:rPr>
            </w:pPr>
            <w:r w:rsidRPr="00D52FB5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Предлагаемые изменения в генеральном плане, правилах землепользования и застройки Павловского муниципального округа Нижегородской области, не должны касаться земельных участков в границах нашего партнёрства. Это касается не только уменьшения, дробления, отчуждения, изменения вида использования, но и других каких-либо действий без решения </w:t>
            </w:r>
            <w:r w:rsidRPr="00D52FB5">
              <w:rPr>
                <w:rFonts w:eastAsia="NSimSun" w:cs="Times New Roman"/>
                <w:b/>
                <w:i/>
                <w:kern w:val="2"/>
                <w:sz w:val="22"/>
                <w:lang w:eastAsia="zh-CN" w:bidi="hi-IN"/>
              </w:rPr>
              <w:t>общего собрания</w:t>
            </w:r>
            <w:r w:rsidRPr="00D52FB5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 членов партнёрства и собственников личных земельных участков.</w:t>
            </w:r>
          </w:p>
          <w:p w:rsidR="00F01094" w:rsidRPr="00D52FB5" w:rsidRDefault="00F01094" w:rsidP="00D52FB5">
            <w:pPr>
              <w:pStyle w:val="a7"/>
              <w:spacing w:after="0"/>
              <w:rPr>
                <w:rFonts w:eastAsia="NSimSun" w:cs="Times New Roman"/>
                <w:b/>
                <w:kern w:val="2"/>
                <w:sz w:val="22"/>
                <w:lang w:eastAsia="zh-CN" w:bidi="hi-IN"/>
              </w:rPr>
            </w:pPr>
            <w:r w:rsidRPr="00D52FB5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Данное утверждение опирается и на пп 4 ст.7 Гл.4 Части1 (о порядке применения правил землепользования и застройки Павловского муниципального округа и внесения в них изменений), где сказано, что публичные слушания проводятся для: </w:t>
            </w:r>
            <w:r w:rsidRPr="00D52FB5">
              <w:rPr>
                <w:rFonts w:eastAsia="NSimSun" w:cs="Times New Roman"/>
                <w:b/>
                <w:i/>
                <w:kern w:val="2"/>
                <w:sz w:val="22"/>
                <w:u w:val="single"/>
                <w:lang w:eastAsia="zh-CN" w:bidi="hi-IN"/>
              </w:rPr>
              <w:t>- соблюдения прав человека</w:t>
            </w:r>
            <w:r w:rsidRPr="00D52FB5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 </w:t>
            </w:r>
            <w:r w:rsidRPr="00D52FB5">
              <w:rPr>
                <w:rFonts w:eastAsia="NSimSun" w:cs="Times New Roman"/>
                <w:b/>
                <w:kern w:val="2"/>
                <w:sz w:val="22"/>
                <w:lang w:eastAsia="zh-CN" w:bidi="hi-IN"/>
              </w:rPr>
      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      </w:r>
          </w:p>
          <w:p w:rsidR="00B2220F" w:rsidRPr="00D52FB5" w:rsidRDefault="00B2220F" w:rsidP="00D52FB5">
            <w:pPr>
              <w:pStyle w:val="a7"/>
              <w:spacing w:after="0"/>
              <w:rPr>
                <w:rFonts w:eastAsia="NSimSun" w:cs="Times New Roman"/>
                <w:kern w:val="2"/>
                <w:sz w:val="22"/>
                <w:lang w:eastAsia="zh-CN" w:bidi="hi-IN"/>
              </w:rPr>
            </w:pPr>
            <w:r w:rsidRPr="00D52FB5">
              <w:rPr>
                <w:rFonts w:eastAsia="NSimSun" w:cs="Times New Roman"/>
                <w:kern w:val="2"/>
                <w:sz w:val="22"/>
                <w:lang w:eastAsia="zh-CN" w:bidi="hi-IN"/>
              </w:rPr>
              <w:t>Поэтому партнёрство просит администрацию Павловского округа ответить, что послужило основанием для принятия решения о разделении и изъятии части земельных участков у собственников этих участков?</w:t>
            </w:r>
          </w:p>
          <w:p w:rsidR="00B2220F" w:rsidRPr="00D52FB5" w:rsidRDefault="00B2220F" w:rsidP="00D52FB5">
            <w:pPr>
              <w:pStyle w:val="a7"/>
              <w:spacing w:after="0"/>
              <w:rPr>
                <w:rFonts w:eastAsia="NSimSun" w:cs="Times New Roman"/>
                <w:kern w:val="2"/>
                <w:szCs w:val="26"/>
                <w:lang w:eastAsia="zh-CN" w:bidi="hi-IN"/>
              </w:rPr>
            </w:pPr>
            <w:r w:rsidRPr="00D52FB5">
              <w:rPr>
                <w:rFonts w:eastAsia="NSimSun" w:cs="Times New Roman"/>
                <w:kern w:val="2"/>
                <w:sz w:val="22"/>
                <w:lang w:eastAsia="zh-CN" w:bidi="hi-IN"/>
              </w:rPr>
              <w:t>Предлагаем – в границах НП «Деревня Дуброво» оставить генеральный план и правило землепользования и застройки в том виде, в каком они были приняты в 2012 году.</w:t>
            </w:r>
          </w:p>
        </w:tc>
      </w:tr>
      <w:tr w:rsidR="003D3A3E" w:rsidTr="003D3A3E">
        <w:trPr>
          <w:trHeight w:val="4379"/>
        </w:trPr>
        <w:tc>
          <w:tcPr>
            <w:tcW w:w="487" w:type="dxa"/>
          </w:tcPr>
          <w:p w:rsidR="003D3A3E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889" w:type="dxa"/>
          </w:tcPr>
          <w:p w:rsidR="003D3A3E" w:rsidRDefault="003D3A3E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Катышев Андрей Владимир</w:t>
            </w:r>
            <w:r w:rsidR="009824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ович, Святова Светлана Владимиров</w:t>
            </w:r>
            <w:r w:rsidR="009824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на, Правская Оксана Викторовна, Кралина Татьяна Юрьевна, </w:t>
            </w:r>
            <w:r w:rsidR="0094610D">
              <w:rPr>
                <w:rFonts w:ascii="Times New Roman" w:hAnsi="Times New Roman" w:cs="Times New Roman"/>
                <w:sz w:val="22"/>
                <w:szCs w:val="22"/>
              </w:rPr>
              <w:t>Бадеев Владимир Павлович, Разумов Владимир Автандило</w:t>
            </w:r>
            <w:r w:rsidR="009F5E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4610D">
              <w:rPr>
                <w:rFonts w:ascii="Times New Roman" w:hAnsi="Times New Roman" w:cs="Times New Roman"/>
                <w:sz w:val="22"/>
                <w:szCs w:val="22"/>
              </w:rPr>
              <w:t>вич, Анфимов Андрей Владимиро</w:t>
            </w:r>
            <w:r w:rsidR="009824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4610D">
              <w:rPr>
                <w:rFonts w:ascii="Times New Roman" w:hAnsi="Times New Roman" w:cs="Times New Roman"/>
                <w:sz w:val="22"/>
                <w:szCs w:val="22"/>
              </w:rPr>
              <w:t>вич; Устинова Елена Алексеевна, Чернецов Евгений Николаевич, Вертушкин Роман Павлович, Храмова Ольга Юрьевна, Храмов Игорь Константино</w:t>
            </w:r>
            <w:r w:rsidR="0098241D">
              <w:rPr>
                <w:rFonts w:ascii="Times New Roman" w:hAnsi="Times New Roman" w:cs="Times New Roman"/>
                <w:sz w:val="22"/>
                <w:szCs w:val="22"/>
              </w:rPr>
              <w:t>-вич</w:t>
            </w:r>
            <w:r w:rsidR="00946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118" w:type="dxa"/>
          </w:tcPr>
          <w:p w:rsidR="003D3A3E" w:rsidRPr="006C3DF3" w:rsidRDefault="003D3A3E" w:rsidP="003D3A3E">
            <w:pPr>
              <w:tabs>
                <w:tab w:val="left" w:pos="284"/>
              </w:tabs>
              <w:ind w:right="-58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Предложение: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Требую учесть и поддержать следующие предложения при проведении публичных слушаний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>, а именно: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1. Сохранить существующую систему территориального зонирования деревни Дуброво с дифференцированными параметрами застройки для каждой зоны: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>В настоящее время на территории деревни Дуброво Советом депутатов Павловского муниципального округа утверждены следующие жилые зоны (решение №36 от 14.07.2023):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Зона Ж1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(реестровый номер 52:34-7.22) – «Зона застройки индивидуальными жилыми домами д.Дуброво». Для данной зоны сохранить параметры застройки, соответствующие максимальной плотности населения – не более 80 чел/га.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Зона Ж2*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(реестровый номер 52:34-7.23) – «Зона жилой застройки иных видов д.Дуброво». Для данной зоны сохранить особые градостроительные параметры: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 * Минимальный размер земельного участка – 1,0 га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 * Максимальный размер земельного участка – 3,0 га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 * Максимальный процент застройки – не более 5%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 * Площадь многолетних зеленых насаждений – не менее 50%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 * Максимальная плотность населения – не более 15чел/га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Зона Ж2а*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(реестровый номер 52:34-7.32) – «Зона жилой застройки иных видов (проектная) д.Дуброво». Для данной зоны установить параметры, аналогичные зоне Ж2, с максимальной плотностью населения не более 15 чел/га.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2. Установить обоснованную максимальную плотность населения для зон Ж2 и Ж2а не более 15чел/га с учетом: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Геологических особенностей территории: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карстовых образований на территории деревни Дуброво подтверждено инженерно-геологическими изысканиями. Высокая плотность застройки создает угрозу безопасности жителей и объектов капитального строительства.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Требований действующих ПЗЗ: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Совета депутатов Павловского муниципального округа №36 от 14.07.2023 для зоны «Жилая застройка иных видов» установлены минимальные размеры участков 1 га и особые параметры застройки.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Концепции развития деревни: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Концепцией развития деревни Дуброво, разработанной инициативной группой владельцев земельных участков в д.Дуброво, на территории поселения реализуется модель устойчивого развития с созданием саморегулирующихся экосистем на участках площадью 1-3 га.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Экологической безопасности: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низкая плотность застройки обеспечивает сохранение природного ландшафта, формирование многолетних зеленых насаждений в установленных ПЗЗ объемах.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Социально-экономической эффективности:</w:t>
            </w: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 xml:space="preserve"> опыт застройки зон Ж2 и Ж2а показывает, что на одном участке площадью 1 га может проживать семья не более 15 человек при обеспечении жильем 30-50 кв.м на человека.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3. Исключить из проекта генплана установление единообразной максимальной плотности 80 чел/га для всей территории деревни Дуброво, т.к. это противоречит: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>- действующим ПЗЗ, утвержденным решением Совета депутатов Павловского муниципального округа № 36 от 14.07.2023г.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>- градостроительной специфике зон Ж2 и Ж2а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>- требованиям безопасности в условиях карстовой опасности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>- сложившейся практике заселения данной территории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lang w:eastAsia="ru-RU"/>
              </w:rPr>
              <w:t>Данные предложения направлены на сохранение уникального характера деревни Дуброво как инновационного сельского поселения, обеспечивающего безопасность жителей, экологическую устойчивость территории и соответствие действующему градостроительному законодательству.</w:t>
            </w:r>
          </w:p>
          <w:p w:rsidR="003D3A3E" w:rsidRPr="006C3DF3" w:rsidRDefault="003D3A3E" w:rsidP="003D3A3E">
            <w:pPr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3DF3">
              <w:rPr>
                <w:rFonts w:ascii="Times New Roman" w:eastAsia="Times New Roman" w:hAnsi="Times New Roman" w:cs="Times New Roman"/>
                <w:b/>
                <w:lang w:eastAsia="ru-RU"/>
              </w:rPr>
              <w:t>Также эти предложения позволят исключить ошибки в расчётах водоснабжения, потребления газа, электроэнергии и прочих затрат в планировании бюджетных средств, исходя из расчётов в генеральном плане (таблицы 9.4, 9.6, 9.8, 9.10 том 2   11-ГП/24), т.к. уменьшится планируемый параметр населения деревни Дуброво (4428 чел в табл.9.1 ген.плана) за счёт сохранения зон Ж1, Ж2 и Ж2а с параметрами ПЗЗ от 14.07.2023 г.</w:t>
            </w:r>
          </w:p>
          <w:p w:rsidR="009F5E48" w:rsidRDefault="009F5E48" w:rsidP="009F5E48">
            <w:pPr>
              <w:tabs>
                <w:tab w:val="left" w:pos="284"/>
              </w:tabs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21140" w:rsidTr="00A44999">
        <w:trPr>
          <w:trHeight w:val="3392"/>
        </w:trPr>
        <w:tc>
          <w:tcPr>
            <w:tcW w:w="487" w:type="dxa"/>
          </w:tcPr>
          <w:p w:rsidR="00121140" w:rsidRPr="00D333AE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9" w:type="dxa"/>
          </w:tcPr>
          <w:p w:rsidR="00121140" w:rsidRPr="00FF70D5" w:rsidRDefault="00FF70D5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0D5"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="00104C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F70D5">
              <w:rPr>
                <w:rFonts w:ascii="Times New Roman" w:hAnsi="Times New Roman" w:cs="Times New Roman"/>
                <w:sz w:val="22"/>
                <w:szCs w:val="22"/>
              </w:rPr>
              <w:t>ное унитарное предприятие «Водоканал»</w:t>
            </w:r>
          </w:p>
          <w:p w:rsidR="00E01FE5" w:rsidRPr="00AA0E57" w:rsidRDefault="00E01FE5" w:rsidP="0012114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118" w:type="dxa"/>
          </w:tcPr>
          <w:p w:rsidR="00D82232" w:rsidRPr="00D82232" w:rsidRDefault="00D82232" w:rsidP="00D82232">
            <w:pPr>
              <w:tabs>
                <w:tab w:val="left" w:pos="284"/>
              </w:tabs>
              <w:ind w:right="-58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822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Замечание:</w:t>
            </w:r>
          </w:p>
          <w:p w:rsidR="00D82232" w:rsidRPr="00D82232" w:rsidRDefault="00D82232" w:rsidP="00D82232">
            <w:pPr>
              <w:tabs>
                <w:tab w:val="left" w:pos="284"/>
              </w:tabs>
              <w:ind w:right="-58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D822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материалах  по обоснованию текстовой формы и в материалах по обоснованию в виде карт ошибки не исправлены:</w:t>
            </w:r>
          </w:p>
          <w:p w:rsidR="00D82232" w:rsidRPr="00D82232" w:rsidRDefault="00D82232" w:rsidP="00D82232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8223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для согласования пункта «Карта планируемого размещения объектов» необходимо предоставить максимальную (проектную) нагрузку для каждого объекта по водоснабжению и водоотведению. Данные необходимы для уточнения наличия свободной мощности ресурса в указанных границах и дальнейшего согласования.</w:t>
            </w:r>
          </w:p>
          <w:p w:rsidR="00552C23" w:rsidRPr="00552C23" w:rsidRDefault="00552C23" w:rsidP="00552C23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52C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Стр. 109.</w:t>
            </w:r>
            <w:r w:rsidRPr="00552C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Исправить адрес: Второй поверхностный водозабор расположен по адресу: Павловский муниципальный округ, г. Павлово, правый берег р. Оки в 220 м на северо-восток от д. №4 по ул. Дальняя Круча</w:t>
            </w:r>
          </w:p>
          <w:p w:rsidR="00552C23" w:rsidRPr="00552C23" w:rsidRDefault="00552C23" w:rsidP="00552C23">
            <w:pPr>
              <w:ind w:right="425" w:firstLine="28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2C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Стр. 112.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552C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Протяженность водопроводных сетей в целом составляет около </w:t>
            </w:r>
            <w:r w:rsidRPr="00552C2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349,2 км.</w:t>
            </w:r>
          </w:p>
          <w:p w:rsidR="00552C23" w:rsidRPr="00552C23" w:rsidRDefault="00552C23" w:rsidP="00552C23">
            <w:pPr>
              <w:ind w:right="42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2C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Стр. 90.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552C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таблице 2.8 «Сведения о существующих насосных станциях» добавить строчки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83"/>
              <w:gridCol w:w="2380"/>
              <w:gridCol w:w="2035"/>
              <w:gridCol w:w="2236"/>
            </w:tblGrid>
            <w:tr w:rsidR="00552C23" w:rsidRPr="00552C23" w:rsidTr="00552C23">
              <w:tc>
                <w:tcPr>
                  <w:tcW w:w="3030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Местонахождение станции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Форма собственности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9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Суточная производительность, м3/сут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172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Год  ввода, состояние</w:t>
                  </w:r>
                </w:p>
                <w:p w:rsidR="00552C23" w:rsidRPr="0069442C" w:rsidRDefault="00552C23" w:rsidP="00552C23">
                  <w:pPr>
                    <w:spacing w:after="0" w:line="240" w:lineRule="auto"/>
                    <w:ind w:right="-172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(% износа)</w:t>
                  </w:r>
                </w:p>
              </w:tc>
            </w:tr>
            <w:tr w:rsidR="00552C23" w:rsidRPr="0069442C" w:rsidTr="00552C23">
              <w:tc>
                <w:tcPr>
                  <w:tcW w:w="3030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t>г. Павлово, правый берег р. Оки в 220 м на северо-восток от д. № 4 по ул. Дальняя Круча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t>1975 (99%)</w:t>
                  </w:r>
                </w:p>
              </w:tc>
            </w:tr>
            <w:tr w:rsidR="00552C23" w:rsidRPr="0069442C" w:rsidTr="00552C23">
              <w:tc>
                <w:tcPr>
                  <w:tcW w:w="3030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t xml:space="preserve">г. Павлово, в 20 м на юго-восток от д. №42 </w:t>
                  </w: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lastRenderedPageBreak/>
                    <w:t>42 ул. Фаворского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lastRenderedPageBreak/>
                    <w:t>муниципальная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0"/>
                      <w:lang w:eastAsia="ru-RU"/>
                    </w:rPr>
                    <w:t>1981 (70%)</w:t>
                  </w:r>
                </w:p>
              </w:tc>
            </w:tr>
          </w:tbl>
          <w:p w:rsidR="00552C23" w:rsidRPr="00552C23" w:rsidRDefault="00552C23" w:rsidP="00552C23">
            <w:pPr>
              <w:ind w:right="425" w:firstLine="28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2C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Стр. 250.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552C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таблице 9.4 «Расчет расходов водопотребления на расчетный срок с учетом планируемых к застройке территорий» добавить строчки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1306"/>
              <w:gridCol w:w="1127"/>
              <w:gridCol w:w="1093"/>
              <w:gridCol w:w="1364"/>
              <w:gridCol w:w="1191"/>
              <w:gridCol w:w="858"/>
              <w:gridCol w:w="1167"/>
              <w:gridCol w:w="944"/>
            </w:tblGrid>
            <w:tr w:rsidR="00552C23" w:rsidRPr="00552C23" w:rsidTr="00552C23">
              <w:tc>
                <w:tcPr>
                  <w:tcW w:w="1696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246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Населенный пункт</w:t>
                  </w:r>
                </w:p>
              </w:tc>
              <w:tc>
                <w:tcPr>
                  <w:tcW w:w="798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157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Кол-во населения на расч. срок, чел.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88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Норма водопот., л/сут на чел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Хоз.- питьевые нужды, м3/сут</w:t>
                  </w:r>
                </w:p>
              </w:tc>
              <w:tc>
                <w:tcPr>
                  <w:tcW w:w="1292" w:type="dxa"/>
                  <w:shd w:val="clear" w:color="auto" w:fill="auto"/>
                </w:tcPr>
                <w:p w:rsidR="00552C23" w:rsidRPr="0069442C" w:rsidRDefault="00552C23" w:rsidP="00552C23">
                  <w:pPr>
                    <w:tabs>
                      <w:tab w:val="left" w:pos="599"/>
                    </w:tabs>
                    <w:spacing w:after="0" w:line="240" w:lineRule="auto"/>
                    <w:ind w:right="28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Неучтенные расходы, м3/сут</w:t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Расходы на произв. Нужды м3/сут</w:t>
                  </w:r>
                </w:p>
              </w:tc>
              <w:tc>
                <w:tcPr>
                  <w:tcW w:w="81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Полив, м3/сут</w:t>
                  </w:r>
                </w:p>
              </w:tc>
              <w:tc>
                <w:tcPr>
                  <w:tcW w:w="143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Пожаро-тушение</w:t>
                  </w:r>
                </w:p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</w:tr>
            <w:tr w:rsidR="00552C23" w:rsidRPr="00552C23" w:rsidTr="00552C23">
              <w:tc>
                <w:tcPr>
                  <w:tcW w:w="1696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г. Павлово</w:t>
                  </w:r>
                </w:p>
              </w:tc>
              <w:tc>
                <w:tcPr>
                  <w:tcW w:w="798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56288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1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180,00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128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10131,84</w:t>
                  </w:r>
                </w:p>
              </w:tc>
              <w:tc>
                <w:tcPr>
                  <w:tcW w:w="129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506,59</w:t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168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1519,77</w:t>
                  </w:r>
                </w:p>
              </w:tc>
              <w:tc>
                <w:tcPr>
                  <w:tcW w:w="81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3343,51</w:t>
                  </w:r>
                </w:p>
              </w:tc>
              <w:tc>
                <w:tcPr>
                  <w:tcW w:w="143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506,59</w:t>
                  </w:r>
                </w:p>
              </w:tc>
              <w:tc>
                <w:tcPr>
                  <w:tcW w:w="1153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16008,3</w:t>
                  </w:r>
                </w:p>
              </w:tc>
            </w:tr>
            <w:tr w:rsidR="00552C23" w:rsidRPr="00552C23" w:rsidTr="00552C23">
              <w:tc>
                <w:tcPr>
                  <w:tcW w:w="1696" w:type="dxa"/>
                  <w:shd w:val="clear" w:color="auto" w:fill="auto"/>
                </w:tcPr>
                <w:p w:rsidR="00552C23" w:rsidRPr="0069442C" w:rsidRDefault="0069442C" w:rsidP="00552C23">
                  <w:pPr>
                    <w:spacing w:after="0" w:line="240" w:lineRule="auto"/>
                    <w:ind w:right="38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</w:t>
                  </w:r>
                  <w:r w:rsidR="00552C23"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.п. Тумботино</w:t>
                  </w:r>
                </w:p>
              </w:tc>
              <w:tc>
                <w:tcPr>
                  <w:tcW w:w="798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6690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180,00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1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1204,2</w:t>
                  </w:r>
                </w:p>
              </w:tc>
              <w:tc>
                <w:tcPr>
                  <w:tcW w:w="129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60,2</w:t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:rsidR="00552C23" w:rsidRPr="0069442C" w:rsidRDefault="00552C23" w:rsidP="00552C23">
                  <w:pPr>
                    <w:tabs>
                      <w:tab w:val="left" w:pos="302"/>
                    </w:tabs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180,63</w:t>
                  </w:r>
                </w:p>
              </w:tc>
              <w:tc>
                <w:tcPr>
                  <w:tcW w:w="81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397,38</w:t>
                  </w:r>
                </w:p>
              </w:tc>
              <w:tc>
                <w:tcPr>
                  <w:tcW w:w="1432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60,21</w:t>
                  </w:r>
                </w:p>
              </w:tc>
              <w:tc>
                <w:tcPr>
                  <w:tcW w:w="1153" w:type="dxa"/>
                  <w:shd w:val="clear" w:color="auto" w:fill="auto"/>
                </w:tcPr>
                <w:p w:rsidR="00552C23" w:rsidRPr="0069442C" w:rsidRDefault="00552C23" w:rsidP="00552C23">
                  <w:pPr>
                    <w:spacing w:after="0" w:line="240" w:lineRule="auto"/>
                    <w:ind w:right="-10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944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1902,62</w:t>
                  </w:r>
                </w:p>
              </w:tc>
            </w:tr>
          </w:tbl>
          <w:p w:rsidR="00D82232" w:rsidRPr="00D82232" w:rsidRDefault="00552C23" w:rsidP="0094610D">
            <w:pPr>
              <w:ind w:right="425" w:firstLine="28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2C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Стр. 253.</w:t>
            </w:r>
            <w:r>
              <w:t xml:space="preserve"> </w:t>
            </w:r>
            <w:r w:rsidRPr="00552C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таблице 9.6 «Расчет расходов водоотведения территориях Павловского муниципального округа на расчетный срок с учетом планируемых к застройке территорий» добавить строчки</w:t>
            </w:r>
          </w:p>
          <w:p w:rsidR="001259CA" w:rsidRPr="001259CA" w:rsidRDefault="001259CA" w:rsidP="001259CA">
            <w:pPr>
              <w:ind w:right="42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7"/>
              <w:gridCol w:w="1414"/>
              <w:gridCol w:w="1694"/>
              <w:gridCol w:w="1152"/>
              <w:gridCol w:w="1416"/>
              <w:gridCol w:w="1478"/>
              <w:gridCol w:w="1070"/>
            </w:tblGrid>
            <w:tr w:rsidR="001259CA" w:rsidRPr="001259CA" w:rsidTr="00A81FC7">
              <w:tc>
                <w:tcPr>
                  <w:tcW w:w="1809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Населенный пункт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-11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Кол-во населения на расч. срок, чел.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259CA" w:rsidRPr="006D2D2E" w:rsidRDefault="001259CA" w:rsidP="001259CA">
                  <w:pPr>
                    <w:tabs>
                      <w:tab w:val="left" w:pos="881"/>
                    </w:tabs>
                    <w:spacing w:after="0" w:line="240" w:lineRule="auto"/>
                    <w:ind w:right="-112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Норма водопот., л/сут на чел.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Хоз.-питьевые нужды, м3/сут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27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Неучтенные расходы, м3/сут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Расходы на производ. нужды, м3/сут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173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Итого, м3/сут</w:t>
                  </w:r>
                </w:p>
              </w:tc>
            </w:tr>
            <w:tr w:rsidR="001259CA" w:rsidRPr="001259CA" w:rsidTr="00A81FC7">
              <w:tc>
                <w:tcPr>
                  <w:tcW w:w="1809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г. Павлово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56288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180,00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-10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10131,84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506,59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1519,77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12158,20</w:t>
                  </w:r>
                </w:p>
              </w:tc>
            </w:tr>
            <w:tr w:rsidR="001259CA" w:rsidRPr="001259CA" w:rsidTr="00A81FC7">
              <w:tc>
                <w:tcPr>
                  <w:tcW w:w="1809" w:type="dxa"/>
                  <w:shd w:val="clear" w:color="auto" w:fill="auto"/>
                </w:tcPr>
                <w:p w:rsidR="001259CA" w:rsidRPr="006D2D2E" w:rsidRDefault="006D2D2E" w:rsidP="001259CA">
                  <w:pPr>
                    <w:spacing w:after="0" w:line="240" w:lineRule="auto"/>
                    <w:ind w:right="425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</w:t>
                  </w:r>
                  <w:r w:rsidR="001259CA"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.п. Тумботино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6690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180,00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3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1204,2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60,2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180,63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1259CA" w:rsidRPr="006D2D2E" w:rsidRDefault="001259CA" w:rsidP="001259CA">
                  <w:pPr>
                    <w:spacing w:after="0" w:line="240" w:lineRule="auto"/>
                    <w:ind w:right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D2D2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1445,03</w:t>
                  </w:r>
                </w:p>
              </w:tc>
            </w:tr>
          </w:tbl>
          <w:p w:rsidR="001259CA" w:rsidRPr="001259CA" w:rsidRDefault="001259CA" w:rsidP="001259CA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259C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Стр. 257.</w:t>
            </w:r>
            <w:r w:rsidRPr="001259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Ливневая канализация, исключить пункт, потому, что локальные канализационные очистные сооружения г.Павлово не предназначены проектом для приема и очистки поверхностных сточных вод. Для приема и очистки поверхностных сточных вод в соответствии с СП 32.13330.2018 «Канализация. Наружные сети и сооружения» п7.1.11. требуются очистные сооружения накопительного типа, в г.Павлово — проточного типа.</w:t>
            </w:r>
          </w:p>
          <w:p w:rsidR="001259CA" w:rsidRPr="001259CA" w:rsidRDefault="001259CA" w:rsidP="001259CA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259C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Стр. 115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1259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таблице 2.9 “Характеристика существующих КНС” добавить строчки</w:t>
            </w:r>
          </w:p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0"/>
              <w:gridCol w:w="2618"/>
              <w:gridCol w:w="1776"/>
              <w:gridCol w:w="1794"/>
              <w:gridCol w:w="1653"/>
            </w:tblGrid>
            <w:tr w:rsidR="001259CA" w:rsidRPr="001259CA" w:rsidTr="00A81FC7">
              <w:tc>
                <w:tcPr>
                  <w:tcW w:w="2235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b/>
                      <w:sz w:val="16"/>
                      <w:szCs w:val="20"/>
                      <w:lang w:eastAsia="ru-RU"/>
                    </w:rPr>
                    <w:t>Местонахождение станции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Форма собственности (федеральная, региональная, местная (муниципального округа, частная)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Производительность, м</w:t>
                  </w:r>
                  <w:r w:rsidRPr="001259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vertAlign w:val="superscript"/>
                      <w:lang w:eastAsia="ru-RU"/>
                    </w:rPr>
                    <w:t>3</w:t>
                  </w:r>
                  <w:r w:rsidRPr="001259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/сут.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Марка насоса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Год ввода, состояние (% износа)</w:t>
                  </w:r>
                </w:p>
              </w:tc>
            </w:tr>
            <w:tr w:rsidR="001259CA" w:rsidRPr="001259CA" w:rsidTr="00A81FC7">
              <w:tc>
                <w:tcPr>
                  <w:tcW w:w="2235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г. Павлово ул. Конная площадь возле д. №1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Насос CNP 80</w:t>
                  </w: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val="en-US" w:eastAsia="ru-RU"/>
                    </w:rPr>
                    <w:t>WQ</w:t>
                  </w: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 xml:space="preserve"> 48-38-11</w:t>
                  </w: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val="en-US" w:eastAsia="ru-RU"/>
                    </w:rPr>
                    <w:t>JY</w:t>
                  </w: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 xml:space="preserve"> </w:t>
                  </w: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val="en-US" w:eastAsia="ru-RU"/>
                    </w:rPr>
                    <w:t>AC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2023  (1%)</w:t>
                  </w:r>
                </w:p>
              </w:tc>
            </w:tr>
            <w:tr w:rsidR="001259CA" w:rsidRPr="001259CA" w:rsidTr="00A81FC7">
              <w:tc>
                <w:tcPr>
                  <w:tcW w:w="2235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г. Па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влово 300 м. на юга-восток от</w:t>
                  </w: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 д. 20 ул. Олега Кошевого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528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val="en-US"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Насосо</w:t>
                  </w: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val="en-US" w:eastAsia="ru-RU"/>
                    </w:rPr>
                    <w:t xml:space="preserve"> Amarex KRT F 80-215/72 UFG-S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2024  (1%)</w:t>
                  </w:r>
                </w:p>
              </w:tc>
            </w:tr>
            <w:tr w:rsidR="001259CA" w:rsidRPr="001259CA" w:rsidTr="00A81FC7">
              <w:tc>
                <w:tcPr>
                  <w:tcW w:w="2235" w:type="dxa"/>
                  <w:shd w:val="clear" w:color="auto" w:fill="auto"/>
                  <w:vAlign w:val="center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с. Абабково, ул. Солнечная, около д. 12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val="en-US" w:eastAsia="ru-RU"/>
                    </w:rPr>
                    <w:t>Grundfos</w:t>
                  </w: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 </w:t>
                  </w: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val="en-US" w:eastAsia="ru-RU"/>
                    </w:rPr>
                    <w:t>APG</w:t>
                  </w: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.50.65.3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259CA" w:rsidRPr="001259CA" w:rsidRDefault="001259CA" w:rsidP="001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1259CA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2020 (1%)</w:t>
                  </w:r>
                </w:p>
              </w:tc>
            </w:tr>
          </w:tbl>
          <w:p w:rsidR="00AC2CE8" w:rsidRPr="00AC2CE8" w:rsidRDefault="001259CA" w:rsidP="00AC2CE8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259C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Стр. 122</w:t>
            </w:r>
            <w:r w:rsidR="00AC2C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AC2CE8" w:rsidRPr="00AC2C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таблице 2.11 “Данные по состоянию канализационных коллекторов и сетей” добавить строчки</w:t>
            </w:r>
          </w:p>
          <w:tbl>
            <w:tblPr>
              <w:tblW w:w="13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282"/>
              <w:gridCol w:w="1140"/>
              <w:gridCol w:w="1315"/>
              <w:gridCol w:w="988"/>
              <w:gridCol w:w="1311"/>
              <w:gridCol w:w="1062"/>
              <w:gridCol w:w="791"/>
              <w:gridCol w:w="844"/>
              <w:gridCol w:w="1232"/>
              <w:gridCol w:w="1108"/>
              <w:gridCol w:w="983"/>
            </w:tblGrid>
            <w:tr w:rsidR="002B32A3" w:rsidRPr="00AC2CE8" w:rsidTr="00AC2CE8">
              <w:trPr>
                <w:trHeight w:val="723"/>
              </w:trPr>
              <w:tc>
                <w:tcPr>
                  <w:tcW w:w="1148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Место нахождения коллектора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Форма собственности</w:t>
                  </w:r>
                </w:p>
              </w:tc>
              <w:tc>
                <w:tcPr>
                  <w:tcW w:w="1126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Статус объекта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ИНН собствен</w:t>
                  </w:r>
                  <w:r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-</w:t>
                  </w: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ника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Организационно- правовая форма собственника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Наимено</w:t>
                  </w:r>
                  <w:r w:rsidR="00DD7D11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-</w:t>
                  </w: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вание собственника</w:t>
                  </w:r>
                </w:p>
              </w:tc>
              <w:tc>
                <w:tcPr>
                  <w:tcW w:w="781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Диаметр, мм</w:t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Материал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Протяженность, км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Год ввода в эксплуатацию</w:t>
                  </w:r>
                </w:p>
              </w:tc>
              <w:tc>
                <w:tcPr>
                  <w:tcW w:w="973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Физический износ, %</w:t>
                  </w:r>
                </w:p>
              </w:tc>
            </w:tr>
            <w:tr w:rsidR="002B32A3" w:rsidRPr="00AC2CE8" w:rsidTr="00AC2CE8">
              <w:trPr>
                <w:trHeight w:val="178"/>
              </w:trPr>
              <w:tc>
                <w:tcPr>
                  <w:tcW w:w="1148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81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973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6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2B32A3" w:rsidRPr="00AC2CE8" w:rsidTr="00AC2CE8">
              <w:trPr>
                <w:trHeight w:val="1081"/>
              </w:trPr>
              <w:tc>
                <w:tcPr>
                  <w:tcW w:w="1148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с. Абабково (35 метров от д.20 ул. Строителя до КНС  с.Абабково)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Муниципальная собственность</w:t>
                  </w:r>
                </w:p>
              </w:tc>
              <w:tc>
                <w:tcPr>
                  <w:tcW w:w="1126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Эксплуатация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Муниципальные унитарные предприятия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5252021897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</w:t>
                  </w:r>
                  <w:r w:rsidR="00DD7D11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ные унитарные предприятия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МУП Водо</w:t>
                  </w:r>
                  <w:r w:rsidR="00DD7D11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канал</w:t>
                  </w:r>
                </w:p>
              </w:tc>
              <w:tc>
                <w:tcPr>
                  <w:tcW w:w="781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 мм.</w:t>
                  </w:r>
                </w:p>
              </w:tc>
              <w:tc>
                <w:tcPr>
                  <w:tcW w:w="834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НПВХ</w:t>
                  </w:r>
                </w:p>
              </w:tc>
              <w:tc>
                <w:tcPr>
                  <w:tcW w:w="1218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0.891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973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1%</w:t>
                  </w:r>
                </w:p>
              </w:tc>
            </w:tr>
            <w:tr w:rsidR="002B32A3" w:rsidRPr="00AC2CE8" w:rsidTr="00AC2CE8">
              <w:trPr>
                <w:trHeight w:val="1280"/>
              </w:trPr>
              <w:tc>
                <w:tcPr>
                  <w:tcW w:w="1148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г. Павлово (от КНС с. Абабково до существующего коллектора </w:t>
                  </w:r>
                  <w:r w:rsidRPr="00AC2CE8">
                    <w:rPr>
                      <w:rFonts w:ascii="Times New Roman" w:eastAsia="Times New Roman" w:hAnsi="Times New Roman" w:cs="Times New Roman"/>
                      <w:color w:val="2D2D2D"/>
                      <w:sz w:val="16"/>
                      <w:szCs w:val="20"/>
                      <w:lang w:eastAsia="ru-RU"/>
                    </w:rPr>
                    <w:t>Ø 1400 мм.)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Муниципальная собственность</w:t>
                  </w:r>
                </w:p>
              </w:tc>
              <w:tc>
                <w:tcPr>
                  <w:tcW w:w="1126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Эксплуатация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Муниципальные унитарные предприятия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5252021897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</w:t>
                  </w:r>
                  <w:r w:rsidR="00DD7D11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ные унитарные предприятия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МУП Водо</w:t>
                  </w:r>
                  <w:r w:rsidR="00DD7D11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  <w:r w:rsidRPr="00AC2CE8">
                    <w:rPr>
                      <w:rFonts w:ascii="Times New Roman1" w:eastAsia="Times New Roman" w:hAnsi="Times New Roman1" w:cs="Times New Roman"/>
                      <w:color w:val="000000"/>
                      <w:sz w:val="18"/>
                      <w:szCs w:val="18"/>
                      <w:lang w:eastAsia="ru-RU"/>
                    </w:rPr>
                    <w:t>канал</w:t>
                  </w:r>
                </w:p>
              </w:tc>
              <w:tc>
                <w:tcPr>
                  <w:tcW w:w="781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 225 мм.</w:t>
                  </w:r>
                </w:p>
                <w:p w:rsidR="00AC2CE8" w:rsidRPr="00AC2CE8" w:rsidRDefault="00AC2CE8" w:rsidP="00AC2C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 63 мм. до 225 мм</w:t>
                  </w:r>
                </w:p>
              </w:tc>
              <w:tc>
                <w:tcPr>
                  <w:tcW w:w="834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ПНД</w:t>
                  </w:r>
                </w:p>
              </w:tc>
              <w:tc>
                <w:tcPr>
                  <w:tcW w:w="1218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3.006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973" w:type="dxa"/>
                  <w:shd w:val="clear" w:color="auto" w:fill="auto"/>
                </w:tcPr>
                <w:p w:rsidR="00AC2CE8" w:rsidRPr="00AC2CE8" w:rsidRDefault="00AC2CE8" w:rsidP="00AC2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AC2CE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1%</w:t>
                  </w:r>
                </w:p>
              </w:tc>
            </w:tr>
          </w:tbl>
          <w:p w:rsidR="00AC2CE8" w:rsidRPr="00AC2CE8" w:rsidRDefault="00AC2CE8" w:rsidP="00AC2CE8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C2CE8" w:rsidRPr="00AC2CE8" w:rsidRDefault="00AC2CE8" w:rsidP="00AC2CE8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2C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не нанесен магистральный водовод диаметром 800-900мм г. Павлово: ул. Деповская, ул. Шутова, ул. Фаворского, ул. Суворова, ул. Пролетарская, ул. Некрасова,  ул. Овражная.</w:t>
            </w:r>
          </w:p>
          <w:p w:rsidR="00AC2CE8" w:rsidRDefault="00AC2CE8" w:rsidP="001259CA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не нанесен магистральный канализационный коллектор диаметром 1000 – 1500мм г. Павлово: ул. Шутова, ул. Привокзальная, ул. Вокзальная до очистных сооружений г. Павлово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не нанесены водозабор и насосная 1-го подъёма.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канализационные насосные станции (КНС) входят в объекты водоснабжения.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не нанесена насосная станция в 480м на запад от д. №34 по ул. Юбилейная, р.п Тумботино.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водопроводные очистные сооружения г. Павлово, ул. Пушкина, 78 нанесены как водозабор – исправить на очистные сооружения.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не верно нанесена артезианская скважина д. М. Тарка. Расположение около ж.д. № 39 д. М.тарка.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не нанесена водопроводная насосная станция на д. Ясенцы.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генплане (карта) не верно нанесена КНС д. Ясенцы, ул. Юбилейная (рядом с п/ф)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ген.плане не нанесена КНС № 8 по ул. 8-е марта, з/уч. 25 (ПАО «Павловский автобус») и КНС по ул. Новаторов (около д.№ 23)</w:t>
            </w:r>
          </w:p>
          <w:p w:rsidR="0079557C" w:rsidRPr="0079557C" w:rsidRDefault="0079557C" w:rsidP="0079557C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ген.плане не нанесена КНС ул. Конная площадь (МУП «Водоканал»)</w:t>
            </w:r>
          </w:p>
          <w:p w:rsidR="00AC2CE8" w:rsidRDefault="0079557C" w:rsidP="00A44999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55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ген.плане не верно местоположение КНС с. Абабково ( расположение кадастровый квартал № 52:34:0500017)</w:t>
            </w:r>
          </w:p>
          <w:p w:rsidR="00B8060E" w:rsidRPr="00A44999" w:rsidRDefault="00B8060E" w:rsidP="00A44999">
            <w:pPr>
              <w:ind w:right="85"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A67FD" w:rsidTr="003D3A3E">
        <w:tc>
          <w:tcPr>
            <w:tcW w:w="487" w:type="dxa"/>
          </w:tcPr>
          <w:p w:rsidR="002A67FD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889" w:type="dxa"/>
          </w:tcPr>
          <w:p w:rsidR="002A67FD" w:rsidRPr="00D45ABB" w:rsidRDefault="00D45ABB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ABB">
              <w:rPr>
                <w:rFonts w:ascii="Times New Roman" w:hAnsi="Times New Roman" w:cs="Times New Roman"/>
                <w:sz w:val="22"/>
                <w:szCs w:val="22"/>
              </w:rPr>
              <w:t>ООО Птицефабри</w:t>
            </w:r>
            <w:r w:rsidR="00110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5ABB">
              <w:rPr>
                <w:rFonts w:ascii="Times New Roman" w:hAnsi="Times New Roman" w:cs="Times New Roman"/>
                <w:sz w:val="22"/>
                <w:szCs w:val="22"/>
              </w:rPr>
              <w:t>ка «Павловская» - ООО «УК «Русское поле»</w:t>
            </w:r>
          </w:p>
        </w:tc>
        <w:tc>
          <w:tcPr>
            <w:tcW w:w="13118" w:type="dxa"/>
          </w:tcPr>
          <w:p w:rsidR="00F826FC" w:rsidRPr="00A44999" w:rsidRDefault="0070276D" w:rsidP="00F826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</w:t>
            </w:r>
            <w:r w:rsidR="00F826FC"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F826FC" w:rsidRPr="00A44999" w:rsidRDefault="00F826FC" w:rsidP="00D52F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В текстовых и графических частях Проекта генерального плана Павловского муниципального округа обозначен планируемый объект - Предприятие растениеводства (Вместимость - 6 ёмкостей общим объемом 3398 м3)</w:t>
            </w:r>
            <w:r w:rsidR="004152CB" w:rsidRPr="00A44999">
              <w:rPr>
                <w:rFonts w:ascii="Times New Roman" w:hAnsi="Times New Roman" w:cs="Times New Roman"/>
                <w:sz w:val="22"/>
                <w:szCs w:val="22"/>
              </w:rPr>
              <w:t>, в том числе в Таблице 6.8 – Перечень планируемых к размещению объектов, оказывающих негативное воздействие на атмосферный воздух Павловского муниципального округа Тома 2. В настоящее время ЗУ 52:33:0000017:345 снят с кадастрового учета и вышеуказанный объект является действующим (введен в эксплуатацию).</w:t>
            </w:r>
            <w:r w:rsidR="0070276D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Просим исключить из Проекта генерального плана этот планируемый объект.</w:t>
            </w:r>
          </w:p>
        </w:tc>
      </w:tr>
      <w:tr w:rsidR="00B07F2A" w:rsidTr="003D3A3E">
        <w:tc>
          <w:tcPr>
            <w:tcW w:w="487" w:type="dxa"/>
          </w:tcPr>
          <w:p w:rsidR="00B07F2A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1889" w:type="dxa"/>
          </w:tcPr>
          <w:p w:rsidR="00B07F2A" w:rsidRPr="00B07F2A" w:rsidRDefault="00B07F2A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7F2A">
              <w:rPr>
                <w:rFonts w:ascii="Times New Roman" w:hAnsi="Times New Roman" w:cs="Times New Roman"/>
                <w:sz w:val="22"/>
                <w:szCs w:val="22"/>
              </w:rPr>
              <w:t>Калининское АТУ Администра-ции Павловского МО</w:t>
            </w:r>
          </w:p>
        </w:tc>
        <w:tc>
          <w:tcPr>
            <w:tcW w:w="13118" w:type="dxa"/>
          </w:tcPr>
          <w:p w:rsidR="00B07F2A" w:rsidRPr="00A44999" w:rsidRDefault="00B07F2A" w:rsidP="00B07F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B07F2A" w:rsidRPr="00A44999" w:rsidRDefault="00B07F2A" w:rsidP="00D52FB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В текстовых и графических частях Проекта генерального плана Павловского муниципального округа обозначена планируемая школа в с.Большое Давыдово</w:t>
            </w:r>
            <w:r w:rsidR="00A8444C" w:rsidRPr="00A44999">
              <w:rPr>
                <w:rFonts w:ascii="Times New Roman" w:hAnsi="Times New Roman" w:cs="Times New Roman"/>
                <w:sz w:val="22"/>
                <w:szCs w:val="22"/>
              </w:rPr>
              <w:t>. На картах она размещена рядом с действующим кладбищем. В настоящее время обучение школьников организовано в г.Павлово. Прошу исключить вышеуказанный объект из Проекта генерального плана, так как он не отражен в программах</w:t>
            </w:r>
            <w:r w:rsidR="003E3594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социального развития</w:t>
            </w:r>
            <w:r w:rsidR="00A8444C" w:rsidRPr="00A449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17C4A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Письмо по исключению планируемой школы ранее направляли в адрес ГБУ НО «Институт развития агломерации по Нижегородской области» от 26.06.2025 №Сл-131-571230/25.</w:t>
            </w:r>
          </w:p>
        </w:tc>
      </w:tr>
      <w:tr w:rsidR="003A3910" w:rsidTr="003D3A3E">
        <w:tc>
          <w:tcPr>
            <w:tcW w:w="487" w:type="dxa"/>
          </w:tcPr>
          <w:p w:rsidR="003A3910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89" w:type="dxa"/>
          </w:tcPr>
          <w:p w:rsidR="003A3910" w:rsidRPr="00B07F2A" w:rsidRDefault="003A3910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«Космос»</w:t>
            </w:r>
          </w:p>
        </w:tc>
        <w:tc>
          <w:tcPr>
            <w:tcW w:w="13118" w:type="dxa"/>
          </w:tcPr>
          <w:p w:rsidR="003A3910" w:rsidRPr="00A44999" w:rsidRDefault="003A3910" w:rsidP="003A39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Замечание:</w:t>
            </w: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Обществу с ограниченной ответственностью «Космос» на праве собственности принадлежит земельный участок с кадастровым номером 52:33:0000033:44 по адресу: Нижегородская область, город Павлово, улица Суворова, земельный участок 2. На данном участке также расположено нежилое здание, принадлежащее заявителю.</w:t>
            </w: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Вид разрешенного использования указанного земельного участка в настоящее время является - «Магазины» (код 4.4.).</w:t>
            </w: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Расположенное на данном земельном участке нежилое здание является неэксплуатируемым на протяжении более 15-ти лет в св</w:t>
            </w:r>
            <w:r w:rsidR="00206EA8" w:rsidRPr="00A44999">
              <w:rPr>
                <w:rFonts w:ascii="Times New Roman" w:hAnsi="Times New Roman" w:cs="Times New Roman"/>
                <w:sz w:val="22"/>
                <w:szCs w:val="22"/>
              </w:rPr>
              <w:t>язи с его аварийным состоянием.</w:t>
            </w: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В настоящее время собственником прорабатывается возможность сноса нежилого здания (заключение об аварийности имеется) и возведения на участке многоквартирного жилого до</w:t>
            </w:r>
            <w:r w:rsidR="00206EA8" w:rsidRPr="00A44999">
              <w:rPr>
                <w:rFonts w:ascii="Times New Roman" w:hAnsi="Times New Roman" w:cs="Times New Roman"/>
                <w:sz w:val="22"/>
                <w:szCs w:val="22"/>
              </w:rPr>
              <w:t>ма с коммерческими помещениями.</w:t>
            </w: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Однако в представленном на публичных слушаниях на рассмотрение 03.12.2025г генеральном плане Павловского муниципального округа, принадлежащий Обществу земельный участок с кадастровым номером 52:33:0000033:44 отнесен к</w:t>
            </w:r>
            <w:r w:rsidR="00206EA8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зоне эксплуатации кинотеатров.</w:t>
            </w: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Размещение зоны эксплуатации не на данной территории не обосновано и противоречит нормативам градостроительного проектирования ст.24 п.З ГрК РФ (3. 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проектирования, заключения о результатах общественных обсуждений или публичных слушаний по проекту генерального плана, а также с учетом пред</w:t>
            </w:r>
            <w:r w:rsidR="00206EA8" w:rsidRPr="00A44999">
              <w:rPr>
                <w:rFonts w:ascii="Times New Roman" w:hAnsi="Times New Roman" w:cs="Times New Roman"/>
                <w:sz w:val="22"/>
                <w:szCs w:val="22"/>
              </w:rPr>
              <w:t>ложений заинтересованных лиц.).</w:t>
            </w: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В настоящее в время в г. Павлово имеется 2 кинотеатра (Спартак и в ФОКе), их мощности полностью обеспечивают потребность населения в местах, согласно нормативам градостроительного пр</w:t>
            </w:r>
            <w:r w:rsidR="00206EA8" w:rsidRPr="00A44999">
              <w:rPr>
                <w:rFonts w:ascii="Times New Roman" w:hAnsi="Times New Roman" w:cs="Times New Roman"/>
                <w:sz w:val="22"/>
                <w:szCs w:val="22"/>
              </w:rPr>
              <w:t>оектирования.</w:t>
            </w:r>
          </w:p>
          <w:p w:rsidR="003A3910" w:rsidRPr="00A44999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Против установления зоны эксплуатации кинотеатров категорически возражаем и просим указанный земельный участок оставить в зоне О-1, в какой он сейчас и расположен, что соответствует намерениям Общества в дальнейшем осваивать участок в соответствии с заявленными назначениями.</w:t>
            </w:r>
          </w:p>
        </w:tc>
      </w:tr>
      <w:tr w:rsidR="00206EA8" w:rsidTr="003D3A3E">
        <w:tc>
          <w:tcPr>
            <w:tcW w:w="487" w:type="dxa"/>
          </w:tcPr>
          <w:p w:rsidR="00206EA8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89" w:type="dxa"/>
          </w:tcPr>
          <w:p w:rsidR="00206EA8" w:rsidRDefault="00206EA8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Павловское АТУ Администра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 Павловского муниципального округа</w:t>
            </w:r>
          </w:p>
        </w:tc>
        <w:tc>
          <w:tcPr>
            <w:tcW w:w="13118" w:type="dxa"/>
          </w:tcPr>
          <w:p w:rsidR="00206EA8" w:rsidRPr="00A44999" w:rsidRDefault="00206EA8" w:rsidP="003A39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206EA8" w:rsidRPr="00A44999" w:rsidRDefault="00206EA8" w:rsidP="00206E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999">
              <w:rPr>
                <w:rFonts w:ascii="Times New Roman" w:eastAsia="Times New Roman" w:hAnsi="Times New Roman" w:cs="Times New Roman"/>
                <w:lang w:eastAsia="ru-RU"/>
              </w:rPr>
              <w:t>Прошу учесть в Проекте генерального плана Павловского муниципального округа в текстовой части Таблицы 2.1. – Объекты социальной инфраструктуры Павловского муниципального округа части 2.1 Главы 2 Тома 2 Павловское административно-территориальное управление со следующими данными: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7"/>
              <w:gridCol w:w="4121"/>
              <w:gridCol w:w="2654"/>
              <w:gridCol w:w="2194"/>
            </w:tblGrid>
            <w:tr w:rsidR="00206EA8" w:rsidRPr="00A44999" w:rsidTr="00A81FC7">
              <w:trPr>
                <w:trHeight w:val="15"/>
                <w:tblHeader/>
              </w:trPr>
              <w:tc>
                <w:tcPr>
                  <w:tcW w:w="1613" w:type="pc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объекта</w:t>
                  </w:r>
                </w:p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обслуживания</w:t>
                  </w:r>
                </w:p>
              </w:tc>
              <w:tc>
                <w:tcPr>
                  <w:tcW w:w="156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Местоположение</w:t>
                  </w:r>
                </w:p>
              </w:tc>
              <w:tc>
                <w:tcPr>
                  <w:tcW w:w="97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(мощность/фактическая посещаемость)</w:t>
                  </w:r>
                </w:p>
              </w:tc>
              <w:tc>
                <w:tcPr>
                  <w:tcW w:w="8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Состояние (хор., удовл., ветхое, приспособленное)</w:t>
                  </w:r>
                </w:p>
              </w:tc>
            </w:tr>
            <w:tr w:rsidR="00206EA8" w:rsidRPr="00A44999" w:rsidTr="00A81FC7">
              <w:trPr>
                <w:trHeight w:val="15"/>
                <w:tblHeader/>
              </w:trPr>
              <w:tc>
                <w:tcPr>
                  <w:tcW w:w="1613" w:type="pc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lastRenderedPageBreak/>
                    <w:t xml:space="preserve">Павловское административно-территориальное управление администрации Павловского муниципального округа Нижегородской области </w:t>
                  </w:r>
                </w:p>
              </w:tc>
              <w:tc>
                <w:tcPr>
                  <w:tcW w:w="156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Нижегородская область, Павловский муниципальный округ, г.Павлово, ул. Коммунистическая, д. 1А</w:t>
                  </w:r>
                </w:p>
              </w:tc>
              <w:tc>
                <w:tcPr>
                  <w:tcW w:w="97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713 кв.м</w:t>
                  </w:r>
                </w:p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Тепловая энергия 156,19 Гкал</w:t>
                  </w:r>
                </w:p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Электрическая энергия 36525 кВт*ч/25 кВт</w:t>
                  </w:r>
                </w:p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Посещаемость плановая 600 чел. </w:t>
                  </w:r>
                </w:p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Фактическая 650 чел.</w:t>
                  </w:r>
                </w:p>
              </w:tc>
              <w:tc>
                <w:tcPr>
                  <w:tcW w:w="8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06EA8" w:rsidRPr="00A44999" w:rsidRDefault="00206EA8" w:rsidP="00206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A4499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удовлетворительное</w:t>
                  </w:r>
                </w:p>
              </w:tc>
            </w:tr>
          </w:tbl>
          <w:p w:rsidR="00206EA8" w:rsidRPr="00A44999" w:rsidRDefault="00206EA8" w:rsidP="00206EA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06EA8" w:rsidRPr="00A44999" w:rsidRDefault="00206EA8" w:rsidP="003A39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06EA8" w:rsidRPr="00A44999" w:rsidRDefault="00206EA8" w:rsidP="002711D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1D2" w:rsidTr="003D3A3E">
        <w:tc>
          <w:tcPr>
            <w:tcW w:w="487" w:type="dxa"/>
          </w:tcPr>
          <w:p w:rsidR="002711D2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1889" w:type="dxa"/>
          </w:tcPr>
          <w:p w:rsidR="002711D2" w:rsidRDefault="002711D2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КУМИ и ЗР Павловского муниципаль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округа</w:t>
            </w:r>
          </w:p>
        </w:tc>
        <w:tc>
          <w:tcPr>
            <w:tcW w:w="13118" w:type="dxa"/>
          </w:tcPr>
          <w:p w:rsidR="002711D2" w:rsidRPr="00A44999" w:rsidRDefault="002711D2" w:rsidP="003A39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2711D2" w:rsidRPr="00A44999" w:rsidRDefault="002711D2" w:rsidP="00D52F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Прошу учесть в текстовых и графических частях Проекта генерального плана Павловского муниципального округа размещение планируемых предприятий металлургии ООО «Лига» в одной функциональной зоне по решениям Совета по земельным и имущественным отношениям при Правительстве Нижегородской области от 22.10.2025 №20270-141-9599 и от 22.10.2025 №20269-141-6598.</w:t>
            </w:r>
          </w:p>
        </w:tc>
      </w:tr>
      <w:tr w:rsidR="00A670AB" w:rsidTr="003D3A3E">
        <w:tc>
          <w:tcPr>
            <w:tcW w:w="487" w:type="dxa"/>
          </w:tcPr>
          <w:p w:rsidR="00A670AB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89" w:type="dxa"/>
          </w:tcPr>
          <w:p w:rsidR="00A670AB" w:rsidRDefault="00A670AB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Горбатовское АТУ Администра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 Павловского муниц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паль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округа</w:t>
            </w:r>
          </w:p>
        </w:tc>
        <w:tc>
          <w:tcPr>
            <w:tcW w:w="13118" w:type="dxa"/>
          </w:tcPr>
          <w:p w:rsidR="00A670AB" w:rsidRPr="00A44999" w:rsidRDefault="00A670AB" w:rsidP="003A39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A670AB" w:rsidRPr="00A44999" w:rsidRDefault="00A670AB" w:rsidP="00D52FB5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Прошу учесть в Проекте генерального плана Павловского муниципального округа </w:t>
            </w:r>
            <w:r w:rsidR="00473956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земельного участка с кадастровым номером </w:t>
            </w:r>
            <w:r w:rsidR="00D52FB5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52:34:0400009:1304 с разрешенным видом использования «Государственное управление» </w:t>
            </w:r>
            <w:r w:rsidR="00473956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в общественно-деловой зоне и земельного участка с кадастровым номером </w:t>
            </w:r>
            <w:r w:rsidR="00D52FB5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52:34:0400002:897 с разрешенным видом использования «благоустройство территории» </w:t>
            </w:r>
            <w:r w:rsidR="00473956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D52FB5" w:rsidRPr="00A44999">
              <w:rPr>
                <w:rFonts w:ascii="Times New Roman" w:hAnsi="Times New Roman" w:cs="Times New Roman"/>
                <w:sz w:val="22"/>
                <w:szCs w:val="22"/>
              </w:rPr>
              <w:t>зоне озелененных территорий общего пользования (парки, сады, скверы, бульвары, городские леса).</w:t>
            </w:r>
            <w:r w:rsidR="00D52FB5" w:rsidRPr="00A4499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Ранее были направлены письма в Министерство градостроительной деятельности и развития агломераций Нижегородской области от 07.10.2025 №Сл-131-898711/25, ГБУ НО «Институт развития агломерации Нижегородской области» от 07.10.2025 №Сл-131-898687/25 об учете </w:t>
            </w:r>
            <w:r w:rsidR="00473956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предложений по формированию земельных участков для административного здания и городского парка на территории г.Горбатов </w:t>
            </w: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с приложением схем размещения на кадастровом плане территории.</w:t>
            </w:r>
          </w:p>
        </w:tc>
      </w:tr>
      <w:tr w:rsidR="00A670AB" w:rsidTr="003D3A3E">
        <w:tc>
          <w:tcPr>
            <w:tcW w:w="487" w:type="dxa"/>
          </w:tcPr>
          <w:p w:rsidR="00A670AB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89" w:type="dxa"/>
          </w:tcPr>
          <w:p w:rsidR="00A670AB" w:rsidRDefault="00A670AB" w:rsidP="00A670A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0AB">
              <w:rPr>
                <w:rFonts w:ascii="Times New Roman" w:hAnsi="Times New Roman" w:cs="Times New Roman"/>
                <w:sz w:val="22"/>
                <w:szCs w:val="22"/>
              </w:rPr>
              <w:t>Администра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70AB">
              <w:rPr>
                <w:rFonts w:ascii="Times New Roman" w:hAnsi="Times New Roman" w:cs="Times New Roman"/>
                <w:sz w:val="22"/>
                <w:szCs w:val="22"/>
              </w:rPr>
              <w:t>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A670AB">
              <w:rPr>
                <w:rFonts w:ascii="Times New Roman" w:hAnsi="Times New Roman" w:cs="Times New Roman"/>
                <w:sz w:val="22"/>
                <w:szCs w:val="22"/>
              </w:rPr>
              <w:t>Павловского муницпаль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70AB">
              <w:rPr>
                <w:rFonts w:ascii="Times New Roman" w:hAnsi="Times New Roman" w:cs="Times New Roman"/>
                <w:sz w:val="22"/>
                <w:szCs w:val="22"/>
              </w:rPr>
              <w:t>ного округа</w:t>
            </w:r>
          </w:p>
        </w:tc>
        <w:tc>
          <w:tcPr>
            <w:tcW w:w="13118" w:type="dxa"/>
          </w:tcPr>
          <w:p w:rsidR="00A670AB" w:rsidRPr="00A44999" w:rsidRDefault="00A670AB" w:rsidP="003A39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C36EB7" w:rsidRPr="00A44999" w:rsidRDefault="00C36EB7" w:rsidP="00D52F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В Проекте генерального плана Павловского муниципального округа необходимо учесть следующие зоны с особыми условиями использования территории: </w:t>
            </w:r>
          </w:p>
          <w:p w:rsidR="00C36EB7" w:rsidRPr="00A44999" w:rsidRDefault="00C36EB7" w:rsidP="00D52F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- санитарно-защитную зону для производственной площадки ООО «ПК Тандем-Агро» (производство инструментов), Нижегородская обл., г.Павлово, ул.Транспортная, д.5В (земельный участок с кадастровым номером 52:33:0000093:20). Реестровый номер 52:33-6.750;</w:t>
            </w:r>
          </w:p>
          <w:p w:rsidR="00A670AB" w:rsidRPr="00A44999" w:rsidRDefault="00C36EB7" w:rsidP="003D632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- санитарно-защитную зону электроподстанции «Павлово» 110/35/6 кВ и Павловский РЭС филиала ПАО «Россети Центр и Приволье» - «Нижновэнерго», Нижегородская обл., гор.Павлово, ул.Чкалова, д.№52 (по требованию Управления Роспотребнадзора по Нижегородской области от 12.11.2025 №52-00-04/03-9961-2025</w:t>
            </w:r>
            <w:r w:rsidR="00D45ABB" w:rsidRPr="00A449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D6323">
              <w:t xml:space="preserve"> </w:t>
            </w:r>
            <w:r w:rsidR="003D6323" w:rsidRPr="003D6323">
              <w:rPr>
                <w:rFonts w:ascii="Times New Roman" w:hAnsi="Times New Roman" w:cs="Times New Roman"/>
                <w:sz w:val="22"/>
                <w:szCs w:val="22"/>
              </w:rPr>
              <w:t>Реестровый номер 52:33-6.7</w:t>
            </w:r>
            <w:r w:rsidR="003D6323">
              <w:rPr>
                <w:rFonts w:ascii="Times New Roman" w:hAnsi="Times New Roman" w:cs="Times New Roman"/>
                <w:sz w:val="22"/>
                <w:szCs w:val="22"/>
              </w:rPr>
              <w:t>65.</w:t>
            </w:r>
          </w:p>
        </w:tc>
      </w:tr>
      <w:tr w:rsidR="002B5B10" w:rsidTr="003D3A3E">
        <w:tc>
          <w:tcPr>
            <w:tcW w:w="487" w:type="dxa"/>
          </w:tcPr>
          <w:p w:rsidR="002B5B10" w:rsidRDefault="00093E5E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889" w:type="dxa"/>
          </w:tcPr>
          <w:p w:rsidR="002B5B10" w:rsidRPr="00A670AB" w:rsidRDefault="002B5B10" w:rsidP="00A670A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B10">
              <w:rPr>
                <w:rFonts w:ascii="Times New Roman" w:hAnsi="Times New Roman" w:cs="Times New Roman"/>
                <w:sz w:val="22"/>
                <w:szCs w:val="22"/>
              </w:rPr>
              <w:t>Администра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B5B10">
              <w:rPr>
                <w:rFonts w:ascii="Times New Roman" w:hAnsi="Times New Roman" w:cs="Times New Roman"/>
                <w:sz w:val="22"/>
                <w:szCs w:val="22"/>
              </w:rPr>
              <w:t>ция Павловского муницпаль</w:t>
            </w:r>
            <w:r w:rsidR="00A449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B5B10">
              <w:rPr>
                <w:rFonts w:ascii="Times New Roman" w:hAnsi="Times New Roman" w:cs="Times New Roman"/>
                <w:sz w:val="22"/>
                <w:szCs w:val="22"/>
              </w:rPr>
              <w:t>ного округа</w:t>
            </w:r>
          </w:p>
        </w:tc>
        <w:tc>
          <w:tcPr>
            <w:tcW w:w="13118" w:type="dxa"/>
          </w:tcPr>
          <w:p w:rsidR="002B5B10" w:rsidRPr="00A44999" w:rsidRDefault="002B5B10" w:rsidP="002B5B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2B5B10" w:rsidRPr="00A44999" w:rsidRDefault="002B5B10" w:rsidP="00D52F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В Проекте генерального плана Павловского муниципального округа необходимо учесть решения документации по планировке территории, утвержденной Распоряжением Администрации муниципального образования г.Павлово от 28.01.2019 №31 «Об утверждении документации по планировке и межевания территории расположенной по адресу: Нижегородская область, г. Павлово, территория Сад № 3 им. Кадышева». Данная документация размещена на сайте Администрации Павловского муниципального округа Нижегородской области </w:t>
            </w:r>
            <w:hyperlink r:id="rId9" w:history="1">
              <w:r w:rsidRPr="00A44999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https://pavlovo.nobl.ru/activity/41920/</w:t>
              </w:r>
            </w:hyperlink>
            <w:r w:rsidR="00EC7295">
              <w:rPr>
                <w:rFonts w:ascii="Times New Roman" w:hAnsi="Times New Roman" w:cs="Times New Roman"/>
                <w:sz w:val="22"/>
                <w:szCs w:val="22"/>
              </w:rPr>
              <w:t xml:space="preserve"> (2018 год). </w:t>
            </w: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вышеуказанной документацией </w:t>
            </w:r>
            <w:r w:rsidR="00E11297" w:rsidRPr="00A44999">
              <w:rPr>
                <w:rFonts w:ascii="Times New Roman" w:hAnsi="Times New Roman" w:cs="Times New Roman"/>
                <w:sz w:val="22"/>
                <w:szCs w:val="22"/>
              </w:rPr>
              <w:t>зарегистрирован</w:t>
            </w: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</w:t>
            </w:r>
            <w:r w:rsidR="00E11297" w:rsidRPr="00A4499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участ</w:t>
            </w:r>
            <w:r w:rsidR="00E11297" w:rsidRPr="00A44999">
              <w:rPr>
                <w:rFonts w:ascii="Times New Roman" w:hAnsi="Times New Roman" w:cs="Times New Roman"/>
                <w:sz w:val="22"/>
                <w:szCs w:val="22"/>
              </w:rPr>
              <w:t>ок с кадастровым</w:t>
            </w: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номер</w:t>
            </w:r>
            <w:r w:rsidR="00E11297" w:rsidRPr="00A44999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52:33:0000141:342, разрешенный вид использования «Магазины».</w:t>
            </w:r>
            <w:r w:rsidR="008B0BB4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В действующем генеральном плане г.Павлово территория, на которую утверждена документация по планировке территории располагается в общественно-деловой зоне. Также на данной территории расположен земельный участок с кадастровым номером 52:33:0000141:341 с видом разрешенного использования «для индивидуального жилищного строительства».</w:t>
            </w:r>
            <w:r w:rsidR="003C6B03" w:rsidRPr="00A44999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Размещение вышеуказанных видов использования разрешено регламентами действующих правил землепользования и застройки Павловского АТУ.</w:t>
            </w:r>
          </w:p>
        </w:tc>
      </w:tr>
    </w:tbl>
    <w:p w:rsidR="000554CD" w:rsidRDefault="00222751" w:rsidP="0022275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6C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замечаний:</w:t>
      </w:r>
      <w:r w:rsidRPr="00846CE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54CD" w:rsidRDefault="000554CD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4CD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22751" w:rsidRPr="00222751">
        <w:rPr>
          <w:rFonts w:ascii="Times New Roman" w:hAnsi="Times New Roman" w:cs="Times New Roman"/>
          <w:sz w:val="26"/>
          <w:szCs w:val="26"/>
        </w:rPr>
        <w:t>редложение</w:t>
      </w:r>
      <w:r w:rsidR="00222751">
        <w:rPr>
          <w:rFonts w:ascii="Times New Roman" w:hAnsi="Times New Roman" w:cs="Times New Roman"/>
          <w:sz w:val="26"/>
          <w:szCs w:val="26"/>
        </w:rPr>
        <w:t xml:space="preserve"> Савельевой С.Н. считать </w:t>
      </w:r>
      <w:r w:rsidR="00222751" w:rsidRPr="000554CD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="00222751">
        <w:rPr>
          <w:rFonts w:ascii="Times New Roman" w:hAnsi="Times New Roman" w:cs="Times New Roman"/>
          <w:sz w:val="26"/>
          <w:szCs w:val="26"/>
        </w:rPr>
        <w:t xml:space="preserve">, так как необходимо исключить </w:t>
      </w:r>
      <w:r w:rsidR="0050348F">
        <w:rPr>
          <w:rFonts w:ascii="Times New Roman" w:hAnsi="Times New Roman" w:cs="Times New Roman"/>
          <w:sz w:val="26"/>
          <w:szCs w:val="26"/>
        </w:rPr>
        <w:t xml:space="preserve">в </w:t>
      </w:r>
      <w:r w:rsidR="0050348F" w:rsidRPr="0050348F">
        <w:rPr>
          <w:rFonts w:ascii="Times New Roman" w:hAnsi="Times New Roman" w:cs="Times New Roman"/>
          <w:sz w:val="26"/>
          <w:szCs w:val="26"/>
        </w:rPr>
        <w:t xml:space="preserve">Проекте генерального плана Павловского муниципального округа </w:t>
      </w:r>
      <w:r w:rsidR="0050348F">
        <w:rPr>
          <w:rFonts w:ascii="Times New Roman" w:hAnsi="Times New Roman" w:cs="Times New Roman"/>
          <w:sz w:val="26"/>
          <w:szCs w:val="26"/>
        </w:rPr>
        <w:t xml:space="preserve">Нижегородской области (далее – Проект ГП) </w:t>
      </w:r>
      <w:r w:rsidR="00222751">
        <w:rPr>
          <w:rFonts w:ascii="Times New Roman" w:hAnsi="Times New Roman" w:cs="Times New Roman"/>
          <w:sz w:val="26"/>
          <w:szCs w:val="26"/>
        </w:rPr>
        <w:t>технические ошибки в соответствии с фактическими данными по объектам жилищно-коммунального хозяйства;</w:t>
      </w:r>
    </w:p>
    <w:p w:rsidR="000554CD" w:rsidRDefault="000554CD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</w:t>
      </w:r>
      <w:r w:rsidR="00222751">
        <w:rPr>
          <w:rFonts w:ascii="Times New Roman" w:hAnsi="Times New Roman" w:cs="Times New Roman"/>
          <w:sz w:val="26"/>
          <w:szCs w:val="26"/>
        </w:rPr>
        <w:t>редложение Ермошина М.Ю.</w:t>
      </w:r>
      <w:r w:rsidR="00CB5CB8">
        <w:rPr>
          <w:rFonts w:ascii="Times New Roman" w:hAnsi="Times New Roman" w:cs="Times New Roman"/>
          <w:sz w:val="26"/>
          <w:szCs w:val="26"/>
        </w:rPr>
        <w:t>, КУМИ и ЗР</w:t>
      </w:r>
      <w:r w:rsidR="003453EB">
        <w:rPr>
          <w:rFonts w:ascii="Times New Roman" w:hAnsi="Times New Roman" w:cs="Times New Roman"/>
          <w:sz w:val="26"/>
          <w:szCs w:val="26"/>
        </w:rPr>
        <w:t xml:space="preserve"> </w:t>
      </w:r>
      <w:r w:rsidR="00CB5CB8" w:rsidRPr="00CB5CB8">
        <w:rPr>
          <w:rFonts w:ascii="Times New Roman" w:hAnsi="Times New Roman" w:cs="Times New Roman"/>
          <w:sz w:val="26"/>
          <w:szCs w:val="26"/>
        </w:rPr>
        <w:t xml:space="preserve">Павловского муниципального округа </w:t>
      </w:r>
      <w:r w:rsidR="003453EB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="003453EB" w:rsidRPr="000554CD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="00CB5CB8" w:rsidRPr="000554CD">
        <w:rPr>
          <w:rFonts w:ascii="Times New Roman" w:hAnsi="Times New Roman" w:cs="Times New Roman"/>
          <w:b/>
          <w:sz w:val="26"/>
          <w:szCs w:val="26"/>
        </w:rPr>
        <w:t>и</w:t>
      </w:r>
      <w:r w:rsidR="003453EB">
        <w:rPr>
          <w:rFonts w:ascii="Times New Roman" w:hAnsi="Times New Roman" w:cs="Times New Roman"/>
          <w:sz w:val="26"/>
          <w:szCs w:val="26"/>
        </w:rPr>
        <w:t xml:space="preserve">, так как планируемые </w:t>
      </w:r>
      <w:r w:rsidR="00DC1813">
        <w:rPr>
          <w:rFonts w:ascii="Times New Roman" w:hAnsi="Times New Roman" w:cs="Times New Roman"/>
          <w:sz w:val="26"/>
          <w:szCs w:val="26"/>
        </w:rPr>
        <w:t>предприятия металлургии</w:t>
      </w:r>
      <w:r w:rsidR="003453EB">
        <w:rPr>
          <w:rFonts w:ascii="Times New Roman" w:hAnsi="Times New Roman" w:cs="Times New Roman"/>
          <w:sz w:val="26"/>
          <w:szCs w:val="26"/>
        </w:rPr>
        <w:t xml:space="preserve"> отображаются в документе территориального планирования</w:t>
      </w:r>
      <w:r w:rsidR="00CB5CB8">
        <w:rPr>
          <w:rFonts w:ascii="Times New Roman" w:hAnsi="Times New Roman" w:cs="Times New Roman"/>
          <w:sz w:val="26"/>
          <w:szCs w:val="26"/>
        </w:rPr>
        <w:t xml:space="preserve"> в соответствии с Градостроительным кодексом Российской Федерации</w:t>
      </w:r>
      <w:r w:rsidR="00150AF9">
        <w:rPr>
          <w:rFonts w:ascii="Times New Roman" w:hAnsi="Times New Roman" w:cs="Times New Roman"/>
          <w:sz w:val="26"/>
          <w:szCs w:val="26"/>
        </w:rPr>
        <w:t xml:space="preserve">, а также во исполнение поручений Советов </w:t>
      </w:r>
      <w:r w:rsidR="00FD13C2">
        <w:rPr>
          <w:rFonts w:ascii="Times New Roman" w:hAnsi="Times New Roman" w:cs="Times New Roman"/>
          <w:sz w:val="26"/>
          <w:szCs w:val="26"/>
        </w:rPr>
        <w:t xml:space="preserve">по </w:t>
      </w:r>
      <w:r w:rsidR="00150AF9" w:rsidRPr="00150AF9">
        <w:rPr>
          <w:rFonts w:ascii="Times New Roman" w:hAnsi="Times New Roman" w:cs="Times New Roman"/>
          <w:sz w:val="26"/>
          <w:szCs w:val="26"/>
        </w:rPr>
        <w:t>земельным и имущественны</w:t>
      </w:r>
      <w:r w:rsidR="002C7933">
        <w:rPr>
          <w:rFonts w:ascii="Times New Roman" w:hAnsi="Times New Roman" w:cs="Times New Roman"/>
          <w:sz w:val="26"/>
          <w:szCs w:val="26"/>
        </w:rPr>
        <w:t>м</w:t>
      </w:r>
      <w:r w:rsidR="00150AF9" w:rsidRPr="00150AF9">
        <w:rPr>
          <w:rFonts w:ascii="Times New Roman" w:hAnsi="Times New Roman" w:cs="Times New Roman"/>
          <w:sz w:val="26"/>
          <w:szCs w:val="26"/>
        </w:rPr>
        <w:t xml:space="preserve"> отношениям при Правит</w:t>
      </w:r>
      <w:r w:rsidR="00150AF9">
        <w:rPr>
          <w:rFonts w:ascii="Times New Roman" w:hAnsi="Times New Roman" w:cs="Times New Roman"/>
          <w:sz w:val="26"/>
          <w:szCs w:val="26"/>
        </w:rPr>
        <w:t>ельстве Нижегородской области</w:t>
      </w:r>
      <w:r w:rsidR="003453EB" w:rsidRPr="00150AF9">
        <w:rPr>
          <w:rFonts w:ascii="Times New Roman" w:hAnsi="Times New Roman" w:cs="Times New Roman"/>
          <w:sz w:val="26"/>
          <w:szCs w:val="26"/>
        </w:rPr>
        <w:t>;</w:t>
      </w:r>
    </w:p>
    <w:p w:rsidR="0050348F" w:rsidRPr="00983271" w:rsidRDefault="000554CD" w:rsidP="009832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5C5F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C5F97">
        <w:rPr>
          <w:rFonts w:ascii="Times New Roman" w:hAnsi="Times New Roman" w:cs="Times New Roman"/>
          <w:sz w:val="26"/>
          <w:szCs w:val="26"/>
        </w:rPr>
        <w:t xml:space="preserve">редложение НП </w:t>
      </w:r>
      <w:r w:rsidR="000913F7">
        <w:rPr>
          <w:rFonts w:ascii="Times New Roman" w:hAnsi="Times New Roman" w:cs="Times New Roman"/>
          <w:sz w:val="26"/>
          <w:szCs w:val="26"/>
        </w:rPr>
        <w:t>«</w:t>
      </w:r>
      <w:r w:rsidR="00BE6506">
        <w:rPr>
          <w:rFonts w:ascii="Times New Roman" w:hAnsi="Times New Roman" w:cs="Times New Roman"/>
          <w:sz w:val="26"/>
          <w:szCs w:val="26"/>
        </w:rPr>
        <w:t>Дуброво»</w:t>
      </w:r>
      <w:r w:rsidR="005C5F97">
        <w:rPr>
          <w:rFonts w:ascii="Times New Roman" w:hAnsi="Times New Roman" w:cs="Times New Roman"/>
          <w:sz w:val="26"/>
          <w:szCs w:val="26"/>
        </w:rPr>
        <w:t xml:space="preserve"> </w:t>
      </w:r>
      <w:r w:rsidR="0050348F" w:rsidRPr="0050348F">
        <w:rPr>
          <w:rFonts w:ascii="Times New Roman" w:hAnsi="Times New Roman" w:cs="Times New Roman"/>
          <w:b/>
          <w:sz w:val="26"/>
          <w:szCs w:val="26"/>
        </w:rPr>
        <w:t xml:space="preserve">в части Проекта ГП </w:t>
      </w:r>
      <w:r w:rsidR="005C5F97" w:rsidRPr="0050348F">
        <w:rPr>
          <w:rFonts w:ascii="Times New Roman" w:hAnsi="Times New Roman" w:cs="Times New Roman"/>
          <w:b/>
          <w:sz w:val="26"/>
          <w:szCs w:val="26"/>
        </w:rPr>
        <w:t>считать нецелесообразным</w:t>
      </w:r>
      <w:r w:rsidR="005C5F97">
        <w:rPr>
          <w:rFonts w:ascii="Times New Roman" w:hAnsi="Times New Roman" w:cs="Times New Roman"/>
          <w:sz w:val="26"/>
          <w:szCs w:val="26"/>
        </w:rPr>
        <w:t xml:space="preserve">, </w:t>
      </w:r>
      <w:r w:rsidR="00275B5A">
        <w:rPr>
          <w:rFonts w:ascii="Times New Roman" w:hAnsi="Times New Roman" w:cs="Times New Roman"/>
          <w:sz w:val="26"/>
          <w:szCs w:val="26"/>
        </w:rPr>
        <w:t xml:space="preserve">так как в </w:t>
      </w:r>
      <w:r w:rsidR="0050348F">
        <w:rPr>
          <w:rFonts w:ascii="Times New Roman" w:hAnsi="Times New Roman" w:cs="Times New Roman"/>
          <w:sz w:val="26"/>
          <w:szCs w:val="26"/>
        </w:rPr>
        <w:t>Проекте ГП</w:t>
      </w:r>
      <w:r w:rsidR="00275B5A">
        <w:rPr>
          <w:rFonts w:ascii="Times New Roman" w:hAnsi="Times New Roman" w:cs="Times New Roman"/>
          <w:sz w:val="26"/>
          <w:szCs w:val="26"/>
        </w:rPr>
        <w:t xml:space="preserve"> отсутствуют </w:t>
      </w:r>
      <w:r w:rsidR="00275B5A" w:rsidRPr="00275B5A">
        <w:rPr>
          <w:rFonts w:ascii="Times New Roman" w:hAnsi="Times New Roman" w:cs="Times New Roman"/>
          <w:sz w:val="26"/>
          <w:szCs w:val="26"/>
        </w:rPr>
        <w:t>решения о разделении и изъятии части зем</w:t>
      </w:r>
      <w:r w:rsidR="00275B5A">
        <w:rPr>
          <w:rFonts w:ascii="Times New Roman" w:hAnsi="Times New Roman" w:cs="Times New Roman"/>
          <w:sz w:val="26"/>
          <w:szCs w:val="26"/>
        </w:rPr>
        <w:t xml:space="preserve">ельных участков у собственников, а также в </w:t>
      </w:r>
      <w:r w:rsidR="005C5F97">
        <w:rPr>
          <w:rFonts w:ascii="Times New Roman" w:hAnsi="Times New Roman" w:cs="Times New Roman"/>
          <w:sz w:val="26"/>
          <w:szCs w:val="26"/>
        </w:rPr>
        <w:t xml:space="preserve">рассматриваемом Проекте </w:t>
      </w:r>
      <w:r w:rsidR="0050348F">
        <w:rPr>
          <w:rFonts w:ascii="Times New Roman" w:hAnsi="Times New Roman" w:cs="Times New Roman"/>
          <w:sz w:val="26"/>
          <w:szCs w:val="26"/>
        </w:rPr>
        <w:t>ГП</w:t>
      </w:r>
      <w:r w:rsidR="005C5F97">
        <w:rPr>
          <w:rFonts w:ascii="Times New Roman" w:hAnsi="Times New Roman" w:cs="Times New Roman"/>
          <w:sz w:val="26"/>
          <w:szCs w:val="26"/>
        </w:rPr>
        <w:t xml:space="preserve"> функциональные зоны установлены в соответствии </w:t>
      </w:r>
      <w:r w:rsidR="005C5F97" w:rsidRPr="005C5F97">
        <w:rPr>
          <w:rFonts w:ascii="Times New Roman" w:hAnsi="Times New Roman" w:cs="Times New Roman"/>
          <w:sz w:val="26"/>
          <w:szCs w:val="26"/>
        </w:rPr>
        <w:t>Приказ</w:t>
      </w:r>
      <w:r w:rsidR="005C5F97">
        <w:rPr>
          <w:rFonts w:ascii="Times New Roman" w:hAnsi="Times New Roman" w:cs="Times New Roman"/>
          <w:sz w:val="26"/>
          <w:szCs w:val="26"/>
        </w:rPr>
        <w:t>ом</w:t>
      </w:r>
      <w:r w:rsidR="005C5F97" w:rsidRPr="005C5F97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06.05.2024 N 273 "Об утверждении Методических рекомендаций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внесения изменений в такие документы)"</w:t>
      </w:r>
      <w:r w:rsidR="00275B5A">
        <w:rPr>
          <w:rFonts w:ascii="Times New Roman" w:hAnsi="Times New Roman" w:cs="Times New Roman"/>
          <w:sz w:val="26"/>
          <w:szCs w:val="26"/>
        </w:rPr>
        <w:t xml:space="preserve">. Генеральный план Павловского муниципального разрабатывается как одно муниципальное образование в соответствии </w:t>
      </w:r>
      <w:r w:rsidR="009C1011">
        <w:rPr>
          <w:rFonts w:ascii="Times New Roman" w:hAnsi="Times New Roman" w:cs="Times New Roman"/>
          <w:sz w:val="26"/>
          <w:szCs w:val="26"/>
        </w:rPr>
        <w:t xml:space="preserve">с </w:t>
      </w:r>
      <w:r w:rsidR="0050348F"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 и </w:t>
      </w:r>
      <w:r w:rsidR="00275B5A">
        <w:rPr>
          <w:rFonts w:ascii="Times New Roman" w:hAnsi="Times New Roman" w:cs="Times New Roman"/>
          <w:sz w:val="26"/>
          <w:szCs w:val="26"/>
        </w:rPr>
        <w:t>действующим Уставом Пав</w:t>
      </w:r>
      <w:r w:rsidR="0050348F">
        <w:rPr>
          <w:rFonts w:ascii="Times New Roman" w:hAnsi="Times New Roman" w:cs="Times New Roman"/>
          <w:sz w:val="26"/>
          <w:szCs w:val="26"/>
        </w:rPr>
        <w:t>ловского муниципального округа</w:t>
      </w:r>
      <w:r w:rsidR="00275B5A">
        <w:rPr>
          <w:rFonts w:ascii="Times New Roman" w:hAnsi="Times New Roman" w:cs="Times New Roman"/>
          <w:sz w:val="26"/>
          <w:szCs w:val="26"/>
        </w:rPr>
        <w:t xml:space="preserve">. </w:t>
      </w:r>
      <w:r w:rsidR="0050348F">
        <w:rPr>
          <w:rFonts w:ascii="Times New Roman" w:hAnsi="Times New Roman" w:cs="Times New Roman"/>
          <w:sz w:val="26"/>
          <w:szCs w:val="26"/>
        </w:rPr>
        <w:t>Предложение</w:t>
      </w:r>
      <w:r w:rsidR="0050348F" w:rsidRPr="0050348F">
        <w:rPr>
          <w:rFonts w:ascii="Times New Roman" w:hAnsi="Times New Roman" w:cs="Times New Roman"/>
          <w:sz w:val="26"/>
          <w:szCs w:val="26"/>
        </w:rPr>
        <w:t xml:space="preserve"> в части Проекта правил землепользования и застройки (в части территориального зонирования и градостроительных регламентов) будет рассмотрен</w:t>
      </w:r>
      <w:r w:rsidR="007C44CE">
        <w:rPr>
          <w:rFonts w:ascii="Times New Roman" w:hAnsi="Times New Roman" w:cs="Times New Roman"/>
          <w:sz w:val="26"/>
          <w:szCs w:val="26"/>
        </w:rPr>
        <w:t>о</w:t>
      </w:r>
      <w:r w:rsidR="0050348F" w:rsidRPr="0050348F">
        <w:rPr>
          <w:rFonts w:ascii="Times New Roman" w:hAnsi="Times New Roman" w:cs="Times New Roman"/>
          <w:sz w:val="26"/>
          <w:szCs w:val="26"/>
        </w:rPr>
        <w:t xml:space="preserve"> на публичных слушаниях (10 декабря 2025 года).</w:t>
      </w:r>
      <w:r w:rsidR="00983271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9C1011">
        <w:rPr>
          <w:rFonts w:ascii="Times New Roman" w:hAnsi="Times New Roman" w:cs="Times New Roman"/>
          <w:sz w:val="26"/>
          <w:szCs w:val="26"/>
        </w:rPr>
        <w:t xml:space="preserve">с </w:t>
      </w:r>
      <w:r w:rsidR="00B31283">
        <w:rPr>
          <w:rFonts w:ascii="Times New Roman" w:hAnsi="Times New Roman" w:cs="Times New Roman"/>
          <w:sz w:val="26"/>
          <w:szCs w:val="26"/>
        </w:rPr>
        <w:t>предложением председателя правления</w:t>
      </w:r>
      <w:r w:rsidR="00983271">
        <w:rPr>
          <w:rFonts w:ascii="Times New Roman" w:hAnsi="Times New Roman" w:cs="Times New Roman"/>
          <w:sz w:val="26"/>
          <w:szCs w:val="26"/>
        </w:rPr>
        <w:t xml:space="preserve"> НП «Дуброво» предложения и замечания от </w:t>
      </w:r>
      <w:r w:rsidR="00983271" w:rsidRPr="00983271">
        <w:rPr>
          <w:rFonts w:ascii="Times New Roman" w:hAnsi="Times New Roman" w:cs="Times New Roman"/>
          <w:sz w:val="26"/>
          <w:szCs w:val="26"/>
        </w:rPr>
        <w:t>НП «Дуброво»</w:t>
      </w:r>
      <w:r w:rsidR="00983271">
        <w:rPr>
          <w:rFonts w:ascii="Times New Roman" w:hAnsi="Times New Roman" w:cs="Times New Roman"/>
          <w:sz w:val="26"/>
          <w:szCs w:val="26"/>
        </w:rPr>
        <w:t xml:space="preserve"> должны быть согласованы всеми членами НП </w:t>
      </w:r>
      <w:r w:rsidR="00BE6506" w:rsidRPr="00BE6506">
        <w:rPr>
          <w:rFonts w:ascii="Times New Roman" w:hAnsi="Times New Roman" w:cs="Times New Roman"/>
          <w:sz w:val="26"/>
          <w:szCs w:val="26"/>
        </w:rPr>
        <w:t xml:space="preserve">«Дуброво» </w:t>
      </w:r>
      <w:r w:rsidR="00983271" w:rsidRPr="00983271">
        <w:rPr>
          <w:rFonts w:ascii="Times New Roman" w:hAnsi="Times New Roman" w:cs="Times New Roman"/>
          <w:b/>
          <w:sz w:val="26"/>
          <w:szCs w:val="26"/>
          <w:u w:val="single"/>
        </w:rPr>
        <w:t>на основании решения общего собрания членов НП</w:t>
      </w:r>
      <w:r w:rsidR="00727F4F">
        <w:rPr>
          <w:rFonts w:ascii="Times New Roman" w:hAnsi="Times New Roman" w:cs="Times New Roman"/>
          <w:b/>
          <w:sz w:val="26"/>
          <w:szCs w:val="26"/>
          <w:u w:val="single"/>
        </w:rPr>
        <w:t xml:space="preserve"> «Дуброво»</w:t>
      </w:r>
      <w:r w:rsidR="00983271">
        <w:rPr>
          <w:rFonts w:ascii="Times New Roman" w:hAnsi="Times New Roman" w:cs="Times New Roman"/>
          <w:sz w:val="26"/>
          <w:szCs w:val="26"/>
        </w:rPr>
        <w:t>, в этом случае они могут быть учтены при рассмотрении Проекта правил землепользования и застройки.</w:t>
      </w:r>
    </w:p>
    <w:p w:rsidR="0050348F" w:rsidRDefault="00BD5F6F" w:rsidP="006C7306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Предложения </w:t>
      </w:r>
      <w:r w:rsidRPr="00BD5F6F">
        <w:rPr>
          <w:rFonts w:ascii="Times New Roman" w:hAnsi="Times New Roman" w:cs="Times New Roman"/>
          <w:sz w:val="26"/>
          <w:szCs w:val="26"/>
        </w:rPr>
        <w:t>Катышев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D5F6F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.В.</w:t>
      </w:r>
      <w:r w:rsidRPr="00BD5F6F">
        <w:rPr>
          <w:rFonts w:ascii="Times New Roman" w:hAnsi="Times New Roman" w:cs="Times New Roman"/>
          <w:sz w:val="26"/>
          <w:szCs w:val="26"/>
        </w:rPr>
        <w:t>, Святов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D5F6F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 Правск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D5F6F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 Кралин</w:t>
      </w:r>
      <w:r w:rsidR="00733BD0">
        <w:rPr>
          <w:rFonts w:ascii="Times New Roman" w:hAnsi="Times New Roman" w:cs="Times New Roman"/>
          <w:sz w:val="26"/>
          <w:szCs w:val="26"/>
        </w:rPr>
        <w:t>ой</w:t>
      </w:r>
      <w:r w:rsidRPr="00BD5F6F">
        <w:rPr>
          <w:rFonts w:ascii="Times New Roman" w:hAnsi="Times New Roman" w:cs="Times New Roman"/>
          <w:sz w:val="26"/>
          <w:szCs w:val="26"/>
        </w:rPr>
        <w:t xml:space="preserve"> Т</w:t>
      </w:r>
      <w:r w:rsidR="00733BD0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Ю</w:t>
      </w:r>
      <w:r w:rsidR="00733BD0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 Бадеев</w:t>
      </w:r>
      <w:r w:rsidR="00733BD0">
        <w:rPr>
          <w:rFonts w:ascii="Times New Roman" w:hAnsi="Times New Roman" w:cs="Times New Roman"/>
          <w:sz w:val="26"/>
          <w:szCs w:val="26"/>
        </w:rPr>
        <w:t>а</w:t>
      </w:r>
      <w:r w:rsidRPr="00BD5F6F">
        <w:rPr>
          <w:rFonts w:ascii="Times New Roman" w:hAnsi="Times New Roman" w:cs="Times New Roman"/>
          <w:sz w:val="26"/>
          <w:szCs w:val="26"/>
        </w:rPr>
        <w:t xml:space="preserve"> В</w:t>
      </w:r>
      <w:r w:rsidR="00733BD0">
        <w:rPr>
          <w:rFonts w:ascii="Times New Roman" w:hAnsi="Times New Roman" w:cs="Times New Roman"/>
          <w:sz w:val="26"/>
          <w:szCs w:val="26"/>
        </w:rPr>
        <w:t>.П.</w:t>
      </w:r>
      <w:r w:rsidRPr="00BD5F6F">
        <w:rPr>
          <w:rFonts w:ascii="Times New Roman" w:hAnsi="Times New Roman" w:cs="Times New Roman"/>
          <w:sz w:val="26"/>
          <w:szCs w:val="26"/>
        </w:rPr>
        <w:t>, Разумов</w:t>
      </w:r>
      <w:r w:rsidR="00F40E16">
        <w:rPr>
          <w:rFonts w:ascii="Times New Roman" w:hAnsi="Times New Roman" w:cs="Times New Roman"/>
          <w:sz w:val="26"/>
          <w:szCs w:val="26"/>
        </w:rPr>
        <w:t>а</w:t>
      </w:r>
      <w:r w:rsidRPr="00BD5F6F">
        <w:rPr>
          <w:rFonts w:ascii="Times New Roman" w:hAnsi="Times New Roman" w:cs="Times New Roman"/>
          <w:sz w:val="26"/>
          <w:szCs w:val="26"/>
        </w:rPr>
        <w:t xml:space="preserve"> В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А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 Анфимов</w:t>
      </w:r>
      <w:r w:rsidR="00F40E16">
        <w:rPr>
          <w:rFonts w:ascii="Times New Roman" w:hAnsi="Times New Roman" w:cs="Times New Roman"/>
          <w:sz w:val="26"/>
          <w:szCs w:val="26"/>
        </w:rPr>
        <w:t>а</w:t>
      </w:r>
      <w:r w:rsidRPr="00BD5F6F">
        <w:rPr>
          <w:rFonts w:ascii="Times New Roman" w:hAnsi="Times New Roman" w:cs="Times New Roman"/>
          <w:sz w:val="26"/>
          <w:szCs w:val="26"/>
        </w:rPr>
        <w:t xml:space="preserve"> А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В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; Устинов</w:t>
      </w:r>
      <w:r w:rsidR="00F40E16">
        <w:rPr>
          <w:rFonts w:ascii="Times New Roman" w:hAnsi="Times New Roman" w:cs="Times New Roman"/>
          <w:sz w:val="26"/>
          <w:szCs w:val="26"/>
        </w:rPr>
        <w:t>ой</w:t>
      </w:r>
      <w:r w:rsidRPr="00BD5F6F">
        <w:rPr>
          <w:rFonts w:ascii="Times New Roman" w:hAnsi="Times New Roman" w:cs="Times New Roman"/>
          <w:sz w:val="26"/>
          <w:szCs w:val="26"/>
        </w:rPr>
        <w:t xml:space="preserve"> Е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А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 Чернецов</w:t>
      </w:r>
      <w:r w:rsidR="00F40E16">
        <w:rPr>
          <w:rFonts w:ascii="Times New Roman" w:hAnsi="Times New Roman" w:cs="Times New Roman"/>
          <w:sz w:val="26"/>
          <w:szCs w:val="26"/>
        </w:rPr>
        <w:t>а</w:t>
      </w:r>
      <w:r w:rsidRPr="00BD5F6F">
        <w:rPr>
          <w:rFonts w:ascii="Times New Roman" w:hAnsi="Times New Roman" w:cs="Times New Roman"/>
          <w:sz w:val="26"/>
          <w:szCs w:val="26"/>
        </w:rPr>
        <w:t xml:space="preserve"> Е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Н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 Вертушкин</w:t>
      </w:r>
      <w:r w:rsidR="00F40E16">
        <w:rPr>
          <w:rFonts w:ascii="Times New Roman" w:hAnsi="Times New Roman" w:cs="Times New Roman"/>
          <w:sz w:val="26"/>
          <w:szCs w:val="26"/>
        </w:rPr>
        <w:t>а</w:t>
      </w:r>
      <w:r w:rsidRPr="00BD5F6F">
        <w:rPr>
          <w:rFonts w:ascii="Times New Roman" w:hAnsi="Times New Roman" w:cs="Times New Roman"/>
          <w:sz w:val="26"/>
          <w:szCs w:val="26"/>
        </w:rPr>
        <w:t xml:space="preserve"> Р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П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 Храмов</w:t>
      </w:r>
      <w:r w:rsidR="00F40E16">
        <w:rPr>
          <w:rFonts w:ascii="Times New Roman" w:hAnsi="Times New Roman" w:cs="Times New Roman"/>
          <w:sz w:val="26"/>
          <w:szCs w:val="26"/>
        </w:rPr>
        <w:t xml:space="preserve">ой </w:t>
      </w:r>
      <w:r w:rsidRPr="00BD5F6F">
        <w:rPr>
          <w:rFonts w:ascii="Times New Roman" w:hAnsi="Times New Roman" w:cs="Times New Roman"/>
          <w:sz w:val="26"/>
          <w:szCs w:val="26"/>
        </w:rPr>
        <w:t>О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Ю</w:t>
      </w:r>
      <w:r w:rsidR="00F40E1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 Храмов</w:t>
      </w:r>
      <w:r w:rsidR="006C7306">
        <w:rPr>
          <w:rFonts w:ascii="Times New Roman" w:hAnsi="Times New Roman" w:cs="Times New Roman"/>
          <w:sz w:val="26"/>
          <w:szCs w:val="26"/>
        </w:rPr>
        <w:t>а</w:t>
      </w:r>
      <w:r w:rsidRPr="00BD5F6F">
        <w:rPr>
          <w:rFonts w:ascii="Times New Roman" w:hAnsi="Times New Roman" w:cs="Times New Roman"/>
          <w:sz w:val="26"/>
          <w:szCs w:val="26"/>
        </w:rPr>
        <w:t xml:space="preserve"> И</w:t>
      </w:r>
      <w:r w:rsidR="006C730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К</w:t>
      </w:r>
      <w:r w:rsidR="006C7306">
        <w:rPr>
          <w:rFonts w:ascii="Times New Roman" w:hAnsi="Times New Roman" w:cs="Times New Roman"/>
          <w:sz w:val="26"/>
          <w:szCs w:val="26"/>
        </w:rPr>
        <w:t>.</w:t>
      </w:r>
      <w:r w:rsidRPr="00BD5F6F">
        <w:rPr>
          <w:rFonts w:ascii="Times New Roman" w:hAnsi="Times New Roman" w:cs="Times New Roman"/>
          <w:sz w:val="26"/>
          <w:szCs w:val="26"/>
        </w:rPr>
        <w:t>,</w:t>
      </w:r>
      <w:r w:rsidR="006C7306" w:rsidRPr="006C7306">
        <w:t xml:space="preserve"> </w:t>
      </w:r>
      <w:r w:rsidR="0050348F" w:rsidRPr="0050348F">
        <w:rPr>
          <w:rFonts w:ascii="Times New Roman" w:hAnsi="Times New Roman" w:cs="Times New Roman"/>
          <w:b/>
          <w:sz w:val="26"/>
          <w:szCs w:val="26"/>
        </w:rPr>
        <w:t>в части Проекта ГП считать нецелесообразным</w:t>
      </w:r>
      <w:r w:rsidR="0050348F">
        <w:rPr>
          <w:rFonts w:ascii="Times New Roman" w:hAnsi="Times New Roman" w:cs="Times New Roman"/>
          <w:b/>
          <w:sz w:val="26"/>
          <w:szCs w:val="26"/>
        </w:rPr>
        <w:t>и</w:t>
      </w:r>
      <w:r w:rsidR="006C7306" w:rsidRPr="00E310FB">
        <w:rPr>
          <w:rFonts w:ascii="Times New Roman" w:hAnsi="Times New Roman" w:cs="Times New Roman"/>
          <w:sz w:val="26"/>
          <w:szCs w:val="26"/>
        </w:rPr>
        <w:t xml:space="preserve">, </w:t>
      </w:r>
      <w:r w:rsidR="008415D6" w:rsidRPr="00E310FB">
        <w:rPr>
          <w:rFonts w:ascii="Times New Roman" w:hAnsi="Times New Roman" w:cs="Times New Roman"/>
          <w:sz w:val="26"/>
          <w:szCs w:val="26"/>
        </w:rPr>
        <w:t xml:space="preserve">так как </w:t>
      </w:r>
      <w:r w:rsidR="008415D6" w:rsidRPr="0050348F">
        <w:rPr>
          <w:rFonts w:ascii="Times New Roman" w:hAnsi="Times New Roman" w:cs="Times New Roman"/>
          <w:sz w:val="26"/>
          <w:szCs w:val="26"/>
        </w:rPr>
        <w:t>установлен</w:t>
      </w:r>
      <w:r w:rsidR="0050348F" w:rsidRPr="0050348F">
        <w:rPr>
          <w:rFonts w:ascii="Times New Roman" w:hAnsi="Times New Roman" w:cs="Times New Roman"/>
          <w:sz w:val="26"/>
          <w:szCs w:val="26"/>
        </w:rPr>
        <w:t>ная</w:t>
      </w:r>
      <w:r w:rsidR="008415D6" w:rsidRPr="0050348F">
        <w:rPr>
          <w:rFonts w:ascii="Times New Roman" w:hAnsi="Times New Roman" w:cs="Times New Roman"/>
          <w:sz w:val="26"/>
          <w:szCs w:val="26"/>
        </w:rPr>
        <w:t xml:space="preserve"> максимальн</w:t>
      </w:r>
      <w:r w:rsidR="0050348F" w:rsidRPr="0050348F">
        <w:rPr>
          <w:rFonts w:ascii="Times New Roman" w:hAnsi="Times New Roman" w:cs="Times New Roman"/>
          <w:sz w:val="26"/>
          <w:szCs w:val="26"/>
        </w:rPr>
        <w:t>ая</w:t>
      </w:r>
      <w:r w:rsidR="008415D6" w:rsidRPr="0050348F">
        <w:rPr>
          <w:rFonts w:ascii="Times New Roman" w:hAnsi="Times New Roman" w:cs="Times New Roman"/>
          <w:sz w:val="26"/>
          <w:szCs w:val="26"/>
        </w:rPr>
        <w:t xml:space="preserve"> плотност</w:t>
      </w:r>
      <w:r w:rsidR="0050348F" w:rsidRPr="0050348F">
        <w:rPr>
          <w:rFonts w:ascii="Times New Roman" w:hAnsi="Times New Roman" w:cs="Times New Roman"/>
          <w:sz w:val="26"/>
          <w:szCs w:val="26"/>
        </w:rPr>
        <w:t>ь</w:t>
      </w:r>
      <w:r w:rsidR="008415D6" w:rsidRPr="0050348F">
        <w:rPr>
          <w:rFonts w:ascii="Times New Roman" w:hAnsi="Times New Roman" w:cs="Times New Roman"/>
          <w:sz w:val="26"/>
          <w:szCs w:val="26"/>
        </w:rPr>
        <w:t xml:space="preserve"> 80 чел/га </w:t>
      </w:r>
      <w:r w:rsidR="00E310FB" w:rsidRPr="0050348F">
        <w:rPr>
          <w:rFonts w:ascii="Times New Roman" w:hAnsi="Times New Roman" w:cs="Times New Roman"/>
          <w:sz w:val="26"/>
          <w:szCs w:val="26"/>
        </w:rPr>
        <w:t xml:space="preserve">в Проекте </w:t>
      </w:r>
      <w:r w:rsidR="0050348F" w:rsidRPr="0050348F">
        <w:rPr>
          <w:rFonts w:ascii="Times New Roman" w:hAnsi="Times New Roman" w:cs="Times New Roman"/>
          <w:sz w:val="26"/>
          <w:szCs w:val="26"/>
        </w:rPr>
        <w:t>ГП</w:t>
      </w:r>
      <w:r w:rsidR="00E310FB" w:rsidRPr="0050348F">
        <w:rPr>
          <w:rFonts w:ascii="Times New Roman" w:hAnsi="Times New Roman" w:cs="Times New Roman"/>
          <w:sz w:val="26"/>
          <w:szCs w:val="26"/>
        </w:rPr>
        <w:t xml:space="preserve"> </w:t>
      </w:r>
      <w:r w:rsidR="008415D6" w:rsidRPr="0050348F">
        <w:rPr>
          <w:rFonts w:ascii="Times New Roman" w:hAnsi="Times New Roman" w:cs="Times New Roman"/>
          <w:sz w:val="26"/>
          <w:szCs w:val="26"/>
        </w:rPr>
        <w:t>не ограничивает установлени</w:t>
      </w:r>
      <w:r w:rsidR="0050348F" w:rsidRPr="0050348F">
        <w:rPr>
          <w:rFonts w:ascii="Times New Roman" w:hAnsi="Times New Roman" w:cs="Times New Roman"/>
          <w:sz w:val="26"/>
          <w:szCs w:val="26"/>
        </w:rPr>
        <w:t>е</w:t>
      </w:r>
      <w:r w:rsidR="008415D6" w:rsidRPr="0050348F">
        <w:rPr>
          <w:rFonts w:ascii="Times New Roman" w:hAnsi="Times New Roman" w:cs="Times New Roman"/>
          <w:sz w:val="26"/>
          <w:szCs w:val="26"/>
        </w:rPr>
        <w:t xml:space="preserve"> плотности 15 ч</w:t>
      </w:r>
      <w:r w:rsidR="00E310FB" w:rsidRPr="0050348F">
        <w:rPr>
          <w:rFonts w:ascii="Times New Roman" w:hAnsi="Times New Roman" w:cs="Times New Roman"/>
          <w:sz w:val="26"/>
          <w:szCs w:val="26"/>
        </w:rPr>
        <w:t>е</w:t>
      </w:r>
      <w:r w:rsidR="008415D6" w:rsidRPr="0050348F">
        <w:rPr>
          <w:rFonts w:ascii="Times New Roman" w:hAnsi="Times New Roman" w:cs="Times New Roman"/>
          <w:sz w:val="26"/>
          <w:szCs w:val="26"/>
        </w:rPr>
        <w:t xml:space="preserve">л/га в </w:t>
      </w:r>
      <w:r w:rsidR="00BE6506">
        <w:rPr>
          <w:rFonts w:ascii="Times New Roman" w:hAnsi="Times New Roman" w:cs="Times New Roman"/>
          <w:sz w:val="26"/>
          <w:szCs w:val="26"/>
        </w:rPr>
        <w:t xml:space="preserve">НП </w:t>
      </w:r>
      <w:r w:rsidR="00BE6506" w:rsidRPr="00BE6506">
        <w:rPr>
          <w:rFonts w:ascii="Times New Roman" w:hAnsi="Times New Roman" w:cs="Times New Roman"/>
          <w:sz w:val="26"/>
          <w:szCs w:val="26"/>
        </w:rPr>
        <w:t>«Дуброво»</w:t>
      </w:r>
      <w:r w:rsidR="008415D6" w:rsidRPr="00BE6506">
        <w:rPr>
          <w:rFonts w:ascii="Times New Roman" w:hAnsi="Times New Roman" w:cs="Times New Roman"/>
          <w:sz w:val="26"/>
          <w:szCs w:val="26"/>
        </w:rPr>
        <w:t>.</w:t>
      </w:r>
      <w:r w:rsidR="0050348F" w:rsidRPr="0050348F">
        <w:rPr>
          <w:rFonts w:ascii="Times New Roman" w:hAnsi="Times New Roman" w:cs="Times New Roman"/>
          <w:sz w:val="26"/>
          <w:szCs w:val="26"/>
        </w:rPr>
        <w:t xml:space="preserve"> Предложения в части Проекта правил землепользования и застройки (в части территориального зонирования и градостроительных регламентов) будут рассмотрены на публичных слушаниях (10 декабря 2025 года).</w:t>
      </w:r>
      <w:r w:rsidR="00983271" w:rsidRPr="00983271">
        <w:t xml:space="preserve"> </w:t>
      </w:r>
      <w:r w:rsidR="00983271" w:rsidRPr="0098327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A817FD">
        <w:rPr>
          <w:rFonts w:ascii="Times New Roman" w:hAnsi="Times New Roman" w:cs="Times New Roman"/>
          <w:sz w:val="26"/>
          <w:szCs w:val="26"/>
        </w:rPr>
        <w:t>с</w:t>
      </w:r>
      <w:r w:rsidR="00A817FD" w:rsidRPr="00A817FD">
        <w:rPr>
          <w:rFonts w:ascii="Times New Roman" w:hAnsi="Times New Roman" w:cs="Times New Roman"/>
          <w:sz w:val="26"/>
          <w:szCs w:val="26"/>
        </w:rPr>
        <w:t xml:space="preserve"> предложением председателя правления</w:t>
      </w:r>
      <w:r w:rsidR="00983271" w:rsidRPr="00A817FD">
        <w:rPr>
          <w:rFonts w:ascii="Times New Roman" w:hAnsi="Times New Roman" w:cs="Times New Roman"/>
          <w:sz w:val="26"/>
          <w:szCs w:val="26"/>
        </w:rPr>
        <w:t xml:space="preserve"> </w:t>
      </w:r>
      <w:r w:rsidR="00983271" w:rsidRPr="00983271">
        <w:rPr>
          <w:rFonts w:ascii="Times New Roman" w:hAnsi="Times New Roman" w:cs="Times New Roman"/>
          <w:sz w:val="26"/>
          <w:szCs w:val="26"/>
        </w:rPr>
        <w:t xml:space="preserve">НП «Дуброво» предложения и замечания от </w:t>
      </w:r>
      <w:r w:rsidR="00A817FD">
        <w:rPr>
          <w:rFonts w:ascii="Times New Roman" w:hAnsi="Times New Roman" w:cs="Times New Roman"/>
          <w:sz w:val="26"/>
          <w:szCs w:val="26"/>
        </w:rPr>
        <w:t xml:space="preserve">вышеуказанных правообладателей земельных участков </w:t>
      </w:r>
      <w:r w:rsidR="00983271" w:rsidRPr="00983271">
        <w:rPr>
          <w:rFonts w:ascii="Times New Roman" w:hAnsi="Times New Roman" w:cs="Times New Roman"/>
          <w:sz w:val="26"/>
          <w:szCs w:val="26"/>
        </w:rPr>
        <w:t xml:space="preserve">НП «Дуброво» должны быть согласованы всеми членами </w:t>
      </w:r>
      <w:r w:rsidR="00A817FD">
        <w:rPr>
          <w:rFonts w:ascii="Times New Roman" w:hAnsi="Times New Roman" w:cs="Times New Roman"/>
          <w:sz w:val="26"/>
          <w:szCs w:val="26"/>
        </w:rPr>
        <w:t>НП «Дуброво»</w:t>
      </w:r>
      <w:r w:rsidR="00983271" w:rsidRPr="00983271">
        <w:rPr>
          <w:rFonts w:ascii="Times New Roman" w:hAnsi="Times New Roman" w:cs="Times New Roman"/>
          <w:sz w:val="26"/>
          <w:szCs w:val="26"/>
        </w:rPr>
        <w:t xml:space="preserve"> </w:t>
      </w:r>
      <w:r w:rsidR="00983271" w:rsidRPr="00983271">
        <w:rPr>
          <w:rFonts w:ascii="Times New Roman" w:hAnsi="Times New Roman" w:cs="Times New Roman"/>
          <w:b/>
          <w:sz w:val="26"/>
          <w:szCs w:val="26"/>
          <w:u w:val="single"/>
        </w:rPr>
        <w:t>на основании решения общего собрания членов НП</w:t>
      </w:r>
      <w:r w:rsidR="00727F4F">
        <w:rPr>
          <w:rFonts w:ascii="Times New Roman" w:hAnsi="Times New Roman" w:cs="Times New Roman"/>
          <w:b/>
          <w:sz w:val="26"/>
          <w:szCs w:val="26"/>
          <w:u w:val="single"/>
        </w:rPr>
        <w:t xml:space="preserve"> «Дуброво»</w:t>
      </w:r>
      <w:bookmarkStart w:id="1" w:name="_GoBack"/>
      <w:bookmarkEnd w:id="1"/>
      <w:r w:rsidR="00983271" w:rsidRPr="00983271">
        <w:rPr>
          <w:rFonts w:ascii="Times New Roman" w:hAnsi="Times New Roman" w:cs="Times New Roman"/>
          <w:sz w:val="26"/>
          <w:szCs w:val="26"/>
        </w:rPr>
        <w:t xml:space="preserve">, </w:t>
      </w:r>
      <w:r w:rsidR="00983271" w:rsidRPr="00983271">
        <w:rPr>
          <w:rFonts w:ascii="Times New Roman" w:hAnsi="Times New Roman" w:cs="Times New Roman"/>
          <w:sz w:val="26"/>
          <w:szCs w:val="26"/>
        </w:rPr>
        <w:lastRenderedPageBreak/>
        <w:t>в этом случае они могут быть учтены при рассмотрении Проекта правил землепользования и застройки.</w:t>
      </w:r>
    </w:p>
    <w:p w:rsidR="00E20516" w:rsidRDefault="00E20516" w:rsidP="006C73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Замечание </w:t>
      </w:r>
      <w:r w:rsidRPr="00E20516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20516">
        <w:rPr>
          <w:rFonts w:ascii="Times New Roman" w:hAnsi="Times New Roman" w:cs="Times New Roman"/>
          <w:sz w:val="26"/>
          <w:szCs w:val="26"/>
        </w:rPr>
        <w:t xml:space="preserve"> унитарно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20516">
        <w:rPr>
          <w:rFonts w:ascii="Times New Roman" w:hAnsi="Times New Roman" w:cs="Times New Roman"/>
          <w:sz w:val="26"/>
          <w:szCs w:val="26"/>
        </w:rPr>
        <w:t xml:space="preserve"> предприяти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20516">
        <w:rPr>
          <w:rFonts w:ascii="Times New Roman" w:hAnsi="Times New Roman" w:cs="Times New Roman"/>
          <w:sz w:val="26"/>
          <w:szCs w:val="26"/>
        </w:rPr>
        <w:t xml:space="preserve"> «Водоканал»</w:t>
      </w:r>
      <w:r w:rsidRPr="00E20516">
        <w:t xml:space="preserve"> </w:t>
      </w:r>
      <w:r w:rsidRPr="00E20516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Pr="00E20516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4A6F">
        <w:rPr>
          <w:rFonts w:ascii="Times New Roman" w:hAnsi="Times New Roman" w:cs="Times New Roman"/>
          <w:b/>
          <w:sz w:val="26"/>
          <w:szCs w:val="26"/>
        </w:rPr>
        <w:t>частично,</w:t>
      </w:r>
      <w:r w:rsidRPr="00E20516">
        <w:rPr>
          <w:rFonts w:ascii="Times New Roman" w:hAnsi="Times New Roman" w:cs="Times New Roman"/>
          <w:sz w:val="26"/>
          <w:szCs w:val="26"/>
        </w:rPr>
        <w:t xml:space="preserve"> так как необходимо исключить технические ошибки в соответствии с фактическими данными по объектам жилищно-коммунального хозяйства</w:t>
      </w:r>
      <w:r w:rsidR="001B4A6F">
        <w:rPr>
          <w:rFonts w:ascii="Times New Roman" w:hAnsi="Times New Roman" w:cs="Times New Roman"/>
          <w:sz w:val="26"/>
          <w:szCs w:val="26"/>
        </w:rPr>
        <w:t xml:space="preserve"> (Замечание первого абзаца </w:t>
      </w:r>
      <w:r w:rsidR="001B4A6F" w:rsidRPr="005A7951">
        <w:rPr>
          <w:rFonts w:ascii="Times New Roman" w:hAnsi="Times New Roman" w:cs="Times New Roman"/>
          <w:b/>
          <w:sz w:val="26"/>
          <w:szCs w:val="26"/>
        </w:rPr>
        <w:t>нецелесообразно</w:t>
      </w:r>
      <w:r w:rsidR="001B4A6F">
        <w:rPr>
          <w:rFonts w:ascii="Times New Roman" w:hAnsi="Times New Roman" w:cs="Times New Roman"/>
          <w:sz w:val="26"/>
          <w:szCs w:val="26"/>
        </w:rPr>
        <w:t xml:space="preserve">, так как эти данные предоставляет и рассчитывает эксплуатирующая организация; замечания по </w:t>
      </w:r>
      <w:r w:rsidR="001B4A6F" w:rsidRPr="00B8060E">
        <w:rPr>
          <w:rFonts w:ascii="Times New Roman" w:hAnsi="Times New Roman" w:cs="Times New Roman"/>
          <w:sz w:val="26"/>
          <w:szCs w:val="26"/>
        </w:rPr>
        <w:t>Стр.112</w:t>
      </w:r>
      <w:r w:rsidR="00537CFB" w:rsidRPr="00B8060E">
        <w:rPr>
          <w:rFonts w:ascii="Times New Roman" w:hAnsi="Times New Roman" w:cs="Times New Roman"/>
          <w:sz w:val="26"/>
          <w:szCs w:val="26"/>
        </w:rPr>
        <w:t xml:space="preserve"> (по факту стр. 109)</w:t>
      </w:r>
      <w:r w:rsidR="001B4A6F" w:rsidRPr="00B8060E">
        <w:rPr>
          <w:rFonts w:ascii="Times New Roman" w:hAnsi="Times New Roman" w:cs="Times New Roman"/>
          <w:sz w:val="26"/>
          <w:szCs w:val="26"/>
        </w:rPr>
        <w:t>; Стр.250</w:t>
      </w:r>
      <w:r w:rsidR="00537CFB" w:rsidRPr="00B8060E">
        <w:rPr>
          <w:rFonts w:ascii="Times New Roman" w:hAnsi="Times New Roman" w:cs="Times New Roman"/>
          <w:sz w:val="26"/>
          <w:szCs w:val="26"/>
        </w:rPr>
        <w:t xml:space="preserve"> (по факту стр. 242)</w:t>
      </w:r>
      <w:r w:rsidR="001B4A6F" w:rsidRPr="00B8060E">
        <w:rPr>
          <w:rFonts w:ascii="Times New Roman" w:hAnsi="Times New Roman" w:cs="Times New Roman"/>
          <w:sz w:val="26"/>
          <w:szCs w:val="26"/>
        </w:rPr>
        <w:t>, стр.253</w:t>
      </w:r>
      <w:r w:rsidR="00537CFB" w:rsidRPr="00B8060E">
        <w:rPr>
          <w:rFonts w:ascii="Times New Roman" w:hAnsi="Times New Roman" w:cs="Times New Roman"/>
          <w:sz w:val="26"/>
          <w:szCs w:val="26"/>
        </w:rPr>
        <w:t xml:space="preserve"> (по факту стр. 245)</w:t>
      </w:r>
      <w:r w:rsidR="001B4A6F">
        <w:rPr>
          <w:rFonts w:ascii="Times New Roman" w:hAnsi="Times New Roman" w:cs="Times New Roman"/>
          <w:sz w:val="26"/>
          <w:szCs w:val="26"/>
        </w:rPr>
        <w:t xml:space="preserve"> – </w:t>
      </w:r>
      <w:r w:rsidR="001B4A6F" w:rsidRPr="005A7951">
        <w:rPr>
          <w:rFonts w:ascii="Times New Roman" w:hAnsi="Times New Roman" w:cs="Times New Roman"/>
          <w:b/>
          <w:sz w:val="26"/>
          <w:szCs w:val="26"/>
        </w:rPr>
        <w:t>нецелесообразны</w:t>
      </w:r>
      <w:r w:rsidR="001B4A6F">
        <w:rPr>
          <w:rFonts w:ascii="Times New Roman" w:hAnsi="Times New Roman" w:cs="Times New Roman"/>
          <w:sz w:val="26"/>
          <w:szCs w:val="26"/>
        </w:rPr>
        <w:t>, так как в Проекте ГП учитываются данные только по перспективной застройке</w:t>
      </w:r>
      <w:r w:rsidR="00C947B6">
        <w:rPr>
          <w:rFonts w:ascii="Times New Roman" w:hAnsi="Times New Roman" w:cs="Times New Roman"/>
          <w:sz w:val="26"/>
          <w:szCs w:val="26"/>
        </w:rPr>
        <w:t>;</w:t>
      </w:r>
      <w:r w:rsidR="001B4A6F">
        <w:rPr>
          <w:rFonts w:ascii="Times New Roman" w:hAnsi="Times New Roman" w:cs="Times New Roman"/>
          <w:sz w:val="26"/>
          <w:szCs w:val="26"/>
        </w:rPr>
        <w:t xml:space="preserve"> замечание по Стр.257 – </w:t>
      </w:r>
      <w:r w:rsidR="001B4A6F" w:rsidRPr="005A7951">
        <w:rPr>
          <w:rFonts w:ascii="Times New Roman" w:hAnsi="Times New Roman" w:cs="Times New Roman"/>
          <w:b/>
          <w:sz w:val="26"/>
          <w:szCs w:val="26"/>
        </w:rPr>
        <w:t>нецелесообразно</w:t>
      </w:r>
      <w:r w:rsidR="001B4A6F">
        <w:rPr>
          <w:rFonts w:ascii="Times New Roman" w:hAnsi="Times New Roman" w:cs="Times New Roman"/>
          <w:sz w:val="26"/>
          <w:szCs w:val="26"/>
        </w:rPr>
        <w:t>, так как данная информация учтена в Проекте ГП</w:t>
      </w:r>
      <w:r w:rsidR="00C947B6">
        <w:rPr>
          <w:rFonts w:ascii="Times New Roman" w:hAnsi="Times New Roman" w:cs="Times New Roman"/>
          <w:sz w:val="26"/>
          <w:szCs w:val="26"/>
        </w:rPr>
        <w:t>)</w:t>
      </w:r>
      <w:r w:rsidRPr="00E20516">
        <w:rPr>
          <w:rFonts w:ascii="Times New Roman" w:hAnsi="Times New Roman" w:cs="Times New Roman"/>
          <w:sz w:val="26"/>
          <w:szCs w:val="26"/>
        </w:rPr>
        <w:t>;</w:t>
      </w:r>
    </w:p>
    <w:p w:rsidR="00E20516" w:rsidRDefault="00E20516" w:rsidP="006C73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E20516">
        <w:rPr>
          <w:rFonts w:ascii="Times New Roman" w:hAnsi="Times New Roman" w:cs="Times New Roman"/>
          <w:sz w:val="26"/>
          <w:szCs w:val="26"/>
        </w:rPr>
        <w:t>) Предложение ООО Птицефабрика «Павловская» - ООО «УК «Русское поле»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0516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Pr="00B65359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Pr="00E20516">
        <w:rPr>
          <w:rFonts w:ascii="Times New Roman" w:hAnsi="Times New Roman" w:cs="Times New Roman"/>
          <w:sz w:val="26"/>
          <w:szCs w:val="26"/>
        </w:rPr>
        <w:t xml:space="preserve">, так как </w:t>
      </w:r>
      <w:r>
        <w:rPr>
          <w:rFonts w:ascii="Times New Roman" w:hAnsi="Times New Roman" w:cs="Times New Roman"/>
          <w:sz w:val="26"/>
          <w:szCs w:val="26"/>
        </w:rPr>
        <w:t>соответст</w:t>
      </w:r>
      <w:r w:rsidR="00A85AF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у</w:t>
      </w:r>
      <w:r w:rsidR="00A85AF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т </w:t>
      </w:r>
      <w:r w:rsidRPr="006C41D9">
        <w:rPr>
          <w:rFonts w:ascii="Times New Roman" w:hAnsi="Times New Roman" w:cs="Times New Roman"/>
          <w:sz w:val="26"/>
          <w:szCs w:val="26"/>
        </w:rPr>
        <w:t>фактическим данным;</w:t>
      </w:r>
    </w:p>
    <w:p w:rsidR="00C90F50" w:rsidRDefault="00C90F50" w:rsidP="006C73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D94A53">
        <w:rPr>
          <w:rFonts w:ascii="Times New Roman" w:hAnsi="Times New Roman" w:cs="Times New Roman"/>
          <w:sz w:val="26"/>
          <w:szCs w:val="26"/>
        </w:rPr>
        <w:t xml:space="preserve"> </w:t>
      </w:r>
      <w:r w:rsidR="006E031C" w:rsidRPr="006E031C">
        <w:rPr>
          <w:rFonts w:ascii="Times New Roman" w:hAnsi="Times New Roman" w:cs="Times New Roman"/>
          <w:sz w:val="26"/>
          <w:szCs w:val="26"/>
        </w:rPr>
        <w:t xml:space="preserve">Предложение </w:t>
      </w:r>
      <w:r w:rsidR="006E031C">
        <w:rPr>
          <w:rFonts w:ascii="Times New Roman" w:hAnsi="Times New Roman" w:cs="Times New Roman"/>
          <w:sz w:val="26"/>
          <w:szCs w:val="26"/>
        </w:rPr>
        <w:t>Калининского</w:t>
      </w:r>
      <w:r w:rsidR="006E031C" w:rsidRPr="006E031C">
        <w:rPr>
          <w:rFonts w:ascii="Times New Roman" w:hAnsi="Times New Roman" w:cs="Times New Roman"/>
          <w:sz w:val="26"/>
          <w:szCs w:val="26"/>
        </w:rPr>
        <w:t xml:space="preserve"> АТУ Администрации Павловского муниципального округа считать </w:t>
      </w:r>
      <w:r w:rsidR="006E031C" w:rsidRPr="006E031C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="006E031C" w:rsidRPr="006E031C">
        <w:rPr>
          <w:rFonts w:ascii="Times New Roman" w:hAnsi="Times New Roman" w:cs="Times New Roman"/>
          <w:sz w:val="26"/>
          <w:szCs w:val="26"/>
        </w:rPr>
        <w:t xml:space="preserve">, так как </w:t>
      </w:r>
      <w:r w:rsidR="006E031C">
        <w:rPr>
          <w:rFonts w:ascii="Times New Roman" w:hAnsi="Times New Roman" w:cs="Times New Roman"/>
          <w:sz w:val="26"/>
          <w:szCs w:val="26"/>
        </w:rPr>
        <w:t>ранее было принято решение об исключении данного объекта</w:t>
      </w:r>
      <w:r w:rsidR="006E031C" w:rsidRPr="006E031C">
        <w:rPr>
          <w:rFonts w:ascii="Times New Roman" w:hAnsi="Times New Roman" w:cs="Times New Roman"/>
          <w:sz w:val="26"/>
          <w:szCs w:val="26"/>
        </w:rPr>
        <w:t>;</w:t>
      </w:r>
    </w:p>
    <w:p w:rsidR="00BD5F6F" w:rsidRDefault="00C90F50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34610">
        <w:rPr>
          <w:rFonts w:ascii="Times New Roman" w:hAnsi="Times New Roman" w:cs="Times New Roman"/>
          <w:sz w:val="26"/>
          <w:szCs w:val="26"/>
        </w:rPr>
        <w:t>)</w:t>
      </w:r>
      <w:r w:rsidR="00E44E9A">
        <w:rPr>
          <w:rFonts w:ascii="Times New Roman" w:hAnsi="Times New Roman" w:cs="Times New Roman"/>
          <w:sz w:val="26"/>
          <w:szCs w:val="26"/>
        </w:rPr>
        <w:t xml:space="preserve"> </w:t>
      </w:r>
      <w:r w:rsidR="00734610" w:rsidRPr="00734610">
        <w:rPr>
          <w:rFonts w:ascii="Times New Roman" w:hAnsi="Times New Roman" w:cs="Times New Roman"/>
          <w:sz w:val="26"/>
          <w:szCs w:val="26"/>
        </w:rPr>
        <w:t>Замечание ООО «Космос»</w:t>
      </w:r>
      <w:r w:rsidR="00645ADB">
        <w:rPr>
          <w:rFonts w:ascii="Times New Roman" w:hAnsi="Times New Roman" w:cs="Times New Roman"/>
          <w:sz w:val="26"/>
          <w:szCs w:val="26"/>
        </w:rPr>
        <w:t xml:space="preserve"> </w:t>
      </w:r>
      <w:r w:rsidR="00645ADB" w:rsidRPr="00645ADB">
        <w:rPr>
          <w:rFonts w:ascii="Times New Roman" w:hAnsi="Times New Roman" w:cs="Times New Roman"/>
          <w:b/>
          <w:sz w:val="26"/>
          <w:szCs w:val="26"/>
        </w:rPr>
        <w:t>в части Проекта генерального плана Павловского муниципального округа</w:t>
      </w:r>
      <w:r w:rsidR="00734610" w:rsidRPr="00645ADB">
        <w:rPr>
          <w:rFonts w:ascii="Times New Roman" w:hAnsi="Times New Roman" w:cs="Times New Roman"/>
          <w:b/>
          <w:sz w:val="26"/>
          <w:szCs w:val="26"/>
        </w:rPr>
        <w:t xml:space="preserve"> считать</w:t>
      </w:r>
      <w:r w:rsidR="00734610" w:rsidRPr="00734610">
        <w:rPr>
          <w:rFonts w:ascii="Times New Roman" w:hAnsi="Times New Roman" w:cs="Times New Roman"/>
          <w:sz w:val="26"/>
          <w:szCs w:val="26"/>
        </w:rPr>
        <w:t xml:space="preserve"> </w:t>
      </w:r>
      <w:r w:rsidR="00734610" w:rsidRPr="00734610">
        <w:rPr>
          <w:rFonts w:ascii="Times New Roman" w:hAnsi="Times New Roman" w:cs="Times New Roman"/>
          <w:b/>
          <w:sz w:val="26"/>
          <w:szCs w:val="26"/>
        </w:rPr>
        <w:t>нецелесообразным,</w:t>
      </w:r>
      <w:r w:rsidR="00734610" w:rsidRPr="00734610">
        <w:rPr>
          <w:rFonts w:ascii="Times New Roman" w:hAnsi="Times New Roman" w:cs="Times New Roman"/>
          <w:sz w:val="26"/>
          <w:szCs w:val="26"/>
        </w:rPr>
        <w:t xml:space="preserve"> так как </w:t>
      </w:r>
      <w:r w:rsidR="00734610">
        <w:rPr>
          <w:rFonts w:ascii="Times New Roman" w:hAnsi="Times New Roman" w:cs="Times New Roman"/>
          <w:sz w:val="26"/>
          <w:szCs w:val="26"/>
        </w:rPr>
        <w:t>земельный участок с кадастровым номером 52:33:0000033:44 с разрешенным видом «Магазины» (код 4.4.) в соответствии с Проектом генерального плана Павловского муниципального округа распол</w:t>
      </w:r>
      <w:r w:rsidR="00EA336C">
        <w:rPr>
          <w:rFonts w:ascii="Times New Roman" w:hAnsi="Times New Roman" w:cs="Times New Roman"/>
          <w:sz w:val="26"/>
          <w:szCs w:val="26"/>
        </w:rPr>
        <w:t>ожен в общественно-деловой зоне</w:t>
      </w:r>
      <w:r w:rsidR="00C72B9E">
        <w:rPr>
          <w:rFonts w:ascii="Times New Roman" w:hAnsi="Times New Roman" w:cs="Times New Roman"/>
          <w:sz w:val="26"/>
          <w:szCs w:val="26"/>
        </w:rPr>
        <w:t xml:space="preserve">, что соответствует </w:t>
      </w:r>
      <w:r w:rsidR="00B672DC" w:rsidRPr="00B672DC">
        <w:rPr>
          <w:rFonts w:ascii="Times New Roman" w:hAnsi="Times New Roman" w:cs="Times New Roman"/>
          <w:sz w:val="26"/>
          <w:szCs w:val="26"/>
        </w:rPr>
        <w:t>Приказ</w:t>
      </w:r>
      <w:r w:rsidR="00C72B9E">
        <w:rPr>
          <w:rFonts w:ascii="Times New Roman" w:hAnsi="Times New Roman" w:cs="Times New Roman"/>
          <w:sz w:val="26"/>
          <w:szCs w:val="26"/>
        </w:rPr>
        <w:t>у</w:t>
      </w:r>
      <w:r w:rsidR="00B672DC" w:rsidRPr="00B672DC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06.05.2024 N 273 "Об утверждении Методических рекомендаций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внесения изменений в такие документы)"</w:t>
      </w:r>
      <w:r w:rsidR="00734610">
        <w:rPr>
          <w:rFonts w:ascii="Times New Roman" w:hAnsi="Times New Roman" w:cs="Times New Roman"/>
          <w:sz w:val="26"/>
          <w:szCs w:val="26"/>
        </w:rPr>
        <w:t>.</w:t>
      </w:r>
      <w:r w:rsidR="00C37617">
        <w:rPr>
          <w:rFonts w:ascii="Times New Roman" w:hAnsi="Times New Roman" w:cs="Times New Roman"/>
          <w:sz w:val="26"/>
          <w:szCs w:val="26"/>
        </w:rPr>
        <w:t xml:space="preserve"> </w:t>
      </w:r>
      <w:r w:rsidR="0050348F">
        <w:rPr>
          <w:rFonts w:ascii="Times New Roman" w:hAnsi="Times New Roman" w:cs="Times New Roman"/>
          <w:sz w:val="26"/>
          <w:szCs w:val="26"/>
        </w:rPr>
        <w:t>«</w:t>
      </w:r>
      <w:r w:rsidR="00C37617">
        <w:rPr>
          <w:rFonts w:ascii="Times New Roman" w:hAnsi="Times New Roman" w:cs="Times New Roman"/>
          <w:sz w:val="26"/>
          <w:szCs w:val="26"/>
        </w:rPr>
        <w:t>Зона эксплуатации кинотеатров</w:t>
      </w:r>
      <w:r w:rsidR="0050348F">
        <w:rPr>
          <w:rFonts w:ascii="Times New Roman" w:hAnsi="Times New Roman" w:cs="Times New Roman"/>
          <w:sz w:val="26"/>
          <w:szCs w:val="26"/>
        </w:rPr>
        <w:t>»</w:t>
      </w:r>
      <w:r w:rsidR="00C37617">
        <w:rPr>
          <w:rFonts w:ascii="Times New Roman" w:hAnsi="Times New Roman" w:cs="Times New Roman"/>
          <w:sz w:val="26"/>
          <w:szCs w:val="26"/>
        </w:rPr>
        <w:t xml:space="preserve"> в функциональных зонах Проекта отсутствует.</w:t>
      </w:r>
      <w:r w:rsidR="00734610">
        <w:rPr>
          <w:rFonts w:ascii="Times New Roman" w:hAnsi="Times New Roman" w:cs="Times New Roman"/>
          <w:sz w:val="26"/>
          <w:szCs w:val="26"/>
        </w:rPr>
        <w:t xml:space="preserve"> </w:t>
      </w:r>
      <w:r w:rsidR="00734610" w:rsidRPr="008415D6">
        <w:rPr>
          <w:rFonts w:ascii="Times New Roman" w:hAnsi="Times New Roman" w:cs="Times New Roman"/>
          <w:sz w:val="26"/>
          <w:szCs w:val="26"/>
        </w:rPr>
        <w:t xml:space="preserve">Вопрос </w:t>
      </w:r>
      <w:r w:rsidR="0050348F">
        <w:rPr>
          <w:rFonts w:ascii="Times New Roman" w:hAnsi="Times New Roman" w:cs="Times New Roman"/>
          <w:sz w:val="26"/>
          <w:szCs w:val="26"/>
        </w:rPr>
        <w:t>в части Проекта</w:t>
      </w:r>
      <w:r w:rsidR="00734610" w:rsidRPr="008415D6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(в части территориального зонирования и градостроительных регламентов) </w:t>
      </w:r>
      <w:r w:rsidR="0050348F">
        <w:rPr>
          <w:rFonts w:ascii="Times New Roman" w:hAnsi="Times New Roman" w:cs="Times New Roman"/>
          <w:sz w:val="26"/>
          <w:szCs w:val="26"/>
        </w:rPr>
        <w:t xml:space="preserve">будет </w:t>
      </w:r>
      <w:r w:rsidR="0057636C" w:rsidRPr="0050348F">
        <w:rPr>
          <w:rFonts w:ascii="Times New Roman" w:hAnsi="Times New Roman" w:cs="Times New Roman"/>
          <w:sz w:val="26"/>
          <w:szCs w:val="26"/>
        </w:rPr>
        <w:t>рассмотрен на публичных слушаниях по Проекту правил землепользования и застройки (10 декабря 2025 года)</w:t>
      </w:r>
      <w:r w:rsidR="00734610" w:rsidRPr="0050348F">
        <w:rPr>
          <w:rFonts w:ascii="Times New Roman" w:hAnsi="Times New Roman" w:cs="Times New Roman"/>
          <w:sz w:val="26"/>
          <w:szCs w:val="26"/>
        </w:rPr>
        <w:t>.</w:t>
      </w:r>
    </w:p>
    <w:p w:rsidR="000554CD" w:rsidRDefault="00B21BDD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BDD">
        <w:rPr>
          <w:rFonts w:ascii="Times New Roman" w:hAnsi="Times New Roman" w:cs="Times New Roman"/>
          <w:sz w:val="26"/>
          <w:szCs w:val="26"/>
        </w:rPr>
        <w:t>9</w:t>
      </w:r>
      <w:r w:rsidR="000554CD" w:rsidRPr="00B21BDD">
        <w:rPr>
          <w:rFonts w:ascii="Times New Roman" w:hAnsi="Times New Roman" w:cs="Times New Roman"/>
          <w:sz w:val="26"/>
          <w:szCs w:val="26"/>
        </w:rPr>
        <w:t>)</w:t>
      </w:r>
      <w:r w:rsidR="00B24AE7" w:rsidRPr="00B21BDD">
        <w:t xml:space="preserve"> </w:t>
      </w:r>
      <w:r w:rsidR="00B24AE7" w:rsidRPr="00B21BDD">
        <w:rPr>
          <w:rFonts w:ascii="Times New Roman" w:hAnsi="Times New Roman" w:cs="Times New Roman"/>
          <w:sz w:val="26"/>
          <w:szCs w:val="26"/>
        </w:rPr>
        <w:t>Предложение</w:t>
      </w:r>
      <w:r w:rsidR="00B24AE7" w:rsidRPr="00B24AE7">
        <w:rPr>
          <w:rFonts w:ascii="Times New Roman" w:hAnsi="Times New Roman" w:cs="Times New Roman"/>
          <w:sz w:val="26"/>
          <w:szCs w:val="26"/>
        </w:rPr>
        <w:t xml:space="preserve"> Павловско</w:t>
      </w:r>
      <w:r w:rsidR="00B24AE7">
        <w:rPr>
          <w:rFonts w:ascii="Times New Roman" w:hAnsi="Times New Roman" w:cs="Times New Roman"/>
          <w:sz w:val="26"/>
          <w:szCs w:val="26"/>
        </w:rPr>
        <w:t>го</w:t>
      </w:r>
      <w:r w:rsidR="00B24AE7" w:rsidRPr="00B24AE7">
        <w:rPr>
          <w:rFonts w:ascii="Times New Roman" w:hAnsi="Times New Roman" w:cs="Times New Roman"/>
          <w:sz w:val="26"/>
          <w:szCs w:val="26"/>
        </w:rPr>
        <w:t xml:space="preserve"> АТУ Администрации Павловского муниципального округа считать </w:t>
      </w:r>
      <w:r w:rsidR="00B24AE7" w:rsidRPr="005A7951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="00B24AE7" w:rsidRPr="00B24AE7">
        <w:rPr>
          <w:rFonts w:ascii="Times New Roman" w:hAnsi="Times New Roman" w:cs="Times New Roman"/>
          <w:sz w:val="26"/>
          <w:szCs w:val="26"/>
        </w:rPr>
        <w:t>, так как необходимо исключить технические ошибки в соответствии с фактическими данными;</w:t>
      </w:r>
    </w:p>
    <w:p w:rsidR="005C5F97" w:rsidRDefault="00B21BDD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B21BDD">
        <w:rPr>
          <w:rFonts w:ascii="Times New Roman" w:hAnsi="Times New Roman" w:cs="Times New Roman"/>
          <w:sz w:val="26"/>
          <w:szCs w:val="26"/>
        </w:rPr>
        <w:t xml:space="preserve">) Предложение </w:t>
      </w:r>
      <w:r>
        <w:rPr>
          <w:rFonts w:ascii="Times New Roman" w:hAnsi="Times New Roman" w:cs="Times New Roman"/>
          <w:sz w:val="26"/>
          <w:szCs w:val="26"/>
        </w:rPr>
        <w:t>Горбатовского</w:t>
      </w:r>
      <w:r w:rsidRPr="00B21BDD">
        <w:rPr>
          <w:rFonts w:ascii="Times New Roman" w:hAnsi="Times New Roman" w:cs="Times New Roman"/>
          <w:sz w:val="26"/>
          <w:szCs w:val="26"/>
        </w:rPr>
        <w:t xml:space="preserve"> АТУ Администрации Павловского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по изменению функциональных зон для земельных участков под административным зданием и парком </w:t>
      </w:r>
      <w:r w:rsidRPr="00B21BDD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Pr="00B21BDD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Pr="00B21BDD">
        <w:rPr>
          <w:rFonts w:ascii="Times New Roman" w:hAnsi="Times New Roman" w:cs="Times New Roman"/>
          <w:sz w:val="26"/>
          <w:szCs w:val="26"/>
        </w:rPr>
        <w:t xml:space="preserve">, так как </w:t>
      </w:r>
      <w:r>
        <w:rPr>
          <w:rFonts w:ascii="Times New Roman" w:hAnsi="Times New Roman" w:cs="Times New Roman"/>
          <w:sz w:val="26"/>
          <w:szCs w:val="26"/>
        </w:rPr>
        <w:t>оно соответствует данным Единого государственного реестра недвижимости</w:t>
      </w:r>
      <w:r w:rsidRPr="00B21BDD">
        <w:rPr>
          <w:rFonts w:ascii="Times New Roman" w:hAnsi="Times New Roman" w:cs="Times New Roman"/>
          <w:sz w:val="26"/>
          <w:szCs w:val="26"/>
        </w:rPr>
        <w:t>;</w:t>
      </w:r>
    </w:p>
    <w:p w:rsidR="00AF21C3" w:rsidRDefault="00AF21C3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21C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F21C3">
        <w:rPr>
          <w:rFonts w:ascii="Times New Roman" w:hAnsi="Times New Roman" w:cs="Times New Roman"/>
          <w:sz w:val="26"/>
          <w:szCs w:val="26"/>
        </w:rPr>
        <w:t xml:space="preserve">) Предложение Администрации Павловского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по отображению зон с особыми условиями использования территории </w:t>
      </w:r>
      <w:r w:rsidR="0037360E">
        <w:rPr>
          <w:rFonts w:ascii="Times New Roman" w:hAnsi="Times New Roman" w:cs="Times New Roman"/>
          <w:sz w:val="26"/>
          <w:szCs w:val="26"/>
        </w:rPr>
        <w:t xml:space="preserve">(далее – ЗОУИТ) </w:t>
      </w:r>
      <w:r>
        <w:rPr>
          <w:rFonts w:ascii="Times New Roman" w:hAnsi="Times New Roman" w:cs="Times New Roman"/>
          <w:sz w:val="26"/>
          <w:szCs w:val="26"/>
        </w:rPr>
        <w:t xml:space="preserve">считать </w:t>
      </w:r>
      <w:r w:rsidRPr="003D6323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Pr="00AF21C3">
        <w:rPr>
          <w:rFonts w:ascii="Times New Roman" w:hAnsi="Times New Roman" w:cs="Times New Roman"/>
          <w:sz w:val="26"/>
          <w:szCs w:val="26"/>
        </w:rPr>
        <w:t>, так как</w:t>
      </w:r>
      <w:r>
        <w:rPr>
          <w:rFonts w:ascii="Times New Roman" w:hAnsi="Times New Roman" w:cs="Times New Roman"/>
          <w:sz w:val="26"/>
          <w:szCs w:val="26"/>
        </w:rPr>
        <w:t xml:space="preserve"> действующие ЗОУИТ отображаются в документе территориального планирования в соответствии с Градостроительным кодексом Российской Федерации</w:t>
      </w:r>
      <w:r w:rsidRPr="00AF21C3">
        <w:rPr>
          <w:rFonts w:ascii="Times New Roman" w:hAnsi="Times New Roman" w:cs="Times New Roman"/>
          <w:sz w:val="26"/>
          <w:szCs w:val="26"/>
        </w:rPr>
        <w:t>;</w:t>
      </w:r>
    </w:p>
    <w:p w:rsidR="00222751" w:rsidRPr="00052F73" w:rsidRDefault="00AF21C3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21C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F21C3">
        <w:rPr>
          <w:rFonts w:ascii="Times New Roman" w:hAnsi="Times New Roman" w:cs="Times New Roman"/>
          <w:sz w:val="26"/>
          <w:szCs w:val="26"/>
        </w:rPr>
        <w:t>) Предложение Администрации Павловского муниципального округа по изменению функциональн</w:t>
      </w:r>
      <w:r w:rsidR="00A51F44">
        <w:rPr>
          <w:rFonts w:ascii="Times New Roman" w:hAnsi="Times New Roman" w:cs="Times New Roman"/>
          <w:sz w:val="26"/>
          <w:szCs w:val="26"/>
        </w:rPr>
        <w:t>ого</w:t>
      </w:r>
      <w:r w:rsidRPr="00AF21C3">
        <w:rPr>
          <w:rFonts w:ascii="Times New Roman" w:hAnsi="Times New Roman" w:cs="Times New Roman"/>
          <w:sz w:val="26"/>
          <w:szCs w:val="26"/>
        </w:rPr>
        <w:t xml:space="preserve"> зон</w:t>
      </w:r>
      <w:r w:rsidR="00A51F44">
        <w:rPr>
          <w:rFonts w:ascii="Times New Roman" w:hAnsi="Times New Roman" w:cs="Times New Roman"/>
          <w:sz w:val="26"/>
          <w:szCs w:val="26"/>
        </w:rPr>
        <w:t>ирования</w:t>
      </w:r>
      <w:r w:rsidRPr="00AF21C3">
        <w:rPr>
          <w:rFonts w:ascii="Times New Roman" w:hAnsi="Times New Roman" w:cs="Times New Roman"/>
          <w:sz w:val="26"/>
          <w:szCs w:val="26"/>
        </w:rPr>
        <w:t xml:space="preserve"> для земельных участков </w:t>
      </w:r>
      <w:r w:rsidR="007126DC" w:rsidRPr="007126DC">
        <w:rPr>
          <w:rFonts w:ascii="Times New Roman" w:hAnsi="Times New Roman" w:cs="Times New Roman"/>
          <w:sz w:val="26"/>
          <w:szCs w:val="26"/>
        </w:rPr>
        <w:t>52:33:0000141:342</w:t>
      </w:r>
      <w:r w:rsidR="007126DC">
        <w:rPr>
          <w:rFonts w:ascii="Times New Roman" w:hAnsi="Times New Roman" w:cs="Times New Roman"/>
          <w:sz w:val="26"/>
          <w:szCs w:val="26"/>
        </w:rPr>
        <w:t>,</w:t>
      </w:r>
      <w:r w:rsidR="007126DC" w:rsidRPr="007126DC">
        <w:t xml:space="preserve"> </w:t>
      </w:r>
      <w:r w:rsidR="007126DC" w:rsidRPr="007126DC">
        <w:rPr>
          <w:rFonts w:ascii="Times New Roman" w:hAnsi="Times New Roman" w:cs="Times New Roman"/>
          <w:sz w:val="26"/>
          <w:szCs w:val="26"/>
        </w:rPr>
        <w:t xml:space="preserve">52:33:0000141:341 </w:t>
      </w:r>
      <w:r w:rsidRPr="00AF21C3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Pr="00BC7958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Pr="00AF21C3">
        <w:rPr>
          <w:rFonts w:ascii="Times New Roman" w:hAnsi="Times New Roman" w:cs="Times New Roman"/>
          <w:sz w:val="26"/>
          <w:szCs w:val="26"/>
        </w:rPr>
        <w:t xml:space="preserve">, так как оно соответствует </w:t>
      </w:r>
      <w:r w:rsidR="00BC7958">
        <w:rPr>
          <w:rFonts w:ascii="Times New Roman" w:hAnsi="Times New Roman" w:cs="Times New Roman"/>
          <w:sz w:val="26"/>
          <w:szCs w:val="26"/>
        </w:rPr>
        <w:t>действующ</w:t>
      </w:r>
      <w:r w:rsidR="00A51F44">
        <w:rPr>
          <w:rFonts w:ascii="Times New Roman" w:hAnsi="Times New Roman" w:cs="Times New Roman"/>
          <w:sz w:val="26"/>
          <w:szCs w:val="26"/>
        </w:rPr>
        <w:t xml:space="preserve">им: генеральному плану г.Павлово, правилам землепользования и застройки Павловского муниципального округа в </w:t>
      </w:r>
      <w:r w:rsidR="0037360E">
        <w:rPr>
          <w:rFonts w:ascii="Times New Roman" w:hAnsi="Times New Roman" w:cs="Times New Roman"/>
          <w:sz w:val="26"/>
          <w:szCs w:val="26"/>
        </w:rPr>
        <w:t>ч</w:t>
      </w:r>
      <w:r w:rsidR="00A51F44">
        <w:rPr>
          <w:rFonts w:ascii="Times New Roman" w:hAnsi="Times New Roman" w:cs="Times New Roman"/>
          <w:sz w:val="26"/>
          <w:szCs w:val="26"/>
        </w:rPr>
        <w:t xml:space="preserve">асти территории Павловского АТУ и утвержденной </w:t>
      </w:r>
      <w:r w:rsidR="00BC7958">
        <w:rPr>
          <w:rFonts w:ascii="Times New Roman" w:hAnsi="Times New Roman" w:cs="Times New Roman"/>
          <w:sz w:val="26"/>
          <w:szCs w:val="26"/>
        </w:rPr>
        <w:t>документации по планировке территории</w:t>
      </w:r>
      <w:r w:rsidR="00A51F44">
        <w:rPr>
          <w:rFonts w:ascii="Times New Roman" w:hAnsi="Times New Roman" w:cs="Times New Roman"/>
          <w:sz w:val="26"/>
          <w:szCs w:val="26"/>
        </w:rPr>
        <w:t>.</w:t>
      </w:r>
    </w:p>
    <w:p w:rsidR="00222751" w:rsidRPr="00846CE5" w:rsidRDefault="00222751" w:rsidP="00222751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46C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Выводы по результатам публичных слушаний: </w:t>
      </w: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Pr="00A51F44">
        <w:rPr>
          <w:rFonts w:ascii="Times New Roman" w:hAnsi="Times New Roman" w:cs="Times New Roman"/>
          <w:sz w:val="26"/>
          <w:szCs w:val="26"/>
        </w:rPr>
        <w:t xml:space="preserve">убличные слушания по рассмотрению </w:t>
      </w:r>
      <w:r w:rsidR="00341952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110378">
        <w:rPr>
          <w:rFonts w:ascii="Times New Roman" w:hAnsi="Times New Roman" w:cs="Times New Roman"/>
          <w:sz w:val="26"/>
          <w:szCs w:val="26"/>
        </w:rPr>
        <w:t>ГП</w:t>
      </w:r>
      <w:r w:rsidR="00075495">
        <w:rPr>
          <w:rFonts w:ascii="Times New Roman" w:hAnsi="Times New Roman" w:cs="Times New Roman"/>
          <w:sz w:val="26"/>
          <w:szCs w:val="26"/>
        </w:rPr>
        <w:t xml:space="preserve"> </w:t>
      </w:r>
      <w:r w:rsidRPr="00A51F44">
        <w:rPr>
          <w:rFonts w:ascii="Times New Roman" w:hAnsi="Times New Roman" w:cs="Times New Roman"/>
          <w:sz w:val="26"/>
          <w:szCs w:val="26"/>
        </w:rPr>
        <w:t>Павловского муниципального округа</w:t>
      </w:r>
      <w:r w:rsidR="00341952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A51F44">
        <w:rPr>
          <w:rFonts w:ascii="Times New Roman" w:hAnsi="Times New Roman" w:cs="Times New Roman"/>
          <w:sz w:val="26"/>
          <w:szCs w:val="26"/>
        </w:rPr>
        <w:t xml:space="preserve"> считать состоявшимися.</w:t>
      </w: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22751" w:rsidRPr="00846CE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Направить предложения и замечания участников публичных слушаний, а также аргументированные рекомендации в Комиссию </w:t>
      </w:r>
      <w:r w:rsidRPr="00A51F44">
        <w:rPr>
          <w:rFonts w:ascii="Times New Roman" w:hAnsi="Times New Roman" w:cs="Times New Roman"/>
          <w:sz w:val="26"/>
          <w:szCs w:val="26"/>
        </w:rPr>
        <w:t>по подготовке правил землепользования и застройки и иным вопросам землепользования и застройки Нижегородской области</w:t>
      </w:r>
      <w:r w:rsidR="0080481F">
        <w:rPr>
          <w:rFonts w:ascii="Times New Roman" w:hAnsi="Times New Roman" w:cs="Times New Roman"/>
          <w:sz w:val="26"/>
          <w:szCs w:val="26"/>
        </w:rPr>
        <w:t>.</w:t>
      </w:r>
      <w:r w:rsidRPr="00A51F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2751" w:rsidRDefault="00222751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 градостроительной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подготовке и проведению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слушаний на территории Павловского</w:t>
      </w:r>
    </w:p>
    <w:p w:rsidR="00A51F44" w:rsidRPr="00A51F44" w:rsidRDefault="00A51F44" w:rsidP="00A51F4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9E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</w:t>
      </w:r>
      <w:r w:rsidRPr="005C5832"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_________       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>И.А. Баринов</w:t>
      </w:r>
      <w:r w:rsidRPr="007664DC">
        <w:rPr>
          <w:rFonts w:ascii="Times New Roman" w:hAnsi="Times New Roman" w:cs="Times New Roman"/>
          <w:sz w:val="24"/>
        </w:rPr>
        <w:t xml:space="preserve">        </w:t>
      </w:r>
      <w:r w:rsidRPr="00A51F44">
        <w:rPr>
          <w:rFonts w:ascii="Times New Roman" w:hAnsi="Times New Roman" w:cs="Times New Roman"/>
          <w:sz w:val="24"/>
          <w:u w:val="single"/>
        </w:rPr>
        <w:t>10.12.2025</w:t>
      </w:r>
    </w:p>
    <w:p w:rsidR="00A51F44" w:rsidRPr="005C5832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C5832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</w:t>
      </w:r>
      <w:r w:rsidRPr="005C5832">
        <w:rPr>
          <w:rFonts w:ascii="Times New Roman" w:hAnsi="Times New Roman" w:cs="Times New Roman"/>
          <w:color w:val="000000" w:themeColor="text1"/>
        </w:rPr>
        <w:t>(подпись)</w:t>
      </w:r>
      <w:r>
        <w:rPr>
          <w:rFonts w:ascii="Times New Roman" w:hAnsi="Times New Roman" w:cs="Times New Roman"/>
          <w:color w:val="000000" w:themeColor="text1"/>
        </w:rPr>
        <w:t xml:space="preserve">                       (</w:t>
      </w:r>
      <w:r w:rsidRPr="005C5832">
        <w:rPr>
          <w:rFonts w:ascii="Times New Roman" w:hAnsi="Times New Roman" w:cs="Times New Roman"/>
          <w:color w:val="000000" w:themeColor="text1"/>
        </w:rPr>
        <w:t>расшифровк</w:t>
      </w:r>
      <w:r>
        <w:rPr>
          <w:rFonts w:ascii="Times New Roman" w:hAnsi="Times New Roman" w:cs="Times New Roman"/>
          <w:color w:val="000000" w:themeColor="text1"/>
        </w:rPr>
        <w:t xml:space="preserve">а)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(дата)</w:t>
      </w:r>
    </w:p>
    <w:p w:rsidR="00A51F44" w:rsidRDefault="00A51F44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2F73" w:rsidRDefault="00052F73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2F73" w:rsidRDefault="00052F73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52F73" w:rsidSect="00052F73">
      <w:type w:val="continuous"/>
      <w:pgSz w:w="16838" w:h="11906" w:orient="landscape"/>
      <w:pgMar w:top="1418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04" w:rsidRDefault="00CF3C04" w:rsidP="00A51F44">
      <w:pPr>
        <w:spacing w:after="0" w:line="240" w:lineRule="auto"/>
      </w:pPr>
      <w:r>
        <w:separator/>
      </w:r>
    </w:p>
  </w:endnote>
  <w:endnote w:type="continuationSeparator" w:id="0">
    <w:p w:rsidR="00CF3C04" w:rsidRDefault="00CF3C04" w:rsidP="00A5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04" w:rsidRDefault="00CF3C04" w:rsidP="00A51F44">
      <w:pPr>
        <w:spacing w:after="0" w:line="240" w:lineRule="auto"/>
      </w:pPr>
      <w:r>
        <w:separator/>
      </w:r>
    </w:p>
  </w:footnote>
  <w:footnote w:type="continuationSeparator" w:id="0">
    <w:p w:rsidR="00CF3C04" w:rsidRDefault="00CF3C04" w:rsidP="00A51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79C7"/>
    <w:multiLevelType w:val="hybridMultilevel"/>
    <w:tmpl w:val="A25A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1746"/>
    <w:multiLevelType w:val="hybridMultilevel"/>
    <w:tmpl w:val="5154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9176F"/>
    <w:multiLevelType w:val="hybridMultilevel"/>
    <w:tmpl w:val="98DCA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C8D"/>
    <w:rsid w:val="0000120C"/>
    <w:rsid w:val="00003299"/>
    <w:rsid w:val="0001428F"/>
    <w:rsid w:val="0001757E"/>
    <w:rsid w:val="00024FD8"/>
    <w:rsid w:val="00031C12"/>
    <w:rsid w:val="0003477A"/>
    <w:rsid w:val="00035769"/>
    <w:rsid w:val="00035BC2"/>
    <w:rsid w:val="000409D7"/>
    <w:rsid w:val="000506CC"/>
    <w:rsid w:val="00052F73"/>
    <w:rsid w:val="000554CD"/>
    <w:rsid w:val="0005555A"/>
    <w:rsid w:val="00062045"/>
    <w:rsid w:val="00062F73"/>
    <w:rsid w:val="00065F6D"/>
    <w:rsid w:val="00075495"/>
    <w:rsid w:val="000813F9"/>
    <w:rsid w:val="00084B84"/>
    <w:rsid w:val="00086F6F"/>
    <w:rsid w:val="000909F4"/>
    <w:rsid w:val="000913F7"/>
    <w:rsid w:val="00091E3B"/>
    <w:rsid w:val="0009281B"/>
    <w:rsid w:val="00093E5E"/>
    <w:rsid w:val="00094F98"/>
    <w:rsid w:val="00096B54"/>
    <w:rsid w:val="000A0CBB"/>
    <w:rsid w:val="000A3BFE"/>
    <w:rsid w:val="000A6EA0"/>
    <w:rsid w:val="000B30E2"/>
    <w:rsid w:val="000C724A"/>
    <w:rsid w:val="000D1A80"/>
    <w:rsid w:val="000D25E6"/>
    <w:rsid w:val="000E06F3"/>
    <w:rsid w:val="000E6868"/>
    <w:rsid w:val="000F1222"/>
    <w:rsid w:val="000F3BA1"/>
    <w:rsid w:val="00100449"/>
    <w:rsid w:val="00104C1F"/>
    <w:rsid w:val="00107E0B"/>
    <w:rsid w:val="00110001"/>
    <w:rsid w:val="00110378"/>
    <w:rsid w:val="00121140"/>
    <w:rsid w:val="00121552"/>
    <w:rsid w:val="001259CA"/>
    <w:rsid w:val="00127812"/>
    <w:rsid w:val="00130CEE"/>
    <w:rsid w:val="00143558"/>
    <w:rsid w:val="00147400"/>
    <w:rsid w:val="00150AF9"/>
    <w:rsid w:val="00155927"/>
    <w:rsid w:val="00155A01"/>
    <w:rsid w:val="0016357F"/>
    <w:rsid w:val="001726DD"/>
    <w:rsid w:val="00175A04"/>
    <w:rsid w:val="00182685"/>
    <w:rsid w:val="00190A97"/>
    <w:rsid w:val="0019532D"/>
    <w:rsid w:val="001A314E"/>
    <w:rsid w:val="001B134F"/>
    <w:rsid w:val="001B17E0"/>
    <w:rsid w:val="001B2B9D"/>
    <w:rsid w:val="001B4A6F"/>
    <w:rsid w:val="001B6AC2"/>
    <w:rsid w:val="001B737B"/>
    <w:rsid w:val="001C0D39"/>
    <w:rsid w:val="001C560F"/>
    <w:rsid w:val="001E4E60"/>
    <w:rsid w:val="001F311E"/>
    <w:rsid w:val="001F3B7D"/>
    <w:rsid w:val="001F4C98"/>
    <w:rsid w:val="001F5593"/>
    <w:rsid w:val="001F7BE0"/>
    <w:rsid w:val="00203C43"/>
    <w:rsid w:val="00206EA8"/>
    <w:rsid w:val="0021258E"/>
    <w:rsid w:val="002130E6"/>
    <w:rsid w:val="00222751"/>
    <w:rsid w:val="00235BE8"/>
    <w:rsid w:val="00235EE7"/>
    <w:rsid w:val="00236871"/>
    <w:rsid w:val="00246C02"/>
    <w:rsid w:val="00246D41"/>
    <w:rsid w:val="00257D3B"/>
    <w:rsid w:val="00270DE5"/>
    <w:rsid w:val="002711D2"/>
    <w:rsid w:val="00275B5A"/>
    <w:rsid w:val="00277A1A"/>
    <w:rsid w:val="00280FCD"/>
    <w:rsid w:val="00287ED1"/>
    <w:rsid w:val="0029086C"/>
    <w:rsid w:val="0029425C"/>
    <w:rsid w:val="002A67FD"/>
    <w:rsid w:val="002B32A3"/>
    <w:rsid w:val="002B5B10"/>
    <w:rsid w:val="002C0E23"/>
    <w:rsid w:val="002C2AA5"/>
    <w:rsid w:val="002C541F"/>
    <w:rsid w:val="002C7933"/>
    <w:rsid w:val="002D1DF3"/>
    <w:rsid w:val="002E238F"/>
    <w:rsid w:val="002E609E"/>
    <w:rsid w:val="002E76C8"/>
    <w:rsid w:val="002F2254"/>
    <w:rsid w:val="002F503A"/>
    <w:rsid w:val="00311E7A"/>
    <w:rsid w:val="00313BF7"/>
    <w:rsid w:val="00322C0E"/>
    <w:rsid w:val="00323178"/>
    <w:rsid w:val="0032766B"/>
    <w:rsid w:val="00332207"/>
    <w:rsid w:val="003418BE"/>
    <w:rsid w:val="00341952"/>
    <w:rsid w:val="003453EB"/>
    <w:rsid w:val="00345F8C"/>
    <w:rsid w:val="00346078"/>
    <w:rsid w:val="00346333"/>
    <w:rsid w:val="0034648B"/>
    <w:rsid w:val="00350E67"/>
    <w:rsid w:val="003641B6"/>
    <w:rsid w:val="00364774"/>
    <w:rsid w:val="00367C5E"/>
    <w:rsid w:val="0037360E"/>
    <w:rsid w:val="00384D81"/>
    <w:rsid w:val="003863D8"/>
    <w:rsid w:val="0039045B"/>
    <w:rsid w:val="003915C3"/>
    <w:rsid w:val="003932AB"/>
    <w:rsid w:val="00394D0B"/>
    <w:rsid w:val="00397125"/>
    <w:rsid w:val="003A3910"/>
    <w:rsid w:val="003B178E"/>
    <w:rsid w:val="003C6B03"/>
    <w:rsid w:val="003D3A3E"/>
    <w:rsid w:val="003D5558"/>
    <w:rsid w:val="003D6323"/>
    <w:rsid w:val="003E163B"/>
    <w:rsid w:val="003E1EC4"/>
    <w:rsid w:val="003E3594"/>
    <w:rsid w:val="003E5A66"/>
    <w:rsid w:val="003F020E"/>
    <w:rsid w:val="003F62ED"/>
    <w:rsid w:val="004152CB"/>
    <w:rsid w:val="004154BE"/>
    <w:rsid w:val="00416B48"/>
    <w:rsid w:val="004277C3"/>
    <w:rsid w:val="0043300D"/>
    <w:rsid w:val="0043432F"/>
    <w:rsid w:val="00440B76"/>
    <w:rsid w:val="00457ABA"/>
    <w:rsid w:val="00460E86"/>
    <w:rsid w:val="00462BFF"/>
    <w:rsid w:val="004646E4"/>
    <w:rsid w:val="004704EA"/>
    <w:rsid w:val="004707A5"/>
    <w:rsid w:val="00473956"/>
    <w:rsid w:val="0047644A"/>
    <w:rsid w:val="00482006"/>
    <w:rsid w:val="00483390"/>
    <w:rsid w:val="0048504A"/>
    <w:rsid w:val="00485BD5"/>
    <w:rsid w:val="00491266"/>
    <w:rsid w:val="00497103"/>
    <w:rsid w:val="004A141D"/>
    <w:rsid w:val="004A2967"/>
    <w:rsid w:val="004A48DE"/>
    <w:rsid w:val="004B7BDF"/>
    <w:rsid w:val="004C0090"/>
    <w:rsid w:val="004C5CDB"/>
    <w:rsid w:val="004C6895"/>
    <w:rsid w:val="004C7749"/>
    <w:rsid w:val="004C77B4"/>
    <w:rsid w:val="004C7E6E"/>
    <w:rsid w:val="004D103D"/>
    <w:rsid w:val="004D14DF"/>
    <w:rsid w:val="004D7208"/>
    <w:rsid w:val="004E1891"/>
    <w:rsid w:val="004F20AB"/>
    <w:rsid w:val="0050348F"/>
    <w:rsid w:val="005107D2"/>
    <w:rsid w:val="00513E3E"/>
    <w:rsid w:val="0052349C"/>
    <w:rsid w:val="00537CFB"/>
    <w:rsid w:val="00544977"/>
    <w:rsid w:val="00545BB2"/>
    <w:rsid w:val="00546922"/>
    <w:rsid w:val="00547DAD"/>
    <w:rsid w:val="00552C23"/>
    <w:rsid w:val="00556027"/>
    <w:rsid w:val="00560D7A"/>
    <w:rsid w:val="0056520F"/>
    <w:rsid w:val="00570DDC"/>
    <w:rsid w:val="005718D1"/>
    <w:rsid w:val="0057636C"/>
    <w:rsid w:val="00581712"/>
    <w:rsid w:val="00583DC4"/>
    <w:rsid w:val="005972CC"/>
    <w:rsid w:val="005977C1"/>
    <w:rsid w:val="005A4302"/>
    <w:rsid w:val="005A63C1"/>
    <w:rsid w:val="005A7951"/>
    <w:rsid w:val="005C4ACC"/>
    <w:rsid w:val="005C5832"/>
    <w:rsid w:val="005C5F97"/>
    <w:rsid w:val="005C72A0"/>
    <w:rsid w:val="005D13B6"/>
    <w:rsid w:val="005D23F3"/>
    <w:rsid w:val="005D2EFC"/>
    <w:rsid w:val="005D2FBF"/>
    <w:rsid w:val="005F279D"/>
    <w:rsid w:val="00604159"/>
    <w:rsid w:val="00604D8B"/>
    <w:rsid w:val="006058F5"/>
    <w:rsid w:val="006068CC"/>
    <w:rsid w:val="00612EEE"/>
    <w:rsid w:val="00615A98"/>
    <w:rsid w:val="00620A57"/>
    <w:rsid w:val="00623AAB"/>
    <w:rsid w:val="006278FD"/>
    <w:rsid w:val="00637428"/>
    <w:rsid w:val="00645ADB"/>
    <w:rsid w:val="00645D3F"/>
    <w:rsid w:val="006500CE"/>
    <w:rsid w:val="006532D4"/>
    <w:rsid w:val="00653953"/>
    <w:rsid w:val="00660BB6"/>
    <w:rsid w:val="00680242"/>
    <w:rsid w:val="00681A1E"/>
    <w:rsid w:val="00681D69"/>
    <w:rsid w:val="006851B2"/>
    <w:rsid w:val="00687F10"/>
    <w:rsid w:val="0069442C"/>
    <w:rsid w:val="00695A37"/>
    <w:rsid w:val="00695D06"/>
    <w:rsid w:val="006A223C"/>
    <w:rsid w:val="006A39B2"/>
    <w:rsid w:val="006A4483"/>
    <w:rsid w:val="006A658D"/>
    <w:rsid w:val="006B3DE1"/>
    <w:rsid w:val="006B7989"/>
    <w:rsid w:val="006C3DF3"/>
    <w:rsid w:val="006C41D9"/>
    <w:rsid w:val="006C7306"/>
    <w:rsid w:val="006C7F02"/>
    <w:rsid w:val="006D2D2E"/>
    <w:rsid w:val="006D760A"/>
    <w:rsid w:val="006E031C"/>
    <w:rsid w:val="006E5693"/>
    <w:rsid w:val="0070096A"/>
    <w:rsid w:val="0070276D"/>
    <w:rsid w:val="0070351E"/>
    <w:rsid w:val="0070491E"/>
    <w:rsid w:val="007126DC"/>
    <w:rsid w:val="007156BA"/>
    <w:rsid w:val="00725264"/>
    <w:rsid w:val="00725D3B"/>
    <w:rsid w:val="00727F4F"/>
    <w:rsid w:val="00733BD0"/>
    <w:rsid w:val="00734610"/>
    <w:rsid w:val="00734A17"/>
    <w:rsid w:val="00735938"/>
    <w:rsid w:val="00740176"/>
    <w:rsid w:val="007628A9"/>
    <w:rsid w:val="007664DC"/>
    <w:rsid w:val="00770DF5"/>
    <w:rsid w:val="00771945"/>
    <w:rsid w:val="007755B5"/>
    <w:rsid w:val="00776699"/>
    <w:rsid w:val="00776AE3"/>
    <w:rsid w:val="00777094"/>
    <w:rsid w:val="00777560"/>
    <w:rsid w:val="007838F0"/>
    <w:rsid w:val="0079557C"/>
    <w:rsid w:val="007A0FA1"/>
    <w:rsid w:val="007A57ED"/>
    <w:rsid w:val="007B0A0E"/>
    <w:rsid w:val="007B3145"/>
    <w:rsid w:val="007B3BA0"/>
    <w:rsid w:val="007B7CDA"/>
    <w:rsid w:val="007C44CE"/>
    <w:rsid w:val="007E229F"/>
    <w:rsid w:val="007E47A9"/>
    <w:rsid w:val="007F79F5"/>
    <w:rsid w:val="00800810"/>
    <w:rsid w:val="0080481F"/>
    <w:rsid w:val="00814294"/>
    <w:rsid w:val="008216AF"/>
    <w:rsid w:val="00825732"/>
    <w:rsid w:val="00826E94"/>
    <w:rsid w:val="00830D94"/>
    <w:rsid w:val="00834CE7"/>
    <w:rsid w:val="00834F35"/>
    <w:rsid w:val="0083762D"/>
    <w:rsid w:val="008415D6"/>
    <w:rsid w:val="00846AF4"/>
    <w:rsid w:val="008506DD"/>
    <w:rsid w:val="00863F9B"/>
    <w:rsid w:val="00866817"/>
    <w:rsid w:val="00876547"/>
    <w:rsid w:val="00884881"/>
    <w:rsid w:val="008874FB"/>
    <w:rsid w:val="008924EF"/>
    <w:rsid w:val="008A469C"/>
    <w:rsid w:val="008A7910"/>
    <w:rsid w:val="008B0BB4"/>
    <w:rsid w:val="008B26AF"/>
    <w:rsid w:val="008D390D"/>
    <w:rsid w:val="008E5B53"/>
    <w:rsid w:val="008E73D2"/>
    <w:rsid w:val="008F5E66"/>
    <w:rsid w:val="0090285D"/>
    <w:rsid w:val="00911D0E"/>
    <w:rsid w:val="00915036"/>
    <w:rsid w:val="0091629C"/>
    <w:rsid w:val="0092168D"/>
    <w:rsid w:val="00930878"/>
    <w:rsid w:val="00931913"/>
    <w:rsid w:val="009325F1"/>
    <w:rsid w:val="009340AD"/>
    <w:rsid w:val="00940FEB"/>
    <w:rsid w:val="00942D7F"/>
    <w:rsid w:val="009430F7"/>
    <w:rsid w:val="0094610D"/>
    <w:rsid w:val="0095365F"/>
    <w:rsid w:val="00956CBA"/>
    <w:rsid w:val="00956F33"/>
    <w:rsid w:val="00957D1F"/>
    <w:rsid w:val="00957F05"/>
    <w:rsid w:val="00963AA9"/>
    <w:rsid w:val="00963AB8"/>
    <w:rsid w:val="009650E1"/>
    <w:rsid w:val="0098241D"/>
    <w:rsid w:val="00983271"/>
    <w:rsid w:val="009853AD"/>
    <w:rsid w:val="00986445"/>
    <w:rsid w:val="00995B02"/>
    <w:rsid w:val="00995E88"/>
    <w:rsid w:val="009A2700"/>
    <w:rsid w:val="009B113D"/>
    <w:rsid w:val="009B3312"/>
    <w:rsid w:val="009C1011"/>
    <w:rsid w:val="009C2E06"/>
    <w:rsid w:val="009C6005"/>
    <w:rsid w:val="009D079D"/>
    <w:rsid w:val="009D3654"/>
    <w:rsid w:val="009D5A76"/>
    <w:rsid w:val="009D7AB4"/>
    <w:rsid w:val="009E060A"/>
    <w:rsid w:val="009E1579"/>
    <w:rsid w:val="009E1680"/>
    <w:rsid w:val="009E63F7"/>
    <w:rsid w:val="009F19D7"/>
    <w:rsid w:val="009F5E48"/>
    <w:rsid w:val="009F7C4D"/>
    <w:rsid w:val="00A07F0F"/>
    <w:rsid w:val="00A116A5"/>
    <w:rsid w:val="00A143D5"/>
    <w:rsid w:val="00A22C13"/>
    <w:rsid w:val="00A333F9"/>
    <w:rsid w:val="00A35E14"/>
    <w:rsid w:val="00A3795A"/>
    <w:rsid w:val="00A42DC4"/>
    <w:rsid w:val="00A44073"/>
    <w:rsid w:val="00A44999"/>
    <w:rsid w:val="00A455F3"/>
    <w:rsid w:val="00A46691"/>
    <w:rsid w:val="00A469E3"/>
    <w:rsid w:val="00A51F44"/>
    <w:rsid w:val="00A53593"/>
    <w:rsid w:val="00A55B58"/>
    <w:rsid w:val="00A631BC"/>
    <w:rsid w:val="00A65F36"/>
    <w:rsid w:val="00A670AB"/>
    <w:rsid w:val="00A67141"/>
    <w:rsid w:val="00A70A8F"/>
    <w:rsid w:val="00A75906"/>
    <w:rsid w:val="00A817FD"/>
    <w:rsid w:val="00A83802"/>
    <w:rsid w:val="00A83881"/>
    <w:rsid w:val="00A8444C"/>
    <w:rsid w:val="00A85AF5"/>
    <w:rsid w:val="00A91A6E"/>
    <w:rsid w:val="00AA0E57"/>
    <w:rsid w:val="00AA0FDC"/>
    <w:rsid w:val="00AA14B8"/>
    <w:rsid w:val="00AA25AA"/>
    <w:rsid w:val="00AA2A32"/>
    <w:rsid w:val="00AA2D81"/>
    <w:rsid w:val="00AA36A2"/>
    <w:rsid w:val="00AB31EE"/>
    <w:rsid w:val="00AB3DA5"/>
    <w:rsid w:val="00AB63DC"/>
    <w:rsid w:val="00AC2BE6"/>
    <w:rsid w:val="00AC2CE8"/>
    <w:rsid w:val="00AD1F1D"/>
    <w:rsid w:val="00AD75F7"/>
    <w:rsid w:val="00AF21C3"/>
    <w:rsid w:val="00AF2EC9"/>
    <w:rsid w:val="00AF7942"/>
    <w:rsid w:val="00B07F2A"/>
    <w:rsid w:val="00B20580"/>
    <w:rsid w:val="00B21BDD"/>
    <w:rsid w:val="00B2220F"/>
    <w:rsid w:val="00B22A66"/>
    <w:rsid w:val="00B24AE7"/>
    <w:rsid w:val="00B303C0"/>
    <w:rsid w:val="00B31283"/>
    <w:rsid w:val="00B31B79"/>
    <w:rsid w:val="00B328F5"/>
    <w:rsid w:val="00B376BB"/>
    <w:rsid w:val="00B42162"/>
    <w:rsid w:val="00B442A1"/>
    <w:rsid w:val="00B55522"/>
    <w:rsid w:val="00B572FE"/>
    <w:rsid w:val="00B62575"/>
    <w:rsid w:val="00B6284F"/>
    <w:rsid w:val="00B65359"/>
    <w:rsid w:val="00B672DC"/>
    <w:rsid w:val="00B8060E"/>
    <w:rsid w:val="00BA1D58"/>
    <w:rsid w:val="00BA1F9F"/>
    <w:rsid w:val="00BA2C97"/>
    <w:rsid w:val="00BB0227"/>
    <w:rsid w:val="00BB3B5B"/>
    <w:rsid w:val="00BB6EC1"/>
    <w:rsid w:val="00BC0CDA"/>
    <w:rsid w:val="00BC30A8"/>
    <w:rsid w:val="00BC7958"/>
    <w:rsid w:val="00BD074C"/>
    <w:rsid w:val="00BD413B"/>
    <w:rsid w:val="00BD5F6F"/>
    <w:rsid w:val="00BE0CB9"/>
    <w:rsid w:val="00BE1C5D"/>
    <w:rsid w:val="00BE6506"/>
    <w:rsid w:val="00C05BC3"/>
    <w:rsid w:val="00C05F2C"/>
    <w:rsid w:val="00C07D3E"/>
    <w:rsid w:val="00C104AB"/>
    <w:rsid w:val="00C10D26"/>
    <w:rsid w:val="00C122C7"/>
    <w:rsid w:val="00C1265B"/>
    <w:rsid w:val="00C1267F"/>
    <w:rsid w:val="00C14191"/>
    <w:rsid w:val="00C325D0"/>
    <w:rsid w:val="00C36EB7"/>
    <w:rsid w:val="00C37617"/>
    <w:rsid w:val="00C42D0F"/>
    <w:rsid w:val="00C42EC7"/>
    <w:rsid w:val="00C57B3E"/>
    <w:rsid w:val="00C72B9E"/>
    <w:rsid w:val="00C81BE8"/>
    <w:rsid w:val="00C83DA8"/>
    <w:rsid w:val="00C86A3E"/>
    <w:rsid w:val="00C872D6"/>
    <w:rsid w:val="00C90F50"/>
    <w:rsid w:val="00C926E5"/>
    <w:rsid w:val="00C92F61"/>
    <w:rsid w:val="00C947B6"/>
    <w:rsid w:val="00C97E02"/>
    <w:rsid w:val="00CA24CF"/>
    <w:rsid w:val="00CB11F1"/>
    <w:rsid w:val="00CB292C"/>
    <w:rsid w:val="00CB5CB8"/>
    <w:rsid w:val="00CC00D8"/>
    <w:rsid w:val="00CD0E25"/>
    <w:rsid w:val="00CE4855"/>
    <w:rsid w:val="00CF3C04"/>
    <w:rsid w:val="00CF79C9"/>
    <w:rsid w:val="00D01D23"/>
    <w:rsid w:val="00D037DA"/>
    <w:rsid w:val="00D11957"/>
    <w:rsid w:val="00D1430F"/>
    <w:rsid w:val="00D1744D"/>
    <w:rsid w:val="00D2169B"/>
    <w:rsid w:val="00D23544"/>
    <w:rsid w:val="00D241D7"/>
    <w:rsid w:val="00D305B6"/>
    <w:rsid w:val="00D333AE"/>
    <w:rsid w:val="00D339B6"/>
    <w:rsid w:val="00D45ABB"/>
    <w:rsid w:val="00D45B46"/>
    <w:rsid w:val="00D52FB5"/>
    <w:rsid w:val="00D53675"/>
    <w:rsid w:val="00D53950"/>
    <w:rsid w:val="00D5430B"/>
    <w:rsid w:val="00D563F8"/>
    <w:rsid w:val="00D70D32"/>
    <w:rsid w:val="00D71504"/>
    <w:rsid w:val="00D71A4F"/>
    <w:rsid w:val="00D82232"/>
    <w:rsid w:val="00D94A53"/>
    <w:rsid w:val="00DA0C2F"/>
    <w:rsid w:val="00DA0FF9"/>
    <w:rsid w:val="00DA3A9A"/>
    <w:rsid w:val="00DA46EF"/>
    <w:rsid w:val="00DA4CD4"/>
    <w:rsid w:val="00DA7BBA"/>
    <w:rsid w:val="00DC1813"/>
    <w:rsid w:val="00DC1818"/>
    <w:rsid w:val="00DC6844"/>
    <w:rsid w:val="00DC7DCB"/>
    <w:rsid w:val="00DD34EF"/>
    <w:rsid w:val="00DD7D11"/>
    <w:rsid w:val="00DE25A4"/>
    <w:rsid w:val="00DF0D8D"/>
    <w:rsid w:val="00DF3370"/>
    <w:rsid w:val="00DF6C32"/>
    <w:rsid w:val="00DF7DC5"/>
    <w:rsid w:val="00E0081E"/>
    <w:rsid w:val="00E01FE5"/>
    <w:rsid w:val="00E10CAF"/>
    <w:rsid w:val="00E110FE"/>
    <w:rsid w:val="00E11297"/>
    <w:rsid w:val="00E1313B"/>
    <w:rsid w:val="00E15599"/>
    <w:rsid w:val="00E15A5B"/>
    <w:rsid w:val="00E17C4A"/>
    <w:rsid w:val="00E2008D"/>
    <w:rsid w:val="00E20516"/>
    <w:rsid w:val="00E21C8D"/>
    <w:rsid w:val="00E25A96"/>
    <w:rsid w:val="00E310FB"/>
    <w:rsid w:val="00E33193"/>
    <w:rsid w:val="00E356E5"/>
    <w:rsid w:val="00E41D3D"/>
    <w:rsid w:val="00E44154"/>
    <w:rsid w:val="00E44D3C"/>
    <w:rsid w:val="00E44E9A"/>
    <w:rsid w:val="00E521AA"/>
    <w:rsid w:val="00E54AEC"/>
    <w:rsid w:val="00E56E84"/>
    <w:rsid w:val="00E73EAF"/>
    <w:rsid w:val="00E75968"/>
    <w:rsid w:val="00E84EBF"/>
    <w:rsid w:val="00E85EAE"/>
    <w:rsid w:val="00E861ED"/>
    <w:rsid w:val="00E90C9B"/>
    <w:rsid w:val="00EA336C"/>
    <w:rsid w:val="00EA4418"/>
    <w:rsid w:val="00EA7B6A"/>
    <w:rsid w:val="00EC636D"/>
    <w:rsid w:val="00EC7295"/>
    <w:rsid w:val="00ED3143"/>
    <w:rsid w:val="00ED457A"/>
    <w:rsid w:val="00EE28B4"/>
    <w:rsid w:val="00EE2BD3"/>
    <w:rsid w:val="00EE3532"/>
    <w:rsid w:val="00EE7C3A"/>
    <w:rsid w:val="00EF2367"/>
    <w:rsid w:val="00EF43B1"/>
    <w:rsid w:val="00F00075"/>
    <w:rsid w:val="00F01094"/>
    <w:rsid w:val="00F109CC"/>
    <w:rsid w:val="00F145C7"/>
    <w:rsid w:val="00F20F83"/>
    <w:rsid w:val="00F233D0"/>
    <w:rsid w:val="00F315D1"/>
    <w:rsid w:val="00F32F0D"/>
    <w:rsid w:val="00F34FAE"/>
    <w:rsid w:val="00F40E16"/>
    <w:rsid w:val="00F4478A"/>
    <w:rsid w:val="00F525B9"/>
    <w:rsid w:val="00F52798"/>
    <w:rsid w:val="00F52F77"/>
    <w:rsid w:val="00F53448"/>
    <w:rsid w:val="00F546AD"/>
    <w:rsid w:val="00F6140B"/>
    <w:rsid w:val="00F61EBC"/>
    <w:rsid w:val="00F64D64"/>
    <w:rsid w:val="00F66FF2"/>
    <w:rsid w:val="00F704E1"/>
    <w:rsid w:val="00F73C7A"/>
    <w:rsid w:val="00F779C1"/>
    <w:rsid w:val="00F818E1"/>
    <w:rsid w:val="00F826FC"/>
    <w:rsid w:val="00F9589C"/>
    <w:rsid w:val="00FA3F3A"/>
    <w:rsid w:val="00FB2082"/>
    <w:rsid w:val="00FB450B"/>
    <w:rsid w:val="00FD13C2"/>
    <w:rsid w:val="00FD42C6"/>
    <w:rsid w:val="00FE6F19"/>
    <w:rsid w:val="00FF3552"/>
    <w:rsid w:val="00FF6A9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CEFFD"/>
  <w15:docId w15:val="{EC13D8D4-6BDD-4679-8323-FC50B694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1C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6E"/>
    <w:rPr>
      <w:rFonts w:ascii="Segoe UI" w:hAnsi="Segoe UI" w:cs="Segoe UI"/>
      <w:sz w:val="18"/>
      <w:szCs w:val="18"/>
    </w:rPr>
  </w:style>
  <w:style w:type="paragraph" w:customStyle="1" w:styleId="Eiiey">
    <w:name w:val="Eiiey"/>
    <w:basedOn w:val="a"/>
    <w:rsid w:val="0003576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33F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34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E2BD3"/>
    <w:pPr>
      <w:spacing w:after="0" w:line="360" w:lineRule="auto"/>
      <w:ind w:left="720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E2BD3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B2220F"/>
    <w:pPr>
      <w:widowControl w:val="0"/>
      <w:spacing w:after="6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a8">
    <w:name w:val="header"/>
    <w:basedOn w:val="a"/>
    <w:link w:val="a9"/>
    <w:uiPriority w:val="99"/>
    <w:unhideWhenUsed/>
    <w:rsid w:val="00A5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F44"/>
  </w:style>
  <w:style w:type="paragraph" w:styleId="aa">
    <w:name w:val="footer"/>
    <w:basedOn w:val="a"/>
    <w:link w:val="ab"/>
    <w:uiPriority w:val="99"/>
    <w:unhideWhenUsed/>
    <w:rsid w:val="00A5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F44"/>
  </w:style>
  <w:style w:type="paragraph" w:styleId="ac">
    <w:name w:val="List Paragraph"/>
    <w:basedOn w:val="a"/>
    <w:link w:val="ad"/>
    <w:uiPriority w:val="34"/>
    <w:qFormat/>
    <w:rsid w:val="0039045B"/>
    <w:pPr>
      <w:spacing w:after="0" w:line="360" w:lineRule="auto"/>
      <w:ind w:left="720"/>
      <w:contextualSpacing/>
      <w:jc w:val="both"/>
    </w:pPr>
    <w:rPr>
      <w:rFonts w:ascii="Times New Roman" w:eastAsia="Wingdings" w:hAnsi="Times New Roman" w:cs="Times New Roman"/>
      <w:sz w:val="24"/>
      <w:lang w:val="x-none"/>
    </w:rPr>
  </w:style>
  <w:style w:type="character" w:customStyle="1" w:styleId="ad">
    <w:name w:val="Абзац списка Знак"/>
    <w:link w:val="ac"/>
    <w:uiPriority w:val="34"/>
    <w:rsid w:val="0039045B"/>
    <w:rPr>
      <w:rFonts w:ascii="Times New Roman" w:eastAsia="Wingdings" w:hAnsi="Times New Roman" w:cs="Times New Roman"/>
      <w:sz w:val="24"/>
      <w:lang w:val="x-none"/>
    </w:rPr>
  </w:style>
  <w:style w:type="character" w:customStyle="1" w:styleId="1">
    <w:name w:val="Основной шрифт абзаца1"/>
    <w:uiPriority w:val="99"/>
    <w:rsid w:val="0039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vlovo.nobl.ru/activity/419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2E24-B1BD-4F67-9C6F-EF1A823C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12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A10 9700</dc:creator>
  <cp:lastModifiedBy>Project</cp:lastModifiedBy>
  <cp:revision>489</cp:revision>
  <cp:lastPrinted>2025-12-09T06:22:00Z</cp:lastPrinted>
  <dcterms:created xsi:type="dcterms:W3CDTF">2021-08-04T08:01:00Z</dcterms:created>
  <dcterms:modified xsi:type="dcterms:W3CDTF">2025-12-09T06:34:00Z</dcterms:modified>
</cp:coreProperties>
</file>