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8D441" w14:textId="05A23795" w:rsidR="00A2177E" w:rsidRPr="009B5EF6" w:rsidRDefault="002F5996" w:rsidP="00A2177E">
      <w:pPr>
        <w:autoSpaceDE w:val="0"/>
        <w:autoSpaceDN w:val="0"/>
        <w:adjustRightInd w:val="0"/>
        <w:spacing w:after="0" w:line="276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2F5996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2177E" w:rsidRPr="009B5EF6">
        <w:rPr>
          <w:rFonts w:ascii="Times New Roman" w:hAnsi="Times New Roman" w:cs="Times New Roman"/>
          <w:sz w:val="28"/>
          <w:szCs w:val="28"/>
        </w:rPr>
        <w:t>Приложение №____</w:t>
      </w:r>
    </w:p>
    <w:p w14:paraId="38C3A50B" w14:textId="7AD6C6C7" w:rsidR="00A2177E" w:rsidRPr="009B5EF6" w:rsidRDefault="00A2177E" w:rsidP="00A2177E">
      <w:pPr>
        <w:autoSpaceDE w:val="0"/>
        <w:autoSpaceDN w:val="0"/>
        <w:adjustRightInd w:val="0"/>
        <w:spacing w:after="0" w:line="276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B80A27"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B80A27" w:rsidRPr="00B80A2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49F7242" w14:textId="43E045C8" w:rsidR="00A2177E" w:rsidRPr="009B5EF6" w:rsidRDefault="00A2177E" w:rsidP="00A2177E">
      <w:pPr>
        <w:autoSpaceDE w:val="0"/>
        <w:autoSpaceDN w:val="0"/>
        <w:adjustRightInd w:val="0"/>
        <w:spacing w:after="0" w:line="276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9B5EF6">
        <w:rPr>
          <w:rFonts w:ascii="Times New Roman" w:hAnsi="Times New Roman" w:cs="Times New Roman"/>
          <w:sz w:val="28"/>
          <w:szCs w:val="28"/>
        </w:rPr>
        <w:t>от __________202</w:t>
      </w:r>
      <w:r w:rsidR="00FD4CE9">
        <w:rPr>
          <w:rFonts w:ascii="Times New Roman" w:hAnsi="Times New Roman" w:cs="Times New Roman"/>
          <w:sz w:val="28"/>
          <w:szCs w:val="28"/>
        </w:rPr>
        <w:t xml:space="preserve">___ </w:t>
      </w:r>
      <w:r w:rsidRPr="009B5EF6">
        <w:rPr>
          <w:rFonts w:ascii="Times New Roman" w:hAnsi="Times New Roman" w:cs="Times New Roman"/>
          <w:sz w:val="28"/>
          <w:szCs w:val="28"/>
        </w:rPr>
        <w:t>г №____</w:t>
      </w:r>
    </w:p>
    <w:p w14:paraId="7A35FED1" w14:textId="6ED47D66" w:rsidR="00A2177E" w:rsidRPr="009B5EF6" w:rsidRDefault="00A2177E" w:rsidP="00A21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D93A3" w14:textId="77777777" w:rsidR="00A2177E" w:rsidRPr="009B5EF6" w:rsidRDefault="00A2177E" w:rsidP="00A217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EF6">
        <w:rPr>
          <w:rFonts w:ascii="Times New Roman" w:hAnsi="Times New Roman" w:cs="Times New Roman"/>
          <w:sz w:val="24"/>
          <w:szCs w:val="24"/>
        </w:rPr>
        <w:t>ПРИЛОЖЕНИЕ</w:t>
      </w:r>
    </w:p>
    <w:p w14:paraId="6095837E" w14:textId="77777777" w:rsidR="00A2177E" w:rsidRPr="009B5EF6" w:rsidRDefault="00A2177E" w:rsidP="00A217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5EF6">
        <w:rPr>
          <w:rFonts w:ascii="Times New Roman" w:hAnsi="Times New Roman" w:cs="Times New Roman"/>
          <w:sz w:val="28"/>
          <w:szCs w:val="28"/>
        </w:rPr>
        <w:t>к Правилам землепользования и застройки</w:t>
      </w:r>
    </w:p>
    <w:p w14:paraId="62E26A37" w14:textId="16A39BEB" w:rsidR="00A2177E" w:rsidRPr="00A96D8B" w:rsidRDefault="00A2177E" w:rsidP="00A217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5EF6">
        <w:rPr>
          <w:rFonts w:ascii="Times New Roman" w:hAnsi="Times New Roman" w:cs="Times New Roman"/>
          <w:sz w:val="28"/>
          <w:szCs w:val="28"/>
        </w:rPr>
        <w:t>__</w:t>
      </w:r>
      <w:r w:rsidR="00B50827">
        <w:rPr>
          <w:rFonts w:ascii="Times New Roman" w:hAnsi="Times New Roman" w:cs="Times New Roman"/>
          <w:sz w:val="28"/>
          <w:szCs w:val="28"/>
        </w:rPr>
        <w:t>_____________________</w:t>
      </w:r>
      <w:bookmarkStart w:id="0" w:name="_GoBack"/>
      <w:bookmarkEnd w:id="0"/>
      <w:r w:rsidRPr="009B5EF6">
        <w:rPr>
          <w:rFonts w:ascii="Times New Roman" w:hAnsi="Times New Roman" w:cs="Times New Roman"/>
          <w:sz w:val="28"/>
          <w:szCs w:val="28"/>
        </w:rPr>
        <w:t>_____________</w:t>
      </w:r>
    </w:p>
    <w:p w14:paraId="51B32ECE" w14:textId="77777777" w:rsidR="00A2177E" w:rsidRPr="00A96D8B" w:rsidRDefault="00A2177E" w:rsidP="00304F4B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14:paraId="3B22904F" w14:textId="77777777" w:rsidR="00A2177E" w:rsidRPr="00A96D8B" w:rsidRDefault="00A2177E" w:rsidP="00304F4B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14:paraId="7F2845C0" w14:textId="420CECC2" w:rsidR="00A2177E" w:rsidRPr="00B105D5" w:rsidRDefault="00B105D5" w:rsidP="00304F4B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05D5">
        <w:rPr>
          <w:rFonts w:ascii="Times New Roman" w:hAnsi="Times New Roman" w:cs="Times New Roman"/>
          <w:b/>
          <w:bCs/>
          <w:sz w:val="28"/>
          <w:szCs w:val="28"/>
        </w:rPr>
        <w:t>ТРЕБОВАНИЯ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177E" w:rsidRPr="00B105D5">
        <w:rPr>
          <w:rFonts w:ascii="Times New Roman" w:hAnsi="Times New Roman" w:cs="Times New Roman"/>
          <w:b/>
          <w:bCs/>
          <w:sz w:val="28"/>
          <w:szCs w:val="28"/>
        </w:rPr>
        <w:t xml:space="preserve"> к архитектурно-градостроительному облику объектов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177E" w:rsidRPr="00B105D5">
        <w:rPr>
          <w:rFonts w:ascii="Times New Roman" w:hAnsi="Times New Roman" w:cs="Times New Roman"/>
          <w:b/>
          <w:bCs/>
          <w:sz w:val="28"/>
          <w:szCs w:val="28"/>
        </w:rPr>
        <w:t>капитального строительства</w:t>
      </w:r>
    </w:p>
    <w:p w14:paraId="12CD4F92" w14:textId="77777777" w:rsidR="00A2177E" w:rsidRPr="00DF671C" w:rsidRDefault="00A2177E" w:rsidP="00304F4B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28"/>
          <w:lang w:eastAsia="ru-RU" w:bidi="ru-RU"/>
        </w:rPr>
      </w:pPr>
    </w:p>
    <w:p w14:paraId="4EB726B5" w14:textId="1927159C" w:rsidR="00B105D5" w:rsidRPr="00B105D5" w:rsidRDefault="00B105D5" w:rsidP="00B105D5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05D5">
        <w:rPr>
          <w:rFonts w:ascii="Times New Roman" w:hAnsi="Times New Roman" w:cs="Times New Roman"/>
          <w:b/>
          <w:bCs/>
          <w:sz w:val="28"/>
          <w:szCs w:val="28"/>
        </w:rPr>
        <w:t>1. Основные понятия</w:t>
      </w:r>
    </w:p>
    <w:p w14:paraId="501FB1D9" w14:textId="2C1EE436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>Блок-секция – самостоятельный в конструктивном отношении объемно-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 xml:space="preserve">планировочный элемент здания, ограниченный наружными стенами или (и)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деформационными швами.</w:t>
      </w:r>
    </w:p>
    <w:p w14:paraId="6AF6A287" w14:textId="3825C17C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Второстепенный фасад – фасад здания, не подходящий под определение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главного фасада.</w:t>
      </w:r>
    </w:p>
    <w:p w14:paraId="12C606F0" w14:textId="7DCFE423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Высота здания – высота объекта капитального строительства, которая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 xml:space="preserve">рассчитывается в метрах от средней планировочной отметки земли до верха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 xml:space="preserve">парапета плоской кровли, карниза (свеса) скатной кровли или конька кровли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при ее уклоне выше 30 градусов.</w:t>
      </w:r>
    </w:p>
    <w:p w14:paraId="5204DC42" w14:textId="2B6FFFAA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Высота этажа – расстояние от верха нижерасположенного перекрытия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(или пола по грунту) до верха расположенного над ним перекрытия (или до низа стропильных конструкций для одноэтажного здания).</w:t>
      </w:r>
    </w:p>
    <w:p w14:paraId="1F82BD39" w14:textId="77777777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>Главный фасад – фасад здания, где находится главный вход (главные входы) в нежилое здание или в нежилые помещения многоквартирных домов, выходящий на границу участка, примыкающую к улично-дорожной сети.</w:t>
      </w:r>
    </w:p>
    <w:p w14:paraId="75A20719" w14:textId="66C681DC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Код – числовое обозначение вида разрешенного использования земельного участка в соответствии с классификатором видов разрешенного использования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 xml:space="preserve">земельных участков, утвержденным приказом Федеральной службы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 xml:space="preserve">государственной регистрации, кадастра и картографии от 10.11.2020 № П/0412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«Об утверждении классификатора видов разрешенного использования земельных участков».</w:t>
      </w:r>
    </w:p>
    <w:p w14:paraId="63F750A7" w14:textId="77777777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>Колер элемента здания – цвет, подобранный проектом для определенного конструктивного элемента. Колеры элементов здания вносятся в таблицу колеров, которая входит в состав проекта.</w:t>
      </w:r>
    </w:p>
    <w:p w14:paraId="21DDF933" w14:textId="6870CF21" w:rsid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>Непросматриваемая часть ограждения – наличие глухих непросматриваемых плоскостей или плоскостей с шириной зазора между элементами ограждения менее ширины элемента.</w:t>
      </w:r>
    </w:p>
    <w:p w14:paraId="4AC708A4" w14:textId="77777777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ADEDE5" w14:textId="77777777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lastRenderedPageBreak/>
        <w:t>Отметка входной группы – разница в метрах между отметкой уровня земли, примыкающей к зданию, строению, сооружению, и чистовой отметкой отделки пола на входе в первый этаж здания, строения, сооружения.</w:t>
      </w:r>
    </w:p>
    <w:p w14:paraId="3A8C5843" w14:textId="78163EEC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Первый этаж – нижний надземный этаж, доступный для входа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с прилегающей территории.</w:t>
      </w:r>
    </w:p>
    <w:p w14:paraId="3522D5A9" w14:textId="1E0A1FC0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Процент остекления первого этажа – доля светопрозрачных конструкций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 xml:space="preserve">от общей площади фасада первого этажа, выходящего на границу участка,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примыкающую к территориям общего пользования.</w:t>
      </w:r>
    </w:p>
    <w:p w14:paraId="146B8DA3" w14:textId="77777777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>Текстура – визуальное свойство поверхности, которое передает информацию о структуре материала.</w:t>
      </w:r>
    </w:p>
    <w:p w14:paraId="7D256680" w14:textId="0570D315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Типовой этаж – этаж здания, планировочное и конструктивное решение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которого неоднократно повторяется по высоте здания.</w:t>
      </w:r>
    </w:p>
    <w:p w14:paraId="1EDA36DC" w14:textId="545E874C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Уличный фронт – фронтальная граница застройки на уровне нижних этажей зданий или ограждений, обращенная к территориям общего пользования (улицы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и дороги, площади и пр.), сформированная вертикальными элементами застройки.</w:t>
      </w:r>
    </w:p>
    <w:p w14:paraId="3477613A" w14:textId="49795111" w:rsidR="00B105D5" w:rsidRP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Фактура – внешнее строение поверхности материала с ее характерным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рельефом.</w:t>
      </w:r>
    </w:p>
    <w:p w14:paraId="1A8F3F5D" w14:textId="4E27C693" w:rsidR="00B105D5" w:rsidRDefault="00B105D5" w:rsidP="00B105D5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D5">
        <w:rPr>
          <w:rFonts w:ascii="Times New Roman" w:hAnsi="Times New Roman" w:cs="Times New Roman"/>
          <w:sz w:val="28"/>
          <w:szCs w:val="28"/>
        </w:rPr>
        <w:t xml:space="preserve">Элементы входных групп – козырьки, навесы (в том числе их несущие </w:t>
      </w:r>
      <w:r>
        <w:rPr>
          <w:rFonts w:ascii="Times New Roman" w:hAnsi="Times New Roman" w:cs="Times New Roman"/>
          <w:sz w:val="28"/>
          <w:szCs w:val="28"/>
        </w:rPr>
        <w:br/>
      </w:r>
      <w:r w:rsidRPr="00B105D5">
        <w:rPr>
          <w:rFonts w:ascii="Times New Roman" w:hAnsi="Times New Roman" w:cs="Times New Roman"/>
          <w:sz w:val="28"/>
          <w:szCs w:val="28"/>
        </w:rPr>
        <w:t>конструкции – при наличии), лестницы, площадки, ступени, в случае организации выступающей входной группы – стены.</w:t>
      </w:r>
    </w:p>
    <w:p w14:paraId="50B3908B" w14:textId="729F7904" w:rsidR="00DF671C" w:rsidRPr="00B105D5" w:rsidRDefault="00B105D5" w:rsidP="00B105D5">
      <w:pPr>
        <w:widowControl w:val="0"/>
        <w:autoSpaceDE w:val="0"/>
        <w:autoSpaceDN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05D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DF671C" w:rsidRPr="00B105D5">
        <w:rPr>
          <w:rFonts w:ascii="Times New Roman" w:hAnsi="Times New Roman" w:cs="Times New Roman"/>
          <w:b/>
          <w:bCs/>
          <w:sz w:val="28"/>
          <w:szCs w:val="28"/>
        </w:rPr>
        <w:t>Обоснование выбора видов разрешенного использования</w:t>
      </w:r>
    </w:p>
    <w:p w14:paraId="44059983" w14:textId="0983663F" w:rsidR="00DF671C" w:rsidRPr="004017F0" w:rsidRDefault="00DF671C" w:rsidP="004017F0">
      <w:pPr>
        <w:widowControl w:val="0"/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16A33">
        <w:rPr>
          <w:rFonts w:ascii="Times New Roman" w:hAnsi="Times New Roman" w:cs="Times New Roman"/>
          <w:sz w:val="28"/>
          <w:szCs w:val="28"/>
        </w:rPr>
        <w:t xml:space="preserve">Для регламентирования архитектурно-градостроительного облика объектов </w:t>
      </w:r>
      <w:r w:rsidR="004017F0">
        <w:rPr>
          <w:rFonts w:ascii="Times New Roman" w:hAnsi="Times New Roman" w:cs="Times New Roman"/>
          <w:sz w:val="28"/>
          <w:szCs w:val="28"/>
        </w:rPr>
        <w:br/>
      </w:r>
      <w:r w:rsidRPr="00616A33">
        <w:rPr>
          <w:rFonts w:ascii="Times New Roman" w:hAnsi="Times New Roman" w:cs="Times New Roman"/>
          <w:sz w:val="28"/>
          <w:szCs w:val="28"/>
        </w:rPr>
        <w:t xml:space="preserve">капитального строительства выбраны виды разрешенного использования </w:t>
      </w:r>
      <w:r w:rsidR="004017F0">
        <w:rPr>
          <w:rFonts w:ascii="Times New Roman" w:hAnsi="Times New Roman" w:cs="Times New Roman"/>
          <w:sz w:val="28"/>
          <w:szCs w:val="28"/>
        </w:rPr>
        <w:br/>
      </w:r>
      <w:r w:rsidRPr="00616A33">
        <w:rPr>
          <w:rFonts w:ascii="Times New Roman" w:hAnsi="Times New Roman" w:cs="Times New Roman"/>
          <w:sz w:val="28"/>
          <w:szCs w:val="28"/>
        </w:rPr>
        <w:t>с возможностью размещения объектов капитального строительства,</w:t>
      </w:r>
      <w:r w:rsidR="00646954" w:rsidRPr="00616A33">
        <w:rPr>
          <w:rFonts w:ascii="Times New Roman" w:hAnsi="Times New Roman" w:cs="Times New Roman"/>
          <w:sz w:val="28"/>
          <w:szCs w:val="28"/>
        </w:rPr>
        <w:t xml:space="preserve"> формирующих облик </w:t>
      </w:r>
      <w:r w:rsidR="00646954" w:rsidRPr="004017F0">
        <w:rPr>
          <w:rFonts w:ascii="Times New Roman" w:hAnsi="Times New Roman" w:cs="Times New Roman"/>
          <w:sz w:val="28"/>
          <w:szCs w:val="28"/>
        </w:rPr>
        <w:t>населенны</w:t>
      </w:r>
      <w:r w:rsidR="004017F0" w:rsidRPr="004017F0">
        <w:rPr>
          <w:rFonts w:ascii="Times New Roman" w:hAnsi="Times New Roman" w:cs="Times New Roman"/>
          <w:sz w:val="28"/>
          <w:szCs w:val="28"/>
        </w:rPr>
        <w:t>х</w:t>
      </w:r>
      <w:r w:rsidR="00646954" w:rsidRPr="004017F0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4017F0" w:rsidRPr="004017F0">
        <w:rPr>
          <w:rFonts w:ascii="Times New Roman" w:hAnsi="Times New Roman" w:cs="Times New Roman"/>
          <w:sz w:val="28"/>
          <w:szCs w:val="28"/>
        </w:rPr>
        <w:t>ов</w:t>
      </w:r>
      <w:r w:rsidRPr="004017F0">
        <w:rPr>
          <w:rFonts w:ascii="Times New Roman" w:hAnsi="Times New Roman" w:cs="Times New Roman"/>
          <w:sz w:val="28"/>
          <w:szCs w:val="28"/>
        </w:rPr>
        <w:t>.</w:t>
      </w:r>
    </w:p>
    <w:p w14:paraId="6E31563D" w14:textId="77777777" w:rsidR="00616A33" w:rsidRPr="00616A33" w:rsidRDefault="00616A33" w:rsidP="00616A33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CADCEE1" w14:textId="4AA1C6D1" w:rsidR="00646954" w:rsidRDefault="00646954" w:rsidP="00646954">
      <w:pPr>
        <w:pStyle w:val="a5"/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14:paraId="3B550FBA" w14:textId="0ADC98BF" w:rsidR="00646954" w:rsidRDefault="00646954" w:rsidP="00372F72">
      <w:pPr>
        <w:pStyle w:val="a5"/>
        <w:widowControl w:val="0"/>
        <w:autoSpaceDE w:val="0"/>
        <w:autoSpaceDN w:val="0"/>
        <w:spacing w:after="120"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646954">
        <w:rPr>
          <w:rFonts w:ascii="Times New Roman" w:hAnsi="Times New Roman" w:cs="Times New Roman"/>
          <w:sz w:val="28"/>
          <w:szCs w:val="28"/>
        </w:rPr>
        <w:t>Включаемые виды разрешенного использования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7224"/>
      </w:tblGrid>
      <w:tr w:rsidR="00646954" w14:paraId="62F9DF4F" w14:textId="77777777" w:rsidTr="00A91477">
        <w:trPr>
          <w:tblHeader/>
        </w:trPr>
        <w:tc>
          <w:tcPr>
            <w:tcW w:w="2694" w:type="dxa"/>
            <w:vAlign w:val="center"/>
          </w:tcPr>
          <w:p w14:paraId="26BBF9CC" w14:textId="4EB607B1" w:rsidR="00646954" w:rsidRPr="003C1FAE" w:rsidRDefault="00646954" w:rsidP="00A91477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E">
              <w:rPr>
                <w:rFonts w:ascii="Times New Roman" w:hAnsi="Times New Roman" w:cs="Times New Roman"/>
                <w:sz w:val="24"/>
                <w:szCs w:val="24"/>
              </w:rPr>
              <w:t>Код вида разрешенного использования</w:t>
            </w:r>
          </w:p>
        </w:tc>
        <w:tc>
          <w:tcPr>
            <w:tcW w:w="7224" w:type="dxa"/>
            <w:vAlign w:val="center"/>
          </w:tcPr>
          <w:p w14:paraId="146ADF01" w14:textId="7A9687D0" w:rsidR="00646954" w:rsidRPr="003C1FAE" w:rsidRDefault="00646954" w:rsidP="00A91477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FAE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разрешенного использования</w:t>
            </w:r>
          </w:p>
        </w:tc>
      </w:tr>
      <w:tr w:rsidR="00A91477" w14:paraId="429D85B5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A8443F4" w14:textId="259141D0" w:rsidR="00A91477" w:rsidRPr="001956D0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5F2FAA1A" w14:textId="291A8D57" w:rsidR="00A91477" w:rsidRPr="001956D0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Скотоводство</w:t>
            </w:r>
          </w:p>
        </w:tc>
      </w:tr>
      <w:tr w:rsidR="00A91477" w14:paraId="44169473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310975C" w14:textId="3B1B195A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7E8B6109" w14:textId="6D6E6071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Звероводство</w:t>
            </w:r>
          </w:p>
        </w:tc>
      </w:tr>
      <w:tr w:rsidR="00A91477" w14:paraId="7D83D562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0B91137" w14:textId="3E1B4A9E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26D6122B" w14:textId="39DAA6DC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</w:tc>
      </w:tr>
      <w:tr w:rsidR="00A91477" w14:paraId="2845488B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3D7D2693" w14:textId="273C12FC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53DA08F" w14:textId="155B6709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Свиноводство</w:t>
            </w:r>
          </w:p>
        </w:tc>
      </w:tr>
      <w:tr w:rsidR="00942E86" w14:paraId="76140E6A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3FD624B4" w14:textId="2D3BAE3A" w:rsidR="00942E86" w:rsidRPr="00A91477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154AEA88" w14:textId="3CE8345F" w:rsidR="00942E86" w:rsidRPr="00A91477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</w:tr>
      <w:tr w:rsidR="00942E86" w14:paraId="5FB87EEE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6B15ABD" w14:textId="2E3D8348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CF2F548" w14:textId="06F59896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Питомники</w:t>
            </w:r>
          </w:p>
        </w:tc>
      </w:tr>
      <w:tr w:rsidR="00942E86" w14:paraId="54047349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560AC99C" w14:textId="6C0CCBE7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76E5413B" w14:textId="1915ECC7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Обеспечение сельскохозяйственного производства</w:t>
            </w:r>
          </w:p>
        </w:tc>
      </w:tr>
      <w:tr w:rsidR="00B5153D" w14:paraId="7FA1DA7D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26F8D183" w14:textId="3B7F28B1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28A5313" w14:textId="0C996CD4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</w:tr>
      <w:tr w:rsidR="00B5153D" w14:paraId="47080E6A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F47DE66" w14:textId="5CEE4E90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32BEBF7" w14:textId="67149000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</w:t>
            </w:r>
          </w:p>
        </w:tc>
      </w:tr>
      <w:tr w:rsidR="00B5153D" w14:paraId="00CFF5D9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B1DCE61" w14:textId="238CFDCF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61832FDC" w14:textId="6227409B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</w:tr>
      <w:tr w:rsidR="00B5153D" w14:paraId="65A5851A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45174107" w14:textId="7D1CD801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2826700E" w14:textId="0806398D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Блокированная жилая застройка</w:t>
            </w:r>
          </w:p>
        </w:tc>
      </w:tr>
      <w:tr w:rsidR="00B5153D" w14:paraId="7E64E186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9F0233E" w14:textId="4AAEF674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2C84D179" w14:textId="71F46D55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Среднеэтажная жилая застройка</w:t>
            </w:r>
          </w:p>
        </w:tc>
      </w:tr>
      <w:tr w:rsidR="00B5153D" w14:paraId="0DBD1EF9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3527DB2" w14:textId="2FF0E5E4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EACFEF0" w14:textId="0DC86932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</w:tr>
      <w:tr w:rsidR="00A91477" w14:paraId="65BEAD2F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0F21C487" w14:textId="3B2E3AD5" w:rsidR="00A91477" w:rsidRPr="001956D0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1D7D29F0" w14:textId="70569575" w:rsidR="00A91477" w:rsidRPr="001956D0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</w:p>
        </w:tc>
      </w:tr>
      <w:tr w:rsidR="00A91477" w14:paraId="419738F4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2A65FF73" w14:textId="547CE608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2.7.2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2605A4FD" w14:textId="3192C0EC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Размещение гаражей для собственных нужд</w:t>
            </w:r>
          </w:p>
        </w:tc>
      </w:tr>
      <w:tr w:rsidR="00A91477" w14:paraId="1B9A83AF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7C97D31" w14:textId="14EAFD92" w:rsidR="00A91477" w:rsidRPr="001956D0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27D46E5C" w14:textId="2D9FDBAF" w:rsidR="00A91477" w:rsidRPr="00A91477" w:rsidRDefault="00A91477" w:rsidP="00A9147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</w:tc>
      </w:tr>
      <w:tr w:rsidR="001956D0" w14:paraId="78EA2C31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637A66E1" w14:textId="79FC15A5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69C9AC76" w14:textId="51A03C44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Дома социального обслуживания</w:t>
            </w:r>
          </w:p>
        </w:tc>
      </w:tr>
      <w:tr w:rsidR="001956D0" w14:paraId="66C0B38C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958B349" w14:textId="67650013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7AE2B82E" w14:textId="67AF2878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Оказание социальной помощи населению</w:t>
            </w:r>
          </w:p>
        </w:tc>
      </w:tr>
      <w:tr w:rsidR="001956D0" w14:paraId="2666F134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07EAF66" w14:textId="7DE381F3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3.2.3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671B8916" w14:textId="4F442F8B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Оказание услуг связи</w:t>
            </w:r>
          </w:p>
        </w:tc>
      </w:tr>
      <w:tr w:rsidR="001956D0" w14:paraId="0B8958FC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0AA2035A" w14:textId="5C74E2B6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3.2.4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4675736" w14:textId="1E2A2067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</w:p>
        </w:tc>
      </w:tr>
      <w:tr w:rsidR="00A91477" w14:paraId="0BB961E3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241DF809" w14:textId="7A3CEF3F" w:rsidR="00A91477" w:rsidRPr="001956D0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2CC13921" w14:textId="193C4569" w:rsidR="00A91477" w:rsidRPr="001956D0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</w:p>
        </w:tc>
      </w:tr>
      <w:tr w:rsidR="001956D0" w14:paraId="04B1373C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5DA37899" w14:textId="3501E060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635666C3" w14:textId="3F922941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</w:tr>
      <w:tr w:rsidR="001956D0" w14:paraId="03BBF6C4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27F373A" w14:textId="0A2BB825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1576A59B" w14:textId="3D23B210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</w:t>
            </w:r>
          </w:p>
        </w:tc>
      </w:tr>
      <w:tr w:rsidR="001956D0" w14:paraId="1F291396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430345EB" w14:textId="13487525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6F9E18C4" w14:textId="5EA1AA5B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</w:tr>
      <w:tr w:rsidR="001956D0" w14:paraId="7C00AEA2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5B661E04" w14:textId="01EAA42C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3.5.2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779A7829" w14:textId="31914875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Среднее и высше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1956D0" w14:paraId="472211CE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44BE4117" w14:textId="592AF2A3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3.6.1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51D3D869" w14:textId="491666DC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Объекты культурно-досуговой деятельности</w:t>
            </w:r>
          </w:p>
        </w:tc>
      </w:tr>
      <w:tr w:rsidR="001956D0" w14:paraId="0B502A9A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267219E5" w14:textId="2798D041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3.7.1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2582A01" w14:textId="57C7D5F7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Осуществление религиозных обрядов</w:t>
            </w:r>
          </w:p>
        </w:tc>
      </w:tr>
      <w:tr w:rsidR="001956D0" w14:paraId="177019BD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551B31D5" w14:textId="294A66BE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3.7.2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F53A866" w14:textId="004A0947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Религиозное управление и образование</w:t>
            </w:r>
          </w:p>
        </w:tc>
      </w:tr>
      <w:tr w:rsidR="00A91477" w14:paraId="4C906A9B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096167E" w14:textId="566B0F8A" w:rsidR="00A91477" w:rsidRPr="001956D0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3.8.1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48E9CDFE" w14:textId="4AA4276C" w:rsidR="00A91477" w:rsidRPr="001956D0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Государственное управление</w:t>
            </w:r>
          </w:p>
        </w:tc>
      </w:tr>
      <w:tr w:rsidR="001956D0" w14:paraId="682CAF3D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47F1F06B" w14:textId="75E77619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3.9.2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27A10AEB" w14:textId="0E93C259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исследований</w:t>
            </w:r>
          </w:p>
        </w:tc>
      </w:tr>
      <w:tr w:rsidR="001956D0" w14:paraId="4E0C8A73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DA745E9" w14:textId="6324C426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3.9.3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531AED2" w14:textId="761B139C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Проведение научных испытаний</w:t>
            </w:r>
          </w:p>
        </w:tc>
      </w:tr>
      <w:tr w:rsidR="001956D0" w14:paraId="5243DC36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04DDF144" w14:textId="0C328CDD" w:rsidR="001956D0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3.10.1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517D62CB" w14:textId="67283290" w:rsidR="001956D0" w:rsidRPr="001956D0" w:rsidRDefault="001956D0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Амбулаторное ветеринарное обслуживание</w:t>
            </w:r>
          </w:p>
        </w:tc>
      </w:tr>
      <w:tr w:rsidR="00A91477" w14:paraId="08E97D0D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34FF22EF" w14:textId="3E85E168" w:rsidR="00A91477" w:rsidRPr="001956D0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AEBF381" w14:textId="7A6F8334" w:rsidR="00A91477" w:rsidRPr="001956D0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Деловое управление</w:t>
            </w:r>
          </w:p>
        </w:tc>
      </w:tr>
      <w:tr w:rsidR="00A91477" w14:paraId="0A67A341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18FB0E0" w14:textId="3B127BFE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50814602" w14:textId="682CF0C9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</w:tr>
      <w:tr w:rsidR="00A91477" w14:paraId="267EAC97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6BAF05EC" w14:textId="5D39FDBE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4832712" w14:textId="3A17F0F7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</w:p>
        </w:tc>
      </w:tr>
      <w:tr w:rsidR="00A91477" w14:paraId="398E6C21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052C1A0" w14:textId="249DF835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1DAFFA7" w14:textId="382DAE47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Банковская и страховая деятельность</w:t>
            </w:r>
          </w:p>
        </w:tc>
      </w:tr>
      <w:tr w:rsidR="00A91477" w14:paraId="5257F420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672D56AA" w14:textId="41ABAA74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5162B21D" w14:textId="5FAE6E36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</w:tr>
      <w:tr w:rsidR="00A91477" w14:paraId="07BD6DD9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36B53F99" w14:textId="445A54F1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6255918B" w14:textId="658C6CAA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Гостиничное обслуживание</w:t>
            </w:r>
          </w:p>
        </w:tc>
      </w:tr>
      <w:tr w:rsidR="00A91477" w14:paraId="3F66987E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5FBA526F" w14:textId="2CA60898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4.8.1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9F96364" w14:textId="44FC2A8B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Развлекательные мероприятия</w:t>
            </w:r>
          </w:p>
        </w:tc>
      </w:tr>
      <w:tr w:rsidR="00A91477" w14:paraId="0F3BF8F7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0F2E8E6F" w14:textId="6862C7D4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81B0282" w14:textId="795125CE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Служебные гаражи</w:t>
            </w:r>
          </w:p>
        </w:tc>
      </w:tr>
      <w:tr w:rsidR="00A91477" w14:paraId="02FF045B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6F539DAD" w14:textId="6F5830F2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4.9.1.3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75D4E26A" w14:textId="49A24D0E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Автомобильные мойки</w:t>
            </w:r>
          </w:p>
        </w:tc>
      </w:tr>
      <w:tr w:rsidR="00A91477" w14:paraId="290477FC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22E6BAD6" w14:textId="441063E2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4.9.1.4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89A7844" w14:textId="5813748C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Ремонт автомобилей</w:t>
            </w:r>
          </w:p>
        </w:tc>
      </w:tr>
      <w:tr w:rsidR="00A91477" w14:paraId="011467A0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639EF402" w14:textId="7B1987E2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6403CE76" w14:textId="5E753DF1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</w:p>
        </w:tc>
      </w:tr>
      <w:tr w:rsidR="00A91477" w14:paraId="56055CE9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33DFDED9" w14:textId="0D07EDA3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5.1.7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2E74E86D" w14:textId="672887DF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Спортивные базы</w:t>
            </w:r>
          </w:p>
        </w:tc>
      </w:tr>
      <w:tr w:rsidR="00A91477" w14:paraId="0E93E35E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54D75B3" w14:textId="6277902A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5.2.1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57A92240" w14:textId="6FBB791C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Туристическое обслуживание</w:t>
            </w:r>
          </w:p>
        </w:tc>
      </w:tr>
      <w:tr w:rsidR="00942E86" w14:paraId="55E71901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5CC7D38" w14:textId="3B63C878" w:rsidR="00942E86" w:rsidRPr="00A91477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40ECC24F" w14:textId="397CEB3B" w:rsidR="00942E86" w:rsidRPr="00A91477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Производственная деятельность</w:t>
            </w:r>
          </w:p>
        </w:tc>
      </w:tr>
      <w:tr w:rsidR="00942E86" w14:paraId="78538448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4177AE3" w14:textId="3FAE7371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43D25D56" w14:textId="6EAFD95E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Тяжелая промышленность</w:t>
            </w:r>
          </w:p>
        </w:tc>
      </w:tr>
      <w:tr w:rsidR="00942E86" w14:paraId="2ADA0682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29AB7C9C" w14:textId="2B5968E5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2D830EF" w14:textId="3BED3130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Легкая промышленность</w:t>
            </w:r>
          </w:p>
        </w:tc>
      </w:tr>
      <w:tr w:rsidR="00942E86" w14:paraId="25EA1EA4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2233EF0E" w14:textId="5C73930B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6.3.1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D66A58E" w14:textId="1E4A7812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Фармацевтическая промышленность</w:t>
            </w:r>
          </w:p>
        </w:tc>
      </w:tr>
      <w:tr w:rsidR="00942E86" w14:paraId="2812F037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0F9FB43D" w14:textId="3FCEB7E4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6.3.3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7CD23A49" w14:textId="14F8AB46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Электронная промышленность</w:t>
            </w:r>
          </w:p>
        </w:tc>
      </w:tr>
      <w:tr w:rsidR="00942E86" w14:paraId="01E296B1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38947A31" w14:textId="396267D8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6.3.4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332086DD" w14:textId="5017223A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Ювелирная промышленность</w:t>
            </w:r>
          </w:p>
        </w:tc>
      </w:tr>
      <w:tr w:rsidR="00942E86" w14:paraId="6982788A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6E2B42AD" w14:textId="24208DFE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CA9CF4D" w14:textId="53CD6727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</w:t>
            </w:r>
          </w:p>
        </w:tc>
      </w:tr>
      <w:tr w:rsidR="00942E86" w14:paraId="12E380EA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67E507C1" w14:textId="3818D96D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58676D93" w14:textId="2DD8CACA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Нефтехимическая промышленность</w:t>
            </w:r>
          </w:p>
        </w:tc>
      </w:tr>
      <w:tr w:rsidR="00942E86" w14:paraId="2D5178F0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30E68F5B" w14:textId="68BD57FC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18165F44" w14:textId="1D9E06C5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</w:t>
            </w:r>
          </w:p>
        </w:tc>
      </w:tr>
      <w:tr w:rsidR="00942E86" w14:paraId="7FC73634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55A67CF4" w14:textId="0139F5C4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6F147B33" w14:textId="03324852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</w:tr>
      <w:tr w:rsidR="00942E86" w14:paraId="64FC2886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4D2C85EF" w14:textId="25F016DE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401AF37F" w14:textId="362145D1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Целлюлозно-бумажная промышленность</w:t>
            </w:r>
          </w:p>
        </w:tc>
      </w:tr>
      <w:tr w:rsidR="00942E86" w14:paraId="1CB455E6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028A474E" w14:textId="48090039" w:rsidR="00942E86" w:rsidRPr="00942E86" w:rsidRDefault="00942E86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DDE1ABC" w14:textId="43C615BA" w:rsidR="00942E86" w:rsidRPr="00942E86" w:rsidRDefault="00942E86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86">
              <w:rPr>
                <w:rFonts w:ascii="Times New Roman" w:hAnsi="Times New Roman" w:cs="Times New Roman"/>
                <w:sz w:val="24"/>
                <w:szCs w:val="24"/>
              </w:rPr>
              <w:t>Железнодорожный транспорт</w:t>
            </w:r>
          </w:p>
        </w:tc>
      </w:tr>
      <w:tr w:rsidR="00A91477" w14:paraId="1F040310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208B34D0" w14:textId="4F3929E2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1775D89F" w14:textId="3D880AAB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Обслуживание перевозок пассажиров</w:t>
            </w:r>
          </w:p>
        </w:tc>
      </w:tr>
      <w:tr w:rsidR="00A91477" w14:paraId="34472DE7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B2C556B" w14:textId="3B9FCD06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0ED59F26" w14:textId="0DCB1465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Водный транспорт</w:t>
            </w:r>
          </w:p>
        </w:tc>
      </w:tr>
      <w:tr w:rsidR="00A91477" w14:paraId="59A4B41D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1586D107" w14:textId="485D0D2D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9.2.1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700DB9FB" w14:textId="66D022BB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Санаторная деятельность</w:t>
            </w:r>
          </w:p>
        </w:tc>
      </w:tr>
      <w:tr w:rsidR="00A91477" w14:paraId="05F705F5" w14:textId="77777777" w:rsidTr="004017F0">
        <w:tc>
          <w:tcPr>
            <w:tcW w:w="2694" w:type="dxa"/>
            <w:shd w:val="clear" w:color="auto" w:fill="FFFFFF" w:themeFill="background1"/>
            <w:vAlign w:val="center"/>
          </w:tcPr>
          <w:p w14:paraId="7F6314CC" w14:textId="389365FB" w:rsidR="00A91477" w:rsidRPr="00A91477" w:rsidRDefault="00A91477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</w:tc>
        <w:tc>
          <w:tcPr>
            <w:tcW w:w="7224" w:type="dxa"/>
            <w:shd w:val="clear" w:color="auto" w:fill="FFFFFF" w:themeFill="background1"/>
            <w:vAlign w:val="center"/>
          </w:tcPr>
          <w:p w14:paraId="1721C7B4" w14:textId="5CCA2FCD" w:rsidR="00A91477" w:rsidRPr="00A91477" w:rsidRDefault="00A91477" w:rsidP="001956D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1477">
              <w:rPr>
                <w:rFonts w:ascii="Times New Roman" w:hAnsi="Times New Roman" w:cs="Times New Roman"/>
                <w:sz w:val="24"/>
                <w:szCs w:val="24"/>
              </w:rPr>
              <w:t>Земельные участки общего назначения</w:t>
            </w:r>
          </w:p>
        </w:tc>
      </w:tr>
      <w:tr w:rsidR="00B5153D" w14:paraId="3670FBFD" w14:textId="77777777" w:rsidTr="004017F0">
        <w:tc>
          <w:tcPr>
            <w:tcW w:w="2694" w:type="dxa"/>
            <w:vAlign w:val="center"/>
          </w:tcPr>
          <w:p w14:paraId="66ED0151" w14:textId="5BF330DB" w:rsidR="00B5153D" w:rsidRPr="001956D0" w:rsidRDefault="001956D0" w:rsidP="001956D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7224" w:type="dxa"/>
            <w:vAlign w:val="center"/>
          </w:tcPr>
          <w:p w14:paraId="2D587AEF" w14:textId="42B4D083" w:rsidR="00B5153D" w:rsidRPr="001956D0" w:rsidRDefault="001956D0" w:rsidP="00B5153D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D0">
              <w:rPr>
                <w:rFonts w:ascii="Times New Roman" w:hAnsi="Times New Roman" w:cs="Times New Roman"/>
                <w:sz w:val="24"/>
                <w:szCs w:val="24"/>
              </w:rPr>
              <w:t>Ведение садоводства</w:t>
            </w:r>
          </w:p>
        </w:tc>
      </w:tr>
    </w:tbl>
    <w:p w14:paraId="28515FCF" w14:textId="77777777" w:rsidR="006A0211" w:rsidRDefault="006A0211" w:rsidP="00372F72">
      <w:pPr>
        <w:pStyle w:val="a5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0A47B4" w14:textId="77777777" w:rsidR="006A0211" w:rsidRDefault="006A0211" w:rsidP="0096269E">
      <w:pPr>
        <w:pStyle w:val="a5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A0211" w:rsidSect="00A2177E">
          <w:pgSz w:w="11906" w:h="16838" w:code="9"/>
          <w:pgMar w:top="851" w:right="849" w:bottom="851" w:left="1134" w:header="709" w:footer="709" w:gutter="0"/>
          <w:cols w:space="708"/>
          <w:docGrid w:linePitch="360"/>
        </w:sectPr>
      </w:pPr>
    </w:p>
    <w:p w14:paraId="1E4ED93D" w14:textId="6EDD2BFC" w:rsidR="0096269E" w:rsidRPr="00B105D5" w:rsidRDefault="00B105D5" w:rsidP="00B105D5">
      <w:pPr>
        <w:widowControl w:val="0"/>
        <w:autoSpaceDE w:val="0"/>
        <w:autoSpaceDN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87845889"/>
      <w:r w:rsidRPr="00B105D5"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4017F0" w:rsidRPr="00B105D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6269E" w:rsidRPr="00B105D5">
        <w:rPr>
          <w:rFonts w:ascii="Times New Roman" w:hAnsi="Times New Roman" w:cs="Times New Roman"/>
          <w:b/>
          <w:bCs/>
          <w:sz w:val="28"/>
          <w:szCs w:val="28"/>
        </w:rPr>
        <w:t>Распределение включаемых видов разрешенного использования по группам</w:t>
      </w:r>
    </w:p>
    <w:p w14:paraId="0E8290F7" w14:textId="05500EB8" w:rsidR="0096269E" w:rsidRPr="0096269E" w:rsidRDefault="0096269E" w:rsidP="0096269E">
      <w:pPr>
        <w:pStyle w:val="a5"/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105D5">
        <w:rPr>
          <w:rFonts w:ascii="Times New Roman" w:hAnsi="Times New Roman" w:cs="Times New Roman"/>
          <w:sz w:val="28"/>
          <w:szCs w:val="28"/>
        </w:rPr>
        <w:t>2</w:t>
      </w:r>
    </w:p>
    <w:p w14:paraId="0DF1C877" w14:textId="7C16B74A" w:rsidR="0096269E" w:rsidRDefault="0096269E" w:rsidP="0096269E">
      <w:pPr>
        <w:pStyle w:val="a5"/>
        <w:widowControl w:val="0"/>
        <w:autoSpaceDE w:val="0"/>
        <w:autoSpaceDN w:val="0"/>
        <w:spacing w:after="120"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96269E">
        <w:rPr>
          <w:rFonts w:ascii="Times New Roman" w:hAnsi="Times New Roman" w:cs="Times New Roman"/>
          <w:sz w:val="28"/>
          <w:szCs w:val="28"/>
        </w:rPr>
        <w:t>Распределение включаемых видов разрешенного использования по группам</w:t>
      </w:r>
    </w:p>
    <w:tbl>
      <w:tblPr>
        <w:tblStyle w:val="ad"/>
        <w:tblW w:w="14742" w:type="dxa"/>
        <w:tblInd w:w="421" w:type="dxa"/>
        <w:tblLook w:val="04A0" w:firstRow="1" w:lastRow="0" w:firstColumn="1" w:lastColumn="0" w:noHBand="0" w:noVBand="1"/>
      </w:tblPr>
      <w:tblGrid>
        <w:gridCol w:w="694"/>
        <w:gridCol w:w="1648"/>
        <w:gridCol w:w="732"/>
        <w:gridCol w:w="1664"/>
        <w:gridCol w:w="711"/>
        <w:gridCol w:w="1664"/>
        <w:gridCol w:w="819"/>
        <w:gridCol w:w="1709"/>
        <w:gridCol w:w="850"/>
        <w:gridCol w:w="1700"/>
        <w:gridCol w:w="851"/>
        <w:gridCol w:w="1700"/>
      </w:tblGrid>
      <w:tr w:rsidR="006A3C00" w14:paraId="1C22E645" w14:textId="77777777" w:rsidTr="004017F0">
        <w:trPr>
          <w:tblHeader/>
        </w:trPr>
        <w:tc>
          <w:tcPr>
            <w:tcW w:w="2342" w:type="dxa"/>
            <w:gridSpan w:val="2"/>
            <w:vAlign w:val="center"/>
          </w:tcPr>
          <w:p w14:paraId="15055E05" w14:textId="3AE2360C" w:rsidR="006A3C00" w:rsidRPr="006A3C00" w:rsidRDefault="006A3C00" w:rsidP="00616A3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I.</w:t>
            </w: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 xml:space="preserve"> Жилые</w:t>
            </w:r>
          </w:p>
        </w:tc>
        <w:tc>
          <w:tcPr>
            <w:tcW w:w="2396" w:type="dxa"/>
            <w:gridSpan w:val="2"/>
            <w:vAlign w:val="center"/>
          </w:tcPr>
          <w:p w14:paraId="389C765A" w14:textId="5A06EA4D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II. </w:t>
            </w: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Социальные</w:t>
            </w:r>
          </w:p>
        </w:tc>
        <w:tc>
          <w:tcPr>
            <w:tcW w:w="2375" w:type="dxa"/>
            <w:gridSpan w:val="2"/>
            <w:vAlign w:val="center"/>
          </w:tcPr>
          <w:p w14:paraId="631D7B3F" w14:textId="219E3BB5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III.</w:t>
            </w: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 xml:space="preserve"> Коммерческие</w:t>
            </w:r>
          </w:p>
        </w:tc>
        <w:tc>
          <w:tcPr>
            <w:tcW w:w="2528" w:type="dxa"/>
            <w:gridSpan w:val="2"/>
            <w:vAlign w:val="center"/>
          </w:tcPr>
          <w:p w14:paraId="61926560" w14:textId="570A21D0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IV.</w:t>
            </w: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Административно-государственные</w:t>
            </w:r>
          </w:p>
        </w:tc>
        <w:tc>
          <w:tcPr>
            <w:tcW w:w="2550" w:type="dxa"/>
            <w:gridSpan w:val="2"/>
            <w:vAlign w:val="center"/>
          </w:tcPr>
          <w:p w14:paraId="61E0E7C4" w14:textId="2FED193C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V. </w:t>
            </w: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Обслуживающие</w:t>
            </w:r>
          </w:p>
        </w:tc>
        <w:tc>
          <w:tcPr>
            <w:tcW w:w="2551" w:type="dxa"/>
            <w:gridSpan w:val="2"/>
            <w:vAlign w:val="center"/>
          </w:tcPr>
          <w:p w14:paraId="286DECD1" w14:textId="2DA6AD1C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VI.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роизводственные</w:t>
            </w:r>
          </w:p>
        </w:tc>
      </w:tr>
      <w:tr w:rsidR="0092788C" w14:paraId="328DB3A1" w14:textId="77777777" w:rsidTr="004017F0">
        <w:trPr>
          <w:tblHeader/>
        </w:trPr>
        <w:tc>
          <w:tcPr>
            <w:tcW w:w="694" w:type="dxa"/>
            <w:vAlign w:val="center"/>
          </w:tcPr>
          <w:p w14:paraId="01E89E77" w14:textId="3F66C00F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48" w:type="dxa"/>
            <w:vAlign w:val="center"/>
          </w:tcPr>
          <w:p w14:paraId="090E13E3" w14:textId="53017014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32" w:type="dxa"/>
            <w:vAlign w:val="center"/>
          </w:tcPr>
          <w:p w14:paraId="5413F3F3" w14:textId="72A485D3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664" w:type="dxa"/>
            <w:vAlign w:val="center"/>
          </w:tcPr>
          <w:p w14:paraId="5D5EB294" w14:textId="2CAEF015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711" w:type="dxa"/>
          </w:tcPr>
          <w:p w14:paraId="11A03B7F" w14:textId="62A1F9D6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64" w:type="dxa"/>
          </w:tcPr>
          <w:p w14:paraId="1CBC2009" w14:textId="7AFA7209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19" w:type="dxa"/>
            <w:vAlign w:val="center"/>
          </w:tcPr>
          <w:p w14:paraId="1C829E61" w14:textId="36B7298C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09" w:type="dxa"/>
          </w:tcPr>
          <w:p w14:paraId="0C7F9FBF" w14:textId="2BC1C252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14:paraId="1F122D26" w14:textId="0460D693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00" w:type="dxa"/>
          </w:tcPr>
          <w:p w14:paraId="7C4EBC67" w14:textId="349C765D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19302E77" w14:textId="462B9F25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0" w:type="dxa"/>
            <w:vAlign w:val="center"/>
          </w:tcPr>
          <w:p w14:paraId="5A02A556" w14:textId="2459E0FB" w:rsidR="006A3C00" w:rsidRPr="006A3C00" w:rsidRDefault="006A3C00" w:rsidP="00616A33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2788C" w14:paraId="067EB738" w14:textId="77777777" w:rsidTr="004017F0">
        <w:trPr>
          <w:tblHeader/>
        </w:trPr>
        <w:tc>
          <w:tcPr>
            <w:tcW w:w="694" w:type="dxa"/>
            <w:vAlign w:val="center"/>
          </w:tcPr>
          <w:p w14:paraId="114B0A5D" w14:textId="3B567974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Код ВРИ</w:t>
            </w:r>
          </w:p>
        </w:tc>
        <w:tc>
          <w:tcPr>
            <w:tcW w:w="1648" w:type="dxa"/>
            <w:vAlign w:val="center"/>
          </w:tcPr>
          <w:p w14:paraId="06D94916" w14:textId="6DA1095D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Наименование ВРИ</w:t>
            </w:r>
          </w:p>
        </w:tc>
        <w:tc>
          <w:tcPr>
            <w:tcW w:w="732" w:type="dxa"/>
            <w:vAlign w:val="center"/>
          </w:tcPr>
          <w:p w14:paraId="58D5866A" w14:textId="6FE9ABA1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Код ВРИ</w:t>
            </w:r>
          </w:p>
        </w:tc>
        <w:tc>
          <w:tcPr>
            <w:tcW w:w="1664" w:type="dxa"/>
            <w:vAlign w:val="center"/>
          </w:tcPr>
          <w:p w14:paraId="30779B4F" w14:textId="726A30A1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Наименование ВРИ</w:t>
            </w:r>
          </w:p>
        </w:tc>
        <w:tc>
          <w:tcPr>
            <w:tcW w:w="711" w:type="dxa"/>
            <w:vAlign w:val="center"/>
          </w:tcPr>
          <w:p w14:paraId="52FE5861" w14:textId="7271FD64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Код ВРИ</w:t>
            </w:r>
          </w:p>
        </w:tc>
        <w:tc>
          <w:tcPr>
            <w:tcW w:w="1664" w:type="dxa"/>
            <w:vAlign w:val="center"/>
          </w:tcPr>
          <w:p w14:paraId="5D2F35B5" w14:textId="1A12C803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Наименование ВРИ</w:t>
            </w:r>
          </w:p>
        </w:tc>
        <w:tc>
          <w:tcPr>
            <w:tcW w:w="819" w:type="dxa"/>
            <w:vAlign w:val="center"/>
          </w:tcPr>
          <w:p w14:paraId="12927DE8" w14:textId="4F355905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Код ВРИ</w:t>
            </w:r>
          </w:p>
        </w:tc>
        <w:tc>
          <w:tcPr>
            <w:tcW w:w="1709" w:type="dxa"/>
            <w:vAlign w:val="center"/>
          </w:tcPr>
          <w:p w14:paraId="48158CE0" w14:textId="4CA4E836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Наименование ВРИ</w:t>
            </w:r>
          </w:p>
        </w:tc>
        <w:tc>
          <w:tcPr>
            <w:tcW w:w="850" w:type="dxa"/>
            <w:vAlign w:val="center"/>
          </w:tcPr>
          <w:p w14:paraId="13087661" w14:textId="0E6A1284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Код ВРИ</w:t>
            </w:r>
          </w:p>
        </w:tc>
        <w:tc>
          <w:tcPr>
            <w:tcW w:w="1700" w:type="dxa"/>
          </w:tcPr>
          <w:p w14:paraId="2D5C7FD1" w14:textId="098A6229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Наименование ВРИ</w:t>
            </w:r>
          </w:p>
        </w:tc>
        <w:tc>
          <w:tcPr>
            <w:tcW w:w="851" w:type="dxa"/>
            <w:vAlign w:val="center"/>
          </w:tcPr>
          <w:p w14:paraId="2889F3CE" w14:textId="039A0EE7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Код ВРИ</w:t>
            </w:r>
          </w:p>
        </w:tc>
        <w:tc>
          <w:tcPr>
            <w:tcW w:w="1700" w:type="dxa"/>
          </w:tcPr>
          <w:p w14:paraId="18F4E841" w14:textId="483A6C7D" w:rsidR="006A3C00" w:rsidRPr="006A3C00" w:rsidRDefault="006A3C00" w:rsidP="006A3C0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3C00">
              <w:rPr>
                <w:rFonts w:ascii="Times New Roman" w:hAnsi="Times New Roman" w:cs="Times New Roman"/>
                <w:sz w:val="18"/>
                <w:szCs w:val="18"/>
              </w:rPr>
              <w:t>Наименование ВРИ</w:t>
            </w:r>
          </w:p>
        </w:tc>
      </w:tr>
      <w:tr w:rsidR="009236C0" w14:paraId="25B30C18" w14:textId="77777777" w:rsidTr="009236C0">
        <w:trPr>
          <w:cantSplit/>
        </w:trPr>
        <w:tc>
          <w:tcPr>
            <w:tcW w:w="694" w:type="dxa"/>
            <w:shd w:val="clear" w:color="auto" w:fill="auto"/>
            <w:vAlign w:val="center"/>
          </w:tcPr>
          <w:p w14:paraId="1E279CAD" w14:textId="02F457C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648" w:type="dxa"/>
            <w:vAlign w:val="center"/>
          </w:tcPr>
          <w:p w14:paraId="70B24A13" w14:textId="642DA819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311">
              <w:rPr>
                <w:rFonts w:ascii="Times New Roman" w:hAnsi="Times New Roman" w:cs="Times New Roman"/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2D0A1B5" w14:textId="2DD6442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3.2.1</w:t>
            </w:r>
          </w:p>
        </w:tc>
        <w:tc>
          <w:tcPr>
            <w:tcW w:w="1664" w:type="dxa"/>
            <w:vAlign w:val="center"/>
          </w:tcPr>
          <w:p w14:paraId="1002248E" w14:textId="77777777" w:rsidR="009236C0" w:rsidRPr="001E39D8" w:rsidRDefault="009236C0" w:rsidP="009236C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1E39D8">
              <w:rPr>
                <w:rFonts w:ascii="Times New Roman" w:hAnsi="Times New Roman" w:cs="Times New Roman"/>
                <w:sz w:val="18"/>
                <w:szCs w:val="18"/>
              </w:rPr>
              <w:t>Дома социального</w:t>
            </w:r>
          </w:p>
          <w:p w14:paraId="18D85853" w14:textId="74908715" w:rsidR="009236C0" w:rsidRPr="006A3C00" w:rsidRDefault="00EE6096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9236C0" w:rsidRPr="001E39D8">
              <w:rPr>
                <w:rFonts w:ascii="Times New Roman" w:hAnsi="Times New Roman" w:cs="Times New Roman"/>
                <w:sz w:val="18"/>
                <w:szCs w:val="18"/>
              </w:rPr>
              <w:t>бслуживания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EC12B24" w14:textId="26CE9731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3.9.2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3A0DD65" w14:textId="249BA889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Проведение научных исследований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1D5A32F3" w14:textId="7B6165B1" w:rsidR="009236C0" w:rsidRPr="00EC65AF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AF">
              <w:rPr>
                <w:rFonts w:ascii="Times New Roman" w:hAnsi="Times New Roman" w:cs="Times New Roman"/>
                <w:sz w:val="18"/>
                <w:szCs w:val="18"/>
              </w:rPr>
              <w:t>3.1.2</w:t>
            </w:r>
          </w:p>
        </w:tc>
        <w:tc>
          <w:tcPr>
            <w:tcW w:w="1709" w:type="dxa"/>
            <w:vAlign w:val="center"/>
          </w:tcPr>
          <w:p w14:paraId="62872E49" w14:textId="77777777" w:rsidR="009236C0" w:rsidRPr="00EC65AF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AF">
              <w:rPr>
                <w:rFonts w:ascii="Times New Roman" w:hAnsi="Times New Roman" w:cs="Times New Roman"/>
                <w:sz w:val="18"/>
                <w:szCs w:val="18"/>
              </w:rPr>
              <w:t>Административные здания организаций, обеспечивающих предоставление</w:t>
            </w:r>
          </w:p>
          <w:p w14:paraId="28616427" w14:textId="18650641" w:rsidR="009236C0" w:rsidRPr="00EC65AF" w:rsidRDefault="009236C0" w:rsidP="00EC65AF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AF">
              <w:rPr>
                <w:rFonts w:ascii="Times New Roman" w:hAnsi="Times New Roman" w:cs="Times New Roman"/>
                <w:sz w:val="18"/>
                <w:szCs w:val="18"/>
              </w:rPr>
              <w:t>коммунальных услуг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4BF7C5" w14:textId="42DA150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C6D24F8" w14:textId="3D89A2A2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9D8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302738" w14:textId="25C15EB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C5D632F" w14:textId="228C534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Скотоводство</w:t>
            </w:r>
          </w:p>
        </w:tc>
      </w:tr>
      <w:tr w:rsidR="009236C0" w14:paraId="695947BF" w14:textId="77777777" w:rsidTr="009236C0">
        <w:trPr>
          <w:cantSplit/>
        </w:trPr>
        <w:tc>
          <w:tcPr>
            <w:tcW w:w="694" w:type="dxa"/>
            <w:shd w:val="clear" w:color="auto" w:fill="auto"/>
            <w:vAlign w:val="center"/>
          </w:tcPr>
          <w:p w14:paraId="41495658" w14:textId="20D1279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2.1.1</w:t>
            </w:r>
          </w:p>
        </w:tc>
        <w:tc>
          <w:tcPr>
            <w:tcW w:w="1648" w:type="dxa"/>
            <w:vAlign w:val="center"/>
          </w:tcPr>
          <w:p w14:paraId="358242CA" w14:textId="1FA4C17F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311">
              <w:rPr>
                <w:rFonts w:ascii="Times New Roman" w:hAnsi="Times New Roman" w:cs="Times New Roman"/>
                <w:sz w:val="18"/>
                <w:szCs w:val="18"/>
              </w:rPr>
              <w:t>Малоэтажная многоквартирная жилая застройка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61490A89" w14:textId="146AA23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3.2.2</w:t>
            </w:r>
          </w:p>
        </w:tc>
        <w:tc>
          <w:tcPr>
            <w:tcW w:w="1664" w:type="dxa"/>
            <w:vAlign w:val="center"/>
          </w:tcPr>
          <w:p w14:paraId="4A260ABA" w14:textId="5B03A6FA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Оказание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социальной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помощи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населению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0765D0F" w14:textId="4831309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3.9.3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7DCD9F9" w14:textId="2C9BF61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Проведение научных испытаний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7EA2F0E8" w14:textId="11099A43" w:rsidR="009236C0" w:rsidRPr="00EC65AF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AF">
              <w:rPr>
                <w:rFonts w:ascii="Times New Roman" w:hAnsi="Times New Roman" w:cs="Times New Roman"/>
                <w:sz w:val="18"/>
                <w:szCs w:val="18"/>
              </w:rPr>
              <w:t>3.8.1</w:t>
            </w:r>
          </w:p>
        </w:tc>
        <w:tc>
          <w:tcPr>
            <w:tcW w:w="1709" w:type="dxa"/>
            <w:vAlign w:val="center"/>
          </w:tcPr>
          <w:p w14:paraId="4C00F11D" w14:textId="1509DC94" w:rsidR="009236C0" w:rsidRPr="00EC65AF" w:rsidRDefault="009236C0" w:rsidP="00EC65AF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AF">
              <w:rPr>
                <w:rFonts w:ascii="Times New Roman" w:hAnsi="Times New Roman" w:cs="Times New Roman"/>
                <w:sz w:val="18"/>
                <w:szCs w:val="18"/>
              </w:rPr>
              <w:t>Государственное управление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2EB0B0" w14:textId="6B428F3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93D30E5" w14:textId="493D10C3" w:rsidR="009236C0" w:rsidRPr="00A0245A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9D8">
              <w:rPr>
                <w:rFonts w:ascii="Times New Roman" w:hAnsi="Times New Roman" w:cs="Times New Roman"/>
                <w:sz w:val="18"/>
                <w:szCs w:val="18"/>
              </w:rPr>
              <w:t>Размещение гаражей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для собственных нужд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B899CAE" w14:textId="033D603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94C90BB" w14:textId="20868B4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Звероводство</w:t>
            </w:r>
          </w:p>
        </w:tc>
      </w:tr>
      <w:tr w:rsidR="009236C0" w14:paraId="5AB2F104" w14:textId="77777777" w:rsidTr="009236C0">
        <w:trPr>
          <w:cantSplit/>
        </w:trPr>
        <w:tc>
          <w:tcPr>
            <w:tcW w:w="694" w:type="dxa"/>
            <w:shd w:val="clear" w:color="auto" w:fill="auto"/>
            <w:vAlign w:val="center"/>
          </w:tcPr>
          <w:p w14:paraId="5E67C9C1" w14:textId="3E271B3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4EB3CF4C" w14:textId="0733074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311">
              <w:rPr>
                <w:rFonts w:ascii="Times New Roman" w:hAnsi="Times New Roman" w:cs="Times New Roman"/>
                <w:sz w:val="18"/>
                <w:szCs w:val="18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63247CCF" w14:textId="3143DDE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3.2.3</w:t>
            </w:r>
          </w:p>
        </w:tc>
        <w:tc>
          <w:tcPr>
            <w:tcW w:w="1664" w:type="dxa"/>
            <w:vAlign w:val="center"/>
          </w:tcPr>
          <w:p w14:paraId="09D5081D" w14:textId="7916E44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Оказание услуг связи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CA4FE20" w14:textId="2CD9DC6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0B5F74D" w14:textId="3ADDD7D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Деловое управление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0FDD3179" w14:textId="1F3A4199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33BFA309" w14:textId="4C9C321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9DE4CF6" w14:textId="6B18C1A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03B5827" w14:textId="7AB5589E" w:rsidR="009236C0" w:rsidRPr="00A0245A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Бытовое обслуживание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FB1A164" w14:textId="04EDCD11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C894F46" w14:textId="6B7989F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Птицеводство</w:t>
            </w:r>
          </w:p>
        </w:tc>
      </w:tr>
      <w:tr w:rsidR="009236C0" w14:paraId="4D41DC61" w14:textId="77777777" w:rsidTr="009236C0">
        <w:trPr>
          <w:cantSplit/>
        </w:trPr>
        <w:tc>
          <w:tcPr>
            <w:tcW w:w="694" w:type="dxa"/>
            <w:shd w:val="clear" w:color="auto" w:fill="auto"/>
            <w:vAlign w:val="center"/>
          </w:tcPr>
          <w:p w14:paraId="0414349C" w14:textId="171D376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63309FC" w14:textId="78B100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9D8">
              <w:rPr>
                <w:rFonts w:ascii="Times New Roman" w:hAnsi="Times New Roman" w:cs="Times New Roman"/>
                <w:sz w:val="18"/>
                <w:szCs w:val="18"/>
              </w:rPr>
              <w:t>Блокированная жилая застройка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3F12BCB3" w14:textId="6C3162A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</w:tc>
        <w:tc>
          <w:tcPr>
            <w:tcW w:w="1664" w:type="dxa"/>
            <w:vAlign w:val="center"/>
          </w:tcPr>
          <w:p w14:paraId="4CDDE2B0" w14:textId="77AA59C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74E5499" w14:textId="616782D9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310698C" w14:textId="09480DB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Рынки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77ADCBFD" w14:textId="4815B0F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6177A896" w14:textId="2C18A24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68B701D" w14:textId="1DD856D0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E58D868" w14:textId="31DF5A9B" w:rsidR="009236C0" w:rsidRPr="00A0245A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172FFBF" w14:textId="12E3396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3CA26DE" w14:textId="750C7F1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Свиноводство</w:t>
            </w:r>
          </w:p>
        </w:tc>
      </w:tr>
      <w:tr w:rsidR="009236C0" w14:paraId="0F79DDB8" w14:textId="77777777" w:rsidTr="009236C0">
        <w:tc>
          <w:tcPr>
            <w:tcW w:w="694" w:type="dxa"/>
            <w:shd w:val="clear" w:color="auto" w:fill="auto"/>
            <w:vAlign w:val="center"/>
          </w:tcPr>
          <w:p w14:paraId="687D91BA" w14:textId="3529EE5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57EAB36" w14:textId="762794D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9D8">
              <w:rPr>
                <w:rFonts w:ascii="Times New Roman" w:hAnsi="Times New Roman" w:cs="Times New Roman"/>
                <w:sz w:val="18"/>
                <w:szCs w:val="18"/>
              </w:rPr>
              <w:t>Среднеэтажная жилая застройка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344C7BD7" w14:textId="44274E2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3.4.1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D1E27FB" w14:textId="1865A53C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Амбулаторно-поликлиническое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обслуживание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DB05C52" w14:textId="21546A2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6E7A9DA" w14:textId="4D578A5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7537B6D4" w14:textId="5AF85FC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5434B97D" w14:textId="325DFE7A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91C7723" w14:textId="20FDC2D8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30E387E9" w14:textId="435C92D1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Автомобильные мойки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0F2A2CF" w14:textId="595E9EE7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1.15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56DC70B" w14:textId="69D39EC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311">
              <w:rPr>
                <w:rFonts w:ascii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</w:p>
        </w:tc>
      </w:tr>
      <w:tr w:rsidR="009236C0" w14:paraId="594CC236" w14:textId="77777777" w:rsidTr="009236C0">
        <w:tc>
          <w:tcPr>
            <w:tcW w:w="694" w:type="dxa"/>
            <w:shd w:val="clear" w:color="auto" w:fill="auto"/>
            <w:vAlign w:val="center"/>
          </w:tcPr>
          <w:p w14:paraId="051E6F63" w14:textId="297F730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02E35BD7" w14:textId="0708310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39D8">
              <w:rPr>
                <w:rFonts w:ascii="Times New Roman" w:hAnsi="Times New Roman" w:cs="Times New Roman"/>
                <w:sz w:val="18"/>
                <w:szCs w:val="18"/>
              </w:rPr>
              <w:t>Многоэтажная жилая застройка (высотная застройка)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7BA3EE6C" w14:textId="64A442B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3.4.2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E6E40ED" w14:textId="77628EA9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Стационарное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медицинское 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обслуживание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0007FAC" w14:textId="000BB84A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D816202" w14:textId="5F8348D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5AFE8DAF" w14:textId="775D184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36CA495F" w14:textId="24CD69B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342CE3A" w14:textId="26CBC902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80163CF" w14:textId="028697DC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14F4007" w14:textId="7B04A6F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1.17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28E5481" w14:textId="3450FEB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Питомники</w:t>
            </w:r>
          </w:p>
        </w:tc>
      </w:tr>
      <w:tr w:rsidR="009236C0" w14:paraId="7EBDE639" w14:textId="77777777" w:rsidTr="009236C0">
        <w:tc>
          <w:tcPr>
            <w:tcW w:w="694" w:type="dxa"/>
            <w:shd w:val="clear" w:color="auto" w:fill="auto"/>
            <w:vAlign w:val="center"/>
          </w:tcPr>
          <w:p w14:paraId="03889CB9" w14:textId="480759A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13.2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2A66A807" w14:textId="17508B36" w:rsidR="009236C0" w:rsidRPr="00CE76DC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1F90">
              <w:rPr>
                <w:rFonts w:ascii="Times New Roman" w:hAnsi="Times New Roman" w:cs="Times New Roman"/>
                <w:sz w:val="18"/>
                <w:szCs w:val="18"/>
              </w:rPr>
              <w:t>Ведение садоводства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2AF10F78" w14:textId="06335CD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3.5.1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3E50BE9" w14:textId="17579E67" w:rsidR="009236C0" w:rsidRPr="00CE76DC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Дошкольное,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начальное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среднее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общее образование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2084456" w14:textId="11D5FCFA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FB6F545" w14:textId="7A74CEDC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7CEB3326" w14:textId="054C183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4B32F148" w14:textId="0C49C660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ACF779" w14:textId="5B76B449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7.2.2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5A2B935" w14:textId="52B62133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1F90">
              <w:rPr>
                <w:rFonts w:ascii="Times New Roman" w:hAnsi="Times New Roman" w:cs="Times New Roman"/>
                <w:sz w:val="18"/>
                <w:szCs w:val="18"/>
              </w:rPr>
              <w:t>Обслуживание перевозок пассажиров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3B80FD" w14:textId="18CAFD8F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61640B9" w14:textId="4D469D0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311">
              <w:rPr>
                <w:rFonts w:ascii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</w:tr>
      <w:tr w:rsidR="009236C0" w14:paraId="5496FFD1" w14:textId="77777777" w:rsidTr="009236C0">
        <w:tc>
          <w:tcPr>
            <w:tcW w:w="694" w:type="dxa"/>
            <w:shd w:val="clear" w:color="auto" w:fill="auto"/>
            <w:vAlign w:val="center"/>
          </w:tcPr>
          <w:p w14:paraId="47B192B9" w14:textId="02ED3D0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68F4398B" w14:textId="2625605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256A764" w14:textId="2560A6E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3.5.2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7EFC47D" w14:textId="77777777" w:rsidR="009236C0" w:rsidRPr="003D6C74" w:rsidRDefault="009236C0" w:rsidP="009236C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Среднее и высшее</w:t>
            </w:r>
          </w:p>
          <w:p w14:paraId="1451975A" w14:textId="77777777" w:rsidR="009236C0" w:rsidRPr="003D6C74" w:rsidRDefault="009236C0" w:rsidP="009236C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профессиональное</w:t>
            </w:r>
          </w:p>
          <w:p w14:paraId="2FCB3A9E" w14:textId="06912E9E" w:rsidR="009236C0" w:rsidRPr="00CE76DC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образование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191022D" w14:textId="0B687FBF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A90A871" w14:textId="5EFF5880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Гостиничное обслуживание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5160552F" w14:textId="45C40690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6DF55521" w14:textId="5349801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1FC5DA4" w14:textId="557E049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CE7B819" w14:textId="11F3DA20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1F90">
              <w:rPr>
                <w:rFonts w:ascii="Times New Roman" w:hAnsi="Times New Roman" w:cs="Times New Roman"/>
                <w:sz w:val="18"/>
                <w:szCs w:val="18"/>
              </w:rPr>
              <w:t>Водный транспорт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4D19FBD" w14:textId="38187EA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7B0CC35" w14:textId="7C84CD3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Производственная деятельность</w:t>
            </w:r>
          </w:p>
        </w:tc>
      </w:tr>
      <w:tr w:rsidR="009236C0" w14:paraId="146D63AC" w14:textId="77777777" w:rsidTr="009236C0">
        <w:tc>
          <w:tcPr>
            <w:tcW w:w="694" w:type="dxa"/>
            <w:shd w:val="clear" w:color="auto" w:fill="auto"/>
            <w:vAlign w:val="center"/>
          </w:tcPr>
          <w:p w14:paraId="710449C5" w14:textId="6E6A1B8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359D6DC8" w14:textId="624AE61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C8EF33E" w14:textId="78B0D40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3.6.1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66371E4" w14:textId="0730BA32" w:rsidR="009236C0" w:rsidRPr="00CE76DC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Объекты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ультурно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досуговой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6C74">
              <w:rPr>
                <w:rFonts w:ascii="Times New Roman" w:hAnsi="Times New Roman" w:cs="Times New Roman"/>
                <w:sz w:val="18"/>
                <w:szCs w:val="18"/>
              </w:rPr>
              <w:t>деятельности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FF47A2B" w14:textId="2EAC05C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4.8.1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01BAEB3" w14:textId="19BDB221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Развлекательные мероприятия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31661EC" w14:textId="0DE302F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79985F8C" w14:textId="0C3CA71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EF85066" w14:textId="1DB0C24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35B6C694" w14:textId="14AD7012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1F90">
              <w:rPr>
                <w:rFonts w:ascii="Times New Roman" w:hAnsi="Times New Roman" w:cs="Times New Roman"/>
                <w:sz w:val="18"/>
                <w:szCs w:val="18"/>
              </w:rPr>
              <w:t>Земельные участки общего назначения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09A78C" w14:textId="0C3BDE3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CB770C1" w14:textId="513D8962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Тяжелая промышленность</w:t>
            </w:r>
          </w:p>
        </w:tc>
      </w:tr>
      <w:tr w:rsidR="009236C0" w14:paraId="6A3EED01" w14:textId="77777777" w:rsidTr="009236C0">
        <w:tc>
          <w:tcPr>
            <w:tcW w:w="694" w:type="dxa"/>
            <w:shd w:val="clear" w:color="auto" w:fill="auto"/>
            <w:vAlign w:val="center"/>
          </w:tcPr>
          <w:p w14:paraId="7F40F6C2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79B43B64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A47642A" w14:textId="3B56364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3.7.1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00C448E" w14:textId="570748B8" w:rsidR="009236C0" w:rsidRPr="00CE76DC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1D51">
              <w:rPr>
                <w:rFonts w:ascii="Times New Roman" w:hAnsi="Times New Roman" w:cs="Times New Roman"/>
                <w:sz w:val="18"/>
                <w:szCs w:val="18"/>
              </w:rPr>
              <w:t xml:space="preserve">Осуществление религиозных </w:t>
            </w:r>
            <w:r w:rsidRPr="005A1D5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обрядов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E19B20F" w14:textId="1781092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242FC7A" w14:textId="243391B6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занятий спортом в </w:t>
            </w:r>
            <w:r w:rsidRPr="00D134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помещениях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1FDA8A7C" w14:textId="71DB25C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575295DF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73AB8B1" w14:textId="7B49D0C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7CEDF723" w14:textId="15B92840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4A006FB" w14:textId="2B2B6B1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DFF67D4" w14:textId="29B6394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Легкая промышленность</w:t>
            </w:r>
          </w:p>
        </w:tc>
      </w:tr>
      <w:tr w:rsidR="009236C0" w14:paraId="371716CE" w14:textId="77777777" w:rsidTr="009236C0">
        <w:tc>
          <w:tcPr>
            <w:tcW w:w="694" w:type="dxa"/>
            <w:shd w:val="clear" w:color="auto" w:fill="auto"/>
            <w:vAlign w:val="center"/>
          </w:tcPr>
          <w:p w14:paraId="5F7297FB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3F9408D8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A3D6A13" w14:textId="38036BE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3.7.2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D49B0BC" w14:textId="6A2A5C4A" w:rsidR="009236C0" w:rsidRPr="00CE76DC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1D51">
              <w:rPr>
                <w:rFonts w:ascii="Times New Roman" w:hAnsi="Times New Roman" w:cs="Times New Roman"/>
                <w:sz w:val="18"/>
                <w:szCs w:val="18"/>
              </w:rPr>
              <w:t>Религиозное управление и образование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553E5E5" w14:textId="63E3AE31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5.1.7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390A6E1" w14:textId="56EFBFB4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Спортивные базы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311B3857" w14:textId="7F44AC3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0E05B5B0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B2601B5" w14:textId="02129EC1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3541FD9A" w14:textId="34B7966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908D565" w14:textId="4E98B7F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6.3.1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C4D287C" w14:textId="7D42E1BB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Фармацевтическая промышленность</w:t>
            </w:r>
          </w:p>
        </w:tc>
      </w:tr>
      <w:tr w:rsidR="009236C0" w14:paraId="4F58220A" w14:textId="77777777" w:rsidTr="009236C0">
        <w:tc>
          <w:tcPr>
            <w:tcW w:w="694" w:type="dxa"/>
            <w:shd w:val="clear" w:color="auto" w:fill="auto"/>
            <w:vAlign w:val="center"/>
          </w:tcPr>
          <w:p w14:paraId="2D0366AC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5AB98DBF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6869931" w14:textId="5419455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3.10.1</w:t>
            </w:r>
          </w:p>
        </w:tc>
        <w:tc>
          <w:tcPr>
            <w:tcW w:w="1664" w:type="dxa"/>
            <w:vAlign w:val="center"/>
          </w:tcPr>
          <w:p w14:paraId="626C93A1" w14:textId="497A4AE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3000">
              <w:rPr>
                <w:rFonts w:ascii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13861FC" w14:textId="388EAFF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5.2.1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17B3310" w14:textId="6A3E3F7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Туристическое обслуживание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4AFDC4C" w14:textId="0D6927E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08AA1EC7" w14:textId="767F1CC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23F046B" w14:textId="0592A3C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16805FE5" w14:textId="6BDFD8F2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63FA0EC" w14:textId="45992E4A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6.3.3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9A30DE1" w14:textId="7F38DCFA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Электронная промышленность</w:t>
            </w:r>
          </w:p>
        </w:tc>
      </w:tr>
      <w:tr w:rsidR="009236C0" w14:paraId="4CEAADE3" w14:textId="77777777" w:rsidTr="009236C0">
        <w:tc>
          <w:tcPr>
            <w:tcW w:w="694" w:type="dxa"/>
            <w:shd w:val="clear" w:color="auto" w:fill="auto"/>
            <w:vAlign w:val="center"/>
          </w:tcPr>
          <w:p w14:paraId="0130E3BC" w14:textId="1C02D4E2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0D160A8C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4B9D5845" w14:textId="7AD0A86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16BD27E4" w14:textId="7AED4082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0E109A4E" w14:textId="5C83A60D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9.2.1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09F2D11" w14:textId="31B89B5E" w:rsidR="009236C0" w:rsidRPr="009236C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51F90">
              <w:rPr>
                <w:rFonts w:ascii="Times New Roman" w:hAnsi="Times New Roman" w:cs="Times New Roman"/>
                <w:sz w:val="18"/>
                <w:szCs w:val="18"/>
              </w:rPr>
              <w:t>Санаторная деятельность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6E503904" w14:textId="362B31A7" w:rsidR="009236C0" w:rsidRPr="006A3C00" w:rsidRDefault="009236C0" w:rsidP="009236C0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13C13755" w14:textId="057F602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CC124F1" w14:textId="754AD83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4955CA8F" w14:textId="2296265F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19E19D6" w14:textId="53706BF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6.3.4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6A82D9D" w14:textId="25F1C47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Ювелирная промышленность</w:t>
            </w:r>
          </w:p>
        </w:tc>
      </w:tr>
      <w:tr w:rsidR="009236C0" w14:paraId="6980B859" w14:textId="77777777" w:rsidTr="009236C0">
        <w:tc>
          <w:tcPr>
            <w:tcW w:w="694" w:type="dxa"/>
            <w:shd w:val="clear" w:color="auto" w:fill="auto"/>
            <w:vAlign w:val="center"/>
          </w:tcPr>
          <w:p w14:paraId="621DACBD" w14:textId="33ADA7B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78C85A2D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2778AF3F" w14:textId="5EABE10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09C9425B" w14:textId="75D3F00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42BA3227" w14:textId="7B15290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1DA6667F" w14:textId="6179072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14:paraId="5BE7BC88" w14:textId="321CAA8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6D162A68" w14:textId="0299513A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07C6110" w14:textId="32E39FDF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2CBDA688" w14:textId="1AEA8B0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BF84E44" w14:textId="4348E6E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4389388" w14:textId="60E644D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Пищевая промышленность</w:t>
            </w:r>
          </w:p>
        </w:tc>
      </w:tr>
      <w:tr w:rsidR="009236C0" w14:paraId="3444669A" w14:textId="77777777" w:rsidTr="009236C0">
        <w:tc>
          <w:tcPr>
            <w:tcW w:w="694" w:type="dxa"/>
            <w:shd w:val="clear" w:color="auto" w:fill="auto"/>
            <w:vAlign w:val="center"/>
          </w:tcPr>
          <w:p w14:paraId="0A2D1669" w14:textId="02CF9CF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45ACFE1C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7EC17915" w14:textId="69B1D8E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5FED612A" w14:textId="2E14A95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5DAD296F" w14:textId="2ADE890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6A1E92A4" w14:textId="2961E01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14:paraId="5F4F0AA5" w14:textId="4EF4BBB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0C8EAB20" w14:textId="5D3A9EA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63AF0C1" w14:textId="69096B2F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6199DBFE" w14:textId="6DD39509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44BAB69" w14:textId="5322CD6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6584B0F" w14:textId="16ACCAB1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Нефтехимическая промышленность</w:t>
            </w:r>
          </w:p>
        </w:tc>
      </w:tr>
      <w:tr w:rsidR="009236C0" w14:paraId="4F548340" w14:textId="77777777" w:rsidTr="009236C0">
        <w:tc>
          <w:tcPr>
            <w:tcW w:w="694" w:type="dxa"/>
            <w:shd w:val="clear" w:color="auto" w:fill="auto"/>
            <w:vAlign w:val="center"/>
          </w:tcPr>
          <w:p w14:paraId="3F20E801" w14:textId="71C53C51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66742DDB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6C7141D5" w14:textId="7DDE159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3A27E341" w14:textId="66DB15B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54DDA6B7" w14:textId="61FC7175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58ED2730" w14:textId="5D74B97A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14:paraId="4FF76F8E" w14:textId="1DD245CE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4DCE4586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5CD0F79" w14:textId="36FD22E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288EB8CC" w14:textId="718FDC2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9B33BA8" w14:textId="07946D9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700" w:type="dxa"/>
            <w:shd w:val="clear" w:color="auto" w:fill="auto"/>
          </w:tcPr>
          <w:p w14:paraId="627F7912" w14:textId="1CFAD93F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Строительная промышленность</w:t>
            </w:r>
          </w:p>
        </w:tc>
      </w:tr>
      <w:tr w:rsidR="009236C0" w14:paraId="5D12543F" w14:textId="77777777" w:rsidTr="009236C0">
        <w:tc>
          <w:tcPr>
            <w:tcW w:w="694" w:type="dxa"/>
            <w:shd w:val="clear" w:color="auto" w:fill="auto"/>
            <w:vAlign w:val="center"/>
          </w:tcPr>
          <w:p w14:paraId="783C14AD" w14:textId="36A7DD0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0CE15F15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33F2164D" w14:textId="20CC5132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4440D9D9" w14:textId="4BEEBCC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154901B8" w14:textId="0659695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6C5EEF32" w14:textId="48B5ED32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14:paraId="694E5FB6" w14:textId="02921EC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342544EE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F9D527C" w14:textId="328B6050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692CF98B" w14:textId="44DECDD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715C509" w14:textId="028C69D3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700" w:type="dxa"/>
            <w:shd w:val="clear" w:color="auto" w:fill="auto"/>
          </w:tcPr>
          <w:p w14:paraId="7EBABDDA" w14:textId="6C62CE2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</w:tc>
      </w:tr>
      <w:tr w:rsidR="009236C0" w14:paraId="367750FE" w14:textId="77777777" w:rsidTr="009236C0">
        <w:tc>
          <w:tcPr>
            <w:tcW w:w="694" w:type="dxa"/>
            <w:shd w:val="clear" w:color="auto" w:fill="auto"/>
            <w:vAlign w:val="center"/>
          </w:tcPr>
          <w:p w14:paraId="2336DF10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2B10EA21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0B182B0D" w14:textId="7880E52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167B4ABA" w14:textId="5953A229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4FCB3FD6" w14:textId="3F2CD2D0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770A19D3" w14:textId="2F2BD23A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14:paraId="39385B14" w14:textId="378D622F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5D7C4E07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328CEBA" w14:textId="5505F318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07FD6D02" w14:textId="27FAA12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DB7F9D8" w14:textId="21DFAB9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6.11</w:t>
            </w:r>
          </w:p>
        </w:tc>
        <w:tc>
          <w:tcPr>
            <w:tcW w:w="1700" w:type="dxa"/>
            <w:shd w:val="clear" w:color="auto" w:fill="auto"/>
          </w:tcPr>
          <w:p w14:paraId="420AE170" w14:textId="70B325BC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Целлюлозно-бумажная промышленность</w:t>
            </w:r>
          </w:p>
        </w:tc>
      </w:tr>
      <w:tr w:rsidR="009236C0" w14:paraId="04AE925B" w14:textId="77777777" w:rsidTr="009236C0">
        <w:tc>
          <w:tcPr>
            <w:tcW w:w="694" w:type="dxa"/>
            <w:shd w:val="clear" w:color="auto" w:fill="auto"/>
            <w:vAlign w:val="center"/>
          </w:tcPr>
          <w:p w14:paraId="57ACE7D1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8" w:type="dxa"/>
            <w:shd w:val="clear" w:color="auto" w:fill="auto"/>
            <w:vAlign w:val="center"/>
          </w:tcPr>
          <w:p w14:paraId="75148F1C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2" w:type="dxa"/>
            <w:shd w:val="clear" w:color="auto" w:fill="auto"/>
            <w:vAlign w:val="center"/>
          </w:tcPr>
          <w:p w14:paraId="1F462A53" w14:textId="6FC97816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61241DFF" w14:textId="48E40CBD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5D6A9966" w14:textId="605B27E0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2C08CC95" w14:textId="35A043F0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14:paraId="61D26D1F" w14:textId="45FC7BE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9" w:type="dxa"/>
            <w:shd w:val="clear" w:color="auto" w:fill="auto"/>
          </w:tcPr>
          <w:p w14:paraId="5CEB93BD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14:paraId="31D3BCF0" w14:textId="04CA38A4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shd w:val="clear" w:color="auto" w:fill="auto"/>
          </w:tcPr>
          <w:p w14:paraId="1112DC9D" w14:textId="77777777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DDBBB5E" w14:textId="66DBC55B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1700" w:type="dxa"/>
            <w:shd w:val="clear" w:color="auto" w:fill="auto"/>
          </w:tcPr>
          <w:p w14:paraId="60B1163A" w14:textId="5706266A" w:rsidR="009236C0" w:rsidRPr="006A3C00" w:rsidRDefault="009236C0" w:rsidP="009236C0">
            <w:pPr>
              <w:pStyle w:val="a5"/>
              <w:widowControl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34C4">
              <w:rPr>
                <w:rFonts w:ascii="Times New Roman" w:hAnsi="Times New Roman" w:cs="Times New Roman"/>
                <w:sz w:val="18"/>
                <w:szCs w:val="18"/>
              </w:rPr>
              <w:t>Железнодорожный транспорт</w:t>
            </w:r>
          </w:p>
        </w:tc>
      </w:tr>
      <w:bookmarkEnd w:id="1"/>
    </w:tbl>
    <w:p w14:paraId="617C873B" w14:textId="77777777" w:rsidR="006A0211" w:rsidRDefault="006A0211" w:rsidP="00372F72">
      <w:pPr>
        <w:pStyle w:val="a5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A0211" w:rsidSect="006A0211">
          <w:pgSz w:w="16838" w:h="11906" w:orient="landscape" w:code="9"/>
          <w:pgMar w:top="1134" w:right="851" w:bottom="851" w:left="851" w:header="709" w:footer="709" w:gutter="0"/>
          <w:cols w:space="708"/>
          <w:docGrid w:linePitch="360"/>
        </w:sectPr>
      </w:pPr>
    </w:p>
    <w:p w14:paraId="54E59EB9" w14:textId="3E69917D" w:rsidR="00027FF3" w:rsidRPr="00B105D5" w:rsidRDefault="00B105D5" w:rsidP="00980EF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</w:pPr>
      <w:r w:rsidRPr="00B105D5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lastRenderedPageBreak/>
        <w:t>4</w:t>
      </w:r>
      <w:r w:rsidR="00980EF1" w:rsidRPr="00B105D5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t xml:space="preserve">. </w:t>
      </w:r>
      <w:r w:rsidR="00304F4B" w:rsidRPr="00B105D5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t xml:space="preserve">Требования к объемно-пространственным и архитектурно-стилистическим характеристикам объектов </w:t>
      </w:r>
      <w:r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br/>
      </w:r>
      <w:r w:rsidR="00304F4B" w:rsidRPr="00B105D5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t xml:space="preserve">капитального </w:t>
      </w:r>
      <w:r w:rsidR="00921CE1" w:rsidRPr="00B105D5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t>строительства</w:t>
      </w:r>
    </w:p>
    <w:p w14:paraId="5FF683E4" w14:textId="77777777" w:rsidR="00522B53" w:rsidRDefault="00522B53" w:rsidP="00522B53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14:paraId="12B7D4DF" w14:textId="7DA7902C" w:rsidR="00522B53" w:rsidRPr="00522B53" w:rsidRDefault="00B105D5" w:rsidP="00522B53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>4</w:t>
      </w:r>
      <w:r w:rsidR="00522B53" w:rsidRPr="00522B53">
        <w:rPr>
          <w:rFonts w:ascii="Times New Roman" w:eastAsia="Times New Roman" w:hAnsi="Times New Roman" w:cs="Times New Roman"/>
          <w:sz w:val="28"/>
          <w:lang w:eastAsia="ru-RU" w:bidi="ru-RU"/>
        </w:rPr>
        <w:t>.1. Требования к объемно-пространственным и архитектурно-стилистическим характеристикам объектов капитального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="00522B53" w:rsidRPr="00522B5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строительства приведены в таблицах </w:t>
      </w:r>
      <w:r w:rsidR="00522B53" w:rsidRPr="00EE30D3">
        <w:rPr>
          <w:rFonts w:ascii="Times New Roman" w:eastAsia="Times New Roman" w:hAnsi="Times New Roman" w:cs="Times New Roman"/>
          <w:sz w:val="28"/>
          <w:lang w:eastAsia="ru-RU" w:bidi="ru-RU"/>
        </w:rPr>
        <w:t>3-1, 3-2, 3-3</w:t>
      </w:r>
      <w:r w:rsidR="001E0C03" w:rsidRPr="00EE30D3">
        <w:rPr>
          <w:rFonts w:ascii="Times New Roman" w:eastAsia="Times New Roman" w:hAnsi="Times New Roman" w:cs="Times New Roman"/>
          <w:sz w:val="28"/>
          <w:lang w:eastAsia="ru-RU" w:bidi="ru-RU"/>
        </w:rPr>
        <w:t>, 3-4</w:t>
      </w:r>
      <w:r w:rsidR="00A322D2" w:rsidRPr="00EE30D3">
        <w:rPr>
          <w:rFonts w:ascii="Times New Roman" w:eastAsia="Times New Roman" w:hAnsi="Times New Roman" w:cs="Times New Roman"/>
          <w:sz w:val="28"/>
          <w:lang w:eastAsia="ru-RU" w:bidi="ru-RU"/>
        </w:rPr>
        <w:t>, 3-5</w:t>
      </w:r>
      <w:r w:rsidR="00522B53" w:rsidRPr="00EE30D3">
        <w:rPr>
          <w:rFonts w:ascii="Times New Roman" w:eastAsia="Times New Roman" w:hAnsi="Times New Roman" w:cs="Times New Roman"/>
          <w:sz w:val="28"/>
          <w:lang w:eastAsia="ru-RU" w:bidi="ru-RU"/>
        </w:rPr>
        <w:t>.</w:t>
      </w:r>
    </w:p>
    <w:p w14:paraId="6F5E9E6B" w14:textId="1746AC0D" w:rsidR="00FF40B2" w:rsidRDefault="00B105D5" w:rsidP="004017F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>4</w:t>
      </w:r>
      <w:r w:rsidR="00522B53" w:rsidRPr="00522B5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.2. Требования к объемно-пространственным и архитектурно-стилистическим характеристикам объектов капитального строительства для видов разрешенного использования с кодами </w:t>
      </w:r>
      <w:r w:rsidR="009236C0">
        <w:rPr>
          <w:rFonts w:ascii="Times New Roman" w:eastAsia="Times New Roman" w:hAnsi="Times New Roman" w:cs="Times New Roman"/>
          <w:sz w:val="28"/>
          <w:lang w:eastAsia="ru-RU" w:bidi="ru-RU"/>
        </w:rPr>
        <w:t xml:space="preserve">1.8, 1.9, 1.10, 1.11, 1.15, 1.17, 1.18, 2.1, 2.2, 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2.7.1, 2.7.2, </w:t>
      </w:r>
      <w:r w:rsidR="009236C0">
        <w:rPr>
          <w:rFonts w:ascii="Times New Roman" w:eastAsia="Times New Roman" w:hAnsi="Times New Roman" w:cs="Times New Roman"/>
          <w:sz w:val="28"/>
          <w:lang w:eastAsia="ru-RU" w:bidi="ru-RU"/>
        </w:rPr>
        <w:t xml:space="preserve">3.4.1, 3.4.2, 3.5.1, 3.5.2, 3.7.1, 3.7.2, </w:t>
      </w:r>
      <w:r w:rsidR="00EE6096">
        <w:rPr>
          <w:rFonts w:ascii="Times New Roman" w:eastAsia="Times New Roman" w:hAnsi="Times New Roman" w:cs="Times New Roman"/>
          <w:sz w:val="28"/>
          <w:lang w:eastAsia="ru-RU" w:bidi="ru-RU"/>
        </w:rPr>
        <w:t xml:space="preserve">3.9.2, 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4.9, </w:t>
      </w:r>
      <w:r w:rsidR="009236C0">
        <w:rPr>
          <w:rFonts w:ascii="Times New Roman" w:eastAsia="Times New Roman" w:hAnsi="Times New Roman" w:cs="Times New Roman"/>
          <w:sz w:val="28"/>
          <w:lang w:eastAsia="ru-RU" w:bidi="ru-RU"/>
        </w:rPr>
        <w:t xml:space="preserve">7.3, 6.0, 6.2, 6.3, 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6.9, </w:t>
      </w:r>
      <w:r w:rsidR="009236C0">
        <w:rPr>
          <w:rFonts w:ascii="Times New Roman" w:eastAsia="Times New Roman" w:hAnsi="Times New Roman" w:cs="Times New Roman"/>
          <w:sz w:val="28"/>
          <w:lang w:eastAsia="ru-RU" w:bidi="ru-RU"/>
        </w:rPr>
        <w:t>6.3.1, 6.3.3, 6.3.4, 6.4, 6.5, 6.6, 6.11, 7.1</w:t>
      </w:r>
      <w:r w:rsidR="00EE6096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r w:rsidR="009236C0">
        <w:rPr>
          <w:rFonts w:ascii="Times New Roman" w:eastAsia="Times New Roman" w:hAnsi="Times New Roman" w:cs="Times New Roman"/>
          <w:sz w:val="28"/>
          <w:lang w:eastAsia="ru-RU" w:bidi="ru-RU"/>
        </w:rPr>
        <w:t>13.2</w:t>
      </w:r>
      <w:r w:rsidR="00EE6096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r w:rsidR="00522B53" w:rsidRPr="00522B53">
        <w:rPr>
          <w:rFonts w:ascii="Times New Roman" w:eastAsia="Times New Roman" w:hAnsi="Times New Roman" w:cs="Times New Roman"/>
          <w:sz w:val="28"/>
          <w:lang w:eastAsia="ru-RU" w:bidi="ru-RU"/>
        </w:rPr>
        <w:t>не подлежат установлению.</w:t>
      </w:r>
    </w:p>
    <w:p w14:paraId="331AC5BC" w14:textId="0C19F6D6" w:rsidR="00026873" w:rsidRDefault="00026873" w:rsidP="00726FE7">
      <w:pPr>
        <w:widowControl w:val="0"/>
        <w:autoSpaceDE w:val="0"/>
        <w:autoSpaceDN w:val="0"/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A96D8B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Таблица </w:t>
      </w:r>
      <w:r w:rsidR="00B105D5">
        <w:rPr>
          <w:rFonts w:ascii="Times New Roman" w:eastAsia="Times New Roman" w:hAnsi="Times New Roman" w:cs="Times New Roman"/>
          <w:sz w:val="28"/>
          <w:lang w:eastAsia="ru-RU" w:bidi="ru-RU"/>
        </w:rPr>
        <w:t>3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-1</w:t>
      </w:r>
    </w:p>
    <w:p w14:paraId="25208348" w14:textId="5AE33400" w:rsidR="00026873" w:rsidRDefault="00026873" w:rsidP="00420DE1">
      <w:pPr>
        <w:widowControl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80EF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Требования к объемно-пространственным и архитектурно-стилистическим характеристикам объектов капитального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 w:rsidRPr="00980EF1">
        <w:rPr>
          <w:rFonts w:ascii="Times New Roman" w:eastAsia="Times New Roman" w:hAnsi="Times New Roman" w:cs="Times New Roman"/>
          <w:sz w:val="28"/>
          <w:lang w:eastAsia="ru-RU" w:bidi="ru-RU"/>
        </w:rPr>
        <w:t>строительства для видов разрешенного использования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с кодами 2.1.1, 2.3, 2.5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,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2.6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относящихся к группе «</w:t>
      </w:r>
      <w:r w:rsidRPr="00026873">
        <w:rPr>
          <w:rFonts w:ascii="Times New Roman" w:eastAsia="Times New Roman" w:hAnsi="Times New Roman" w:cs="Times New Roman"/>
          <w:sz w:val="28"/>
          <w:lang w:eastAsia="ru-RU" w:bidi="ru-RU"/>
        </w:rPr>
        <w:t>I. Жилые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»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5261"/>
        <w:gridCol w:w="2408"/>
        <w:gridCol w:w="2411"/>
        <w:gridCol w:w="2411"/>
        <w:gridCol w:w="2230"/>
      </w:tblGrid>
      <w:tr w:rsidR="00EE6096" w:rsidRPr="00A96D8B" w14:paraId="5C9D5421" w14:textId="0C23CE51" w:rsidTr="00420DE1">
        <w:trPr>
          <w:trHeight w:val="389"/>
        </w:trPr>
        <w:tc>
          <w:tcPr>
            <w:tcW w:w="134" w:type="pct"/>
            <w:vMerge w:val="restart"/>
            <w:vAlign w:val="center"/>
          </w:tcPr>
          <w:p w14:paraId="6B592DA8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№п/п</w:t>
            </w:r>
          </w:p>
        </w:tc>
        <w:tc>
          <w:tcPr>
            <w:tcW w:w="1739" w:type="pct"/>
            <w:vMerge w:val="restart"/>
            <w:vAlign w:val="center"/>
          </w:tcPr>
          <w:p w14:paraId="57397154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Наименование параметра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51BD818D" w14:textId="77777777" w:rsidR="00EE6096" w:rsidRPr="00EE30D3" w:rsidRDefault="00EE6096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bCs/>
                <w:sz w:val="18"/>
                <w:szCs w:val="18"/>
              </w:rPr>
              <w:t>Код 2.1.1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6E1FD67C" w14:textId="77777777" w:rsidR="00EE6096" w:rsidRPr="00EE30D3" w:rsidRDefault="00EE6096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EE30D3">
              <w:rPr>
                <w:bCs/>
                <w:sz w:val="18"/>
                <w:szCs w:val="18"/>
              </w:rPr>
              <w:t>Код 2.3</w:t>
            </w:r>
          </w:p>
        </w:tc>
        <w:tc>
          <w:tcPr>
            <w:tcW w:w="797" w:type="pct"/>
            <w:vAlign w:val="center"/>
          </w:tcPr>
          <w:p w14:paraId="56745233" w14:textId="77777777" w:rsidR="00EE6096" w:rsidRPr="00EE30D3" w:rsidRDefault="00EE6096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bCs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bCs/>
                <w:sz w:val="18"/>
                <w:szCs w:val="18"/>
              </w:rPr>
              <w:t>2.5</w:t>
            </w:r>
          </w:p>
        </w:tc>
        <w:tc>
          <w:tcPr>
            <w:tcW w:w="737" w:type="pct"/>
            <w:vAlign w:val="center"/>
          </w:tcPr>
          <w:p w14:paraId="54AEC03B" w14:textId="3DB11255" w:rsidR="00EE6096" w:rsidRPr="00EE30D3" w:rsidRDefault="00EE6096" w:rsidP="00EE6096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bCs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bCs/>
                <w:sz w:val="18"/>
                <w:szCs w:val="18"/>
              </w:rPr>
              <w:t>2.</w:t>
            </w:r>
            <w:r w:rsidRPr="00EE30D3">
              <w:rPr>
                <w:bCs/>
                <w:sz w:val="18"/>
                <w:szCs w:val="18"/>
                <w:lang w:val="ru-RU"/>
              </w:rPr>
              <w:t>6</w:t>
            </w:r>
          </w:p>
        </w:tc>
      </w:tr>
      <w:tr w:rsidR="00EE6096" w:rsidRPr="00A96D8B" w14:paraId="2AE600E3" w14:textId="4F118A39" w:rsidTr="00420DE1">
        <w:trPr>
          <w:trHeight w:val="565"/>
        </w:trPr>
        <w:tc>
          <w:tcPr>
            <w:tcW w:w="134" w:type="pct"/>
            <w:vMerge/>
            <w:vAlign w:val="center"/>
          </w:tcPr>
          <w:p w14:paraId="1AB15D18" w14:textId="77777777" w:rsidR="00EE6096" w:rsidRPr="003D36DF" w:rsidRDefault="00EE6096" w:rsidP="00F62405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739" w:type="pct"/>
            <w:vMerge/>
            <w:vAlign w:val="center"/>
          </w:tcPr>
          <w:p w14:paraId="214D12CD" w14:textId="77777777" w:rsidR="00EE6096" w:rsidRPr="003D36DF" w:rsidRDefault="00EE6096" w:rsidP="00F62405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796" w:type="pct"/>
            <w:shd w:val="clear" w:color="auto" w:fill="auto"/>
            <w:vAlign w:val="center"/>
          </w:tcPr>
          <w:p w14:paraId="6580DEA1" w14:textId="0A8ECC00" w:rsidR="00EE6096" w:rsidRPr="003D36DF" w:rsidRDefault="00EE6096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 xml:space="preserve">Малоэтажная </w:t>
            </w:r>
            <w:r w:rsidRPr="003D36DF">
              <w:rPr>
                <w:bCs/>
                <w:spacing w:val="-1"/>
                <w:sz w:val="18"/>
                <w:szCs w:val="18"/>
              </w:rPr>
              <w:t>многоквартирн</w:t>
            </w:r>
            <w:r w:rsidRPr="003D36DF">
              <w:rPr>
                <w:bCs/>
                <w:sz w:val="18"/>
                <w:szCs w:val="18"/>
              </w:rPr>
              <w:t>ая жилая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bCs/>
                <w:sz w:val="18"/>
                <w:szCs w:val="18"/>
              </w:rPr>
              <w:t>застройка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1BE9AF17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Блокированная жилая застройка</w:t>
            </w:r>
          </w:p>
        </w:tc>
        <w:tc>
          <w:tcPr>
            <w:tcW w:w="797" w:type="pct"/>
            <w:vAlign w:val="center"/>
          </w:tcPr>
          <w:p w14:paraId="6EEECEB5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Среднеэтажная жилая застройка</w:t>
            </w:r>
          </w:p>
        </w:tc>
        <w:tc>
          <w:tcPr>
            <w:tcW w:w="737" w:type="pct"/>
            <w:vAlign w:val="center"/>
          </w:tcPr>
          <w:p w14:paraId="6EF09109" w14:textId="0377DA78" w:rsidR="00EE6096" w:rsidRPr="00EE6096" w:rsidRDefault="00EE6096" w:rsidP="00EE6096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6096">
              <w:rPr>
                <w:bCs/>
                <w:sz w:val="18"/>
                <w:szCs w:val="18"/>
                <w:lang w:val="ru-RU"/>
              </w:rPr>
              <w:t>Многоэтажная жилая застройка (высотная застройка)</w:t>
            </w:r>
          </w:p>
        </w:tc>
      </w:tr>
      <w:tr w:rsidR="00EE6096" w:rsidRPr="00A96D8B" w14:paraId="1E297117" w14:textId="1DF8E86E" w:rsidTr="00420DE1">
        <w:trPr>
          <w:trHeight w:val="179"/>
        </w:trPr>
        <w:tc>
          <w:tcPr>
            <w:tcW w:w="134" w:type="pct"/>
            <w:vAlign w:val="center"/>
          </w:tcPr>
          <w:p w14:paraId="54BCD53D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739" w:type="pct"/>
            <w:vAlign w:val="center"/>
          </w:tcPr>
          <w:p w14:paraId="6B4D57A7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1128A159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797" w:type="pct"/>
            <w:shd w:val="clear" w:color="auto" w:fill="auto"/>
            <w:vAlign w:val="center"/>
          </w:tcPr>
          <w:p w14:paraId="5EC29A96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797" w:type="pct"/>
            <w:vAlign w:val="center"/>
          </w:tcPr>
          <w:p w14:paraId="6AB162BA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</w:t>
            </w:r>
          </w:p>
        </w:tc>
        <w:tc>
          <w:tcPr>
            <w:tcW w:w="737" w:type="pct"/>
            <w:vAlign w:val="center"/>
          </w:tcPr>
          <w:p w14:paraId="70F975A3" w14:textId="4A9B31E9" w:rsidR="00EE6096" w:rsidRPr="00420DE1" w:rsidRDefault="00420DE1" w:rsidP="00EE6096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</w:t>
            </w:r>
          </w:p>
        </w:tc>
      </w:tr>
      <w:tr w:rsidR="00EE6096" w:rsidRPr="00A96D8B" w14:paraId="5F634FD4" w14:textId="2D22D877" w:rsidTr="00420DE1">
        <w:trPr>
          <w:trHeight w:val="271"/>
        </w:trPr>
        <w:tc>
          <w:tcPr>
            <w:tcW w:w="134" w:type="pct"/>
            <w:vAlign w:val="center"/>
          </w:tcPr>
          <w:p w14:paraId="36E42F3C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739" w:type="pct"/>
            <w:vAlign w:val="center"/>
          </w:tcPr>
          <w:p w14:paraId="6AF4ED42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здания вдоль улично-дорожной сети, м</w:t>
            </w:r>
          </w:p>
        </w:tc>
        <w:tc>
          <w:tcPr>
            <w:tcW w:w="796" w:type="pct"/>
            <w:vAlign w:val="center"/>
          </w:tcPr>
          <w:p w14:paraId="513EDC5C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2,5</w:t>
            </w:r>
          </w:p>
        </w:tc>
        <w:tc>
          <w:tcPr>
            <w:tcW w:w="797" w:type="pct"/>
            <w:vAlign w:val="center"/>
          </w:tcPr>
          <w:p w14:paraId="7398981A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400FFFC0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37" w:type="pct"/>
            <w:vAlign w:val="center"/>
          </w:tcPr>
          <w:p w14:paraId="2CD71696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4AABD311" w14:textId="528A4BA9" w:rsidTr="00420DE1">
        <w:trPr>
          <w:trHeight w:val="276"/>
        </w:trPr>
        <w:tc>
          <w:tcPr>
            <w:tcW w:w="134" w:type="pct"/>
            <w:vAlign w:val="center"/>
          </w:tcPr>
          <w:p w14:paraId="7FFA51DA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1739" w:type="pct"/>
            <w:vAlign w:val="center"/>
          </w:tcPr>
          <w:p w14:paraId="4123103B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застроенности уличного фронта *, %</w:t>
            </w:r>
          </w:p>
        </w:tc>
        <w:tc>
          <w:tcPr>
            <w:tcW w:w="796" w:type="pct"/>
            <w:vAlign w:val="center"/>
          </w:tcPr>
          <w:p w14:paraId="793280F8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218AAC9F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50</w:t>
            </w:r>
          </w:p>
        </w:tc>
        <w:tc>
          <w:tcPr>
            <w:tcW w:w="797" w:type="pct"/>
            <w:vAlign w:val="center"/>
          </w:tcPr>
          <w:p w14:paraId="600D136C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737" w:type="pct"/>
            <w:vAlign w:val="center"/>
          </w:tcPr>
          <w:p w14:paraId="1E858410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2429D1C9" w14:textId="03282259" w:rsidTr="00420DE1">
        <w:trPr>
          <w:trHeight w:val="216"/>
        </w:trPr>
        <w:tc>
          <w:tcPr>
            <w:tcW w:w="134" w:type="pct"/>
            <w:vAlign w:val="center"/>
          </w:tcPr>
          <w:p w14:paraId="3CCCFF9A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1739" w:type="pct"/>
            <w:vAlign w:val="center"/>
          </w:tcPr>
          <w:p w14:paraId="1F769B47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типового этажа, м</w:t>
            </w:r>
          </w:p>
        </w:tc>
        <w:tc>
          <w:tcPr>
            <w:tcW w:w="796" w:type="pct"/>
            <w:vAlign w:val="center"/>
          </w:tcPr>
          <w:p w14:paraId="242FAE96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54498862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2401F3EA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**</w:t>
            </w:r>
          </w:p>
        </w:tc>
        <w:tc>
          <w:tcPr>
            <w:tcW w:w="737" w:type="pct"/>
            <w:vAlign w:val="center"/>
          </w:tcPr>
          <w:p w14:paraId="35BA5D37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4C30C031" w14:textId="4996D941" w:rsidTr="00420DE1">
        <w:trPr>
          <w:trHeight w:val="79"/>
        </w:trPr>
        <w:tc>
          <w:tcPr>
            <w:tcW w:w="134" w:type="pct"/>
            <w:vAlign w:val="center"/>
          </w:tcPr>
          <w:p w14:paraId="7361D3DF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4</w:t>
            </w:r>
          </w:p>
        </w:tc>
        <w:tc>
          <w:tcPr>
            <w:tcW w:w="1739" w:type="pct"/>
            <w:vAlign w:val="center"/>
          </w:tcPr>
          <w:p w14:paraId="0B0A19A3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первого этажа зданий***, м</w:t>
            </w:r>
          </w:p>
        </w:tc>
        <w:tc>
          <w:tcPr>
            <w:tcW w:w="796" w:type="pct"/>
            <w:vAlign w:val="center"/>
          </w:tcPr>
          <w:p w14:paraId="1D862D00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2,7</w:t>
            </w:r>
          </w:p>
        </w:tc>
        <w:tc>
          <w:tcPr>
            <w:tcW w:w="797" w:type="pct"/>
            <w:vAlign w:val="center"/>
          </w:tcPr>
          <w:p w14:paraId="3F7927FA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25FF6688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2,7</w:t>
            </w:r>
          </w:p>
        </w:tc>
        <w:tc>
          <w:tcPr>
            <w:tcW w:w="737" w:type="pct"/>
            <w:vAlign w:val="center"/>
          </w:tcPr>
          <w:p w14:paraId="3B196E07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62F22C5C" w14:textId="599ECD18" w:rsidTr="00420DE1">
        <w:trPr>
          <w:trHeight w:val="227"/>
        </w:trPr>
        <w:tc>
          <w:tcPr>
            <w:tcW w:w="134" w:type="pct"/>
            <w:vAlign w:val="center"/>
          </w:tcPr>
          <w:p w14:paraId="0549FCF5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</w:t>
            </w:r>
          </w:p>
        </w:tc>
        <w:tc>
          <w:tcPr>
            <w:tcW w:w="1739" w:type="pct"/>
            <w:vAlign w:val="center"/>
          </w:tcPr>
          <w:p w14:paraId="0279FEBA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остекления фасада первого этажа***, %</w:t>
            </w:r>
          </w:p>
        </w:tc>
        <w:tc>
          <w:tcPr>
            <w:tcW w:w="796" w:type="pct"/>
            <w:vAlign w:val="center"/>
          </w:tcPr>
          <w:p w14:paraId="1D2DD022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0196626D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014AB150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**</w:t>
            </w:r>
          </w:p>
        </w:tc>
        <w:tc>
          <w:tcPr>
            <w:tcW w:w="737" w:type="pct"/>
            <w:vAlign w:val="center"/>
          </w:tcPr>
          <w:p w14:paraId="3C2F07A8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</w:p>
        </w:tc>
      </w:tr>
      <w:tr w:rsidR="00EE6096" w:rsidRPr="00A96D8B" w14:paraId="6504AB5B" w14:textId="73458E1F" w:rsidTr="00420DE1">
        <w:trPr>
          <w:trHeight w:val="307"/>
        </w:trPr>
        <w:tc>
          <w:tcPr>
            <w:tcW w:w="134" w:type="pct"/>
            <w:vAlign w:val="center"/>
          </w:tcPr>
          <w:p w14:paraId="7F9CA22E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6</w:t>
            </w:r>
          </w:p>
        </w:tc>
        <w:tc>
          <w:tcPr>
            <w:tcW w:w="1739" w:type="pct"/>
            <w:vAlign w:val="center"/>
          </w:tcPr>
          <w:p w14:paraId="3706B9F8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оконных проемов первых этажей***, м</w:t>
            </w:r>
          </w:p>
        </w:tc>
        <w:tc>
          <w:tcPr>
            <w:tcW w:w="796" w:type="pct"/>
            <w:vAlign w:val="center"/>
          </w:tcPr>
          <w:p w14:paraId="1819314B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1984C7B1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15ED82AE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**</w:t>
            </w:r>
          </w:p>
        </w:tc>
        <w:tc>
          <w:tcPr>
            <w:tcW w:w="737" w:type="pct"/>
            <w:vAlign w:val="center"/>
          </w:tcPr>
          <w:p w14:paraId="4E6A3026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</w:p>
        </w:tc>
      </w:tr>
      <w:tr w:rsidR="00EE6096" w:rsidRPr="00A96D8B" w14:paraId="73700AC4" w14:textId="5AC6096E" w:rsidTr="00420DE1">
        <w:trPr>
          <w:trHeight w:val="299"/>
        </w:trPr>
        <w:tc>
          <w:tcPr>
            <w:tcW w:w="134" w:type="pct"/>
            <w:vAlign w:val="center"/>
          </w:tcPr>
          <w:p w14:paraId="7F2EA7E2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</w:t>
            </w:r>
          </w:p>
        </w:tc>
        <w:tc>
          <w:tcPr>
            <w:tcW w:w="1739" w:type="pct"/>
            <w:vAlign w:val="center"/>
          </w:tcPr>
          <w:p w14:paraId="3BEB8389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Максимальный уклон кровли, градусов</w:t>
            </w:r>
          </w:p>
        </w:tc>
        <w:tc>
          <w:tcPr>
            <w:tcW w:w="796" w:type="pct"/>
            <w:vAlign w:val="center"/>
          </w:tcPr>
          <w:p w14:paraId="5521F11D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  <w:tc>
          <w:tcPr>
            <w:tcW w:w="797" w:type="pct"/>
            <w:vAlign w:val="center"/>
          </w:tcPr>
          <w:p w14:paraId="122BD748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97" w:type="pct"/>
            <w:vAlign w:val="center"/>
          </w:tcPr>
          <w:p w14:paraId="36EE8E4B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45</w:t>
            </w:r>
          </w:p>
        </w:tc>
        <w:tc>
          <w:tcPr>
            <w:tcW w:w="737" w:type="pct"/>
            <w:vAlign w:val="center"/>
          </w:tcPr>
          <w:p w14:paraId="7A64A2D0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1CF20B82" w14:textId="01C70E50" w:rsidTr="00420DE1">
        <w:trPr>
          <w:trHeight w:val="305"/>
        </w:trPr>
        <w:tc>
          <w:tcPr>
            <w:tcW w:w="134" w:type="pct"/>
            <w:vAlign w:val="center"/>
          </w:tcPr>
          <w:p w14:paraId="2C5A0454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</w:t>
            </w:r>
          </w:p>
        </w:tc>
        <w:tc>
          <w:tcPr>
            <w:tcW w:w="1739" w:type="pct"/>
            <w:vAlign w:val="center"/>
          </w:tcPr>
          <w:p w14:paraId="1464DF90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отметка пола входа в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з</w:t>
            </w:r>
            <w:r w:rsidRPr="003D36DF">
              <w:rPr>
                <w:sz w:val="18"/>
                <w:szCs w:val="18"/>
                <w:lang w:val="ru-RU"/>
              </w:rPr>
              <w:t>да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н</w:t>
            </w:r>
            <w:r w:rsidRPr="003D36DF">
              <w:rPr>
                <w:spacing w:val="-1"/>
                <w:sz w:val="18"/>
                <w:szCs w:val="18"/>
                <w:lang w:val="ru-RU"/>
              </w:rPr>
              <w:t>ие****</w:t>
            </w:r>
            <w:r w:rsidRPr="003D36DF">
              <w:rPr>
                <w:sz w:val="18"/>
                <w:szCs w:val="18"/>
                <w:lang w:val="ru-RU"/>
              </w:rPr>
              <w:t>,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796" w:type="pct"/>
            <w:vAlign w:val="center"/>
          </w:tcPr>
          <w:p w14:paraId="7CE15101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  <w:tc>
          <w:tcPr>
            <w:tcW w:w="797" w:type="pct"/>
            <w:vAlign w:val="center"/>
          </w:tcPr>
          <w:p w14:paraId="6AED8E51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0,15</w:t>
            </w:r>
          </w:p>
        </w:tc>
        <w:tc>
          <w:tcPr>
            <w:tcW w:w="797" w:type="pct"/>
            <w:vAlign w:val="center"/>
          </w:tcPr>
          <w:p w14:paraId="3679BC7A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0,15</w:t>
            </w:r>
          </w:p>
        </w:tc>
        <w:tc>
          <w:tcPr>
            <w:tcW w:w="737" w:type="pct"/>
            <w:vAlign w:val="center"/>
          </w:tcPr>
          <w:p w14:paraId="4C7CB335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3A72CB30" w14:textId="66F3CF2C" w:rsidTr="00420DE1">
        <w:trPr>
          <w:trHeight w:val="423"/>
        </w:trPr>
        <w:tc>
          <w:tcPr>
            <w:tcW w:w="134" w:type="pct"/>
            <w:vAlign w:val="center"/>
          </w:tcPr>
          <w:p w14:paraId="0CB03BF2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9</w:t>
            </w:r>
          </w:p>
        </w:tc>
        <w:tc>
          <w:tcPr>
            <w:tcW w:w="1739" w:type="pct"/>
            <w:vAlign w:val="center"/>
          </w:tcPr>
          <w:p w14:paraId="5FF8627E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Максимальный выступ консольных элементов за контур наружных стен здания, строения и сооружения, м</w:t>
            </w:r>
          </w:p>
        </w:tc>
        <w:tc>
          <w:tcPr>
            <w:tcW w:w="796" w:type="pct"/>
            <w:vAlign w:val="center"/>
          </w:tcPr>
          <w:p w14:paraId="56E762B9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</w:t>
            </w:r>
          </w:p>
        </w:tc>
        <w:tc>
          <w:tcPr>
            <w:tcW w:w="797" w:type="pct"/>
            <w:vAlign w:val="center"/>
          </w:tcPr>
          <w:p w14:paraId="05C34314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1,2</w:t>
            </w:r>
          </w:p>
        </w:tc>
        <w:tc>
          <w:tcPr>
            <w:tcW w:w="797" w:type="pct"/>
            <w:vAlign w:val="center"/>
          </w:tcPr>
          <w:p w14:paraId="2EF11103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3,0</w:t>
            </w:r>
          </w:p>
        </w:tc>
        <w:tc>
          <w:tcPr>
            <w:tcW w:w="737" w:type="pct"/>
            <w:vAlign w:val="center"/>
          </w:tcPr>
          <w:p w14:paraId="325FB070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71C391B9" w14:textId="1C009048" w:rsidTr="00420DE1">
        <w:trPr>
          <w:trHeight w:val="247"/>
        </w:trPr>
        <w:tc>
          <w:tcPr>
            <w:tcW w:w="134" w:type="pct"/>
            <w:vAlign w:val="center"/>
          </w:tcPr>
          <w:p w14:paraId="60E9D045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10</w:t>
            </w:r>
          </w:p>
        </w:tc>
        <w:tc>
          <w:tcPr>
            <w:tcW w:w="1739" w:type="pct"/>
            <w:vAlign w:val="center"/>
          </w:tcPr>
          <w:p w14:paraId="04E7CD1F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общая высота ограждений земельного участка от уровня земли ***, м</w:t>
            </w:r>
          </w:p>
        </w:tc>
        <w:tc>
          <w:tcPr>
            <w:tcW w:w="796" w:type="pct"/>
            <w:vAlign w:val="center"/>
          </w:tcPr>
          <w:p w14:paraId="4BB4E0DF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1,5</w:t>
            </w:r>
          </w:p>
        </w:tc>
        <w:tc>
          <w:tcPr>
            <w:tcW w:w="797" w:type="pct"/>
            <w:vAlign w:val="center"/>
          </w:tcPr>
          <w:p w14:paraId="7523B735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1,5</w:t>
            </w:r>
          </w:p>
        </w:tc>
        <w:tc>
          <w:tcPr>
            <w:tcW w:w="797" w:type="pct"/>
            <w:vAlign w:val="center"/>
          </w:tcPr>
          <w:p w14:paraId="7638512E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1,5</w:t>
            </w:r>
          </w:p>
        </w:tc>
        <w:tc>
          <w:tcPr>
            <w:tcW w:w="737" w:type="pct"/>
            <w:vAlign w:val="center"/>
          </w:tcPr>
          <w:p w14:paraId="5CABDA98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178F5EE7" w14:textId="47EDDB26" w:rsidTr="00420DE1">
        <w:trPr>
          <w:trHeight w:val="266"/>
        </w:trPr>
        <w:tc>
          <w:tcPr>
            <w:tcW w:w="134" w:type="pct"/>
            <w:vAlign w:val="center"/>
          </w:tcPr>
          <w:p w14:paraId="76BA510D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11</w:t>
            </w:r>
          </w:p>
        </w:tc>
        <w:tc>
          <w:tcPr>
            <w:tcW w:w="1739" w:type="pct"/>
            <w:vAlign w:val="center"/>
          </w:tcPr>
          <w:p w14:paraId="64C460D2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высота непросматриваемой части ограждений земельного участка***, м</w:t>
            </w:r>
          </w:p>
        </w:tc>
        <w:tc>
          <w:tcPr>
            <w:tcW w:w="796" w:type="pct"/>
            <w:vAlign w:val="center"/>
          </w:tcPr>
          <w:p w14:paraId="5CC3574B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0,45</w:t>
            </w:r>
          </w:p>
        </w:tc>
        <w:tc>
          <w:tcPr>
            <w:tcW w:w="797" w:type="pct"/>
            <w:vAlign w:val="center"/>
          </w:tcPr>
          <w:p w14:paraId="4CF8AD84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0,45</w:t>
            </w:r>
          </w:p>
        </w:tc>
        <w:tc>
          <w:tcPr>
            <w:tcW w:w="797" w:type="pct"/>
            <w:vAlign w:val="center"/>
          </w:tcPr>
          <w:p w14:paraId="7B256F8D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0,45</w:t>
            </w:r>
          </w:p>
        </w:tc>
        <w:tc>
          <w:tcPr>
            <w:tcW w:w="737" w:type="pct"/>
            <w:vAlign w:val="center"/>
          </w:tcPr>
          <w:p w14:paraId="0AFD2A28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6096" w:rsidRPr="00A96D8B" w14:paraId="11EBD477" w14:textId="2D4702D8" w:rsidTr="00420DE1">
        <w:trPr>
          <w:trHeight w:val="273"/>
        </w:trPr>
        <w:tc>
          <w:tcPr>
            <w:tcW w:w="134" w:type="pct"/>
            <w:vAlign w:val="center"/>
          </w:tcPr>
          <w:p w14:paraId="723892AA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739" w:type="pct"/>
            <w:vAlign w:val="center"/>
          </w:tcPr>
          <w:p w14:paraId="7F5F8049" w14:textId="77777777" w:rsidR="00EE6096" w:rsidRPr="003D36DF" w:rsidRDefault="00EE6096" w:rsidP="00F62405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Предпочтительные архитектурные стили***</w:t>
            </w:r>
          </w:p>
        </w:tc>
        <w:tc>
          <w:tcPr>
            <w:tcW w:w="796" w:type="pct"/>
            <w:vAlign w:val="center"/>
          </w:tcPr>
          <w:p w14:paraId="0DC96C87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03554233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797" w:type="pct"/>
            <w:vAlign w:val="center"/>
          </w:tcPr>
          <w:p w14:paraId="78D9591E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453CD5C0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797" w:type="pct"/>
            <w:vAlign w:val="center"/>
          </w:tcPr>
          <w:p w14:paraId="49E10F46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5A13D92E" w14:textId="77777777" w:rsidR="00EE6096" w:rsidRPr="003D36DF" w:rsidRDefault="00EE6096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737" w:type="pct"/>
            <w:vAlign w:val="center"/>
          </w:tcPr>
          <w:p w14:paraId="1844E8CB" w14:textId="77777777" w:rsidR="00EE6096" w:rsidRPr="003D36DF" w:rsidRDefault="00EE6096" w:rsidP="00EE6096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</w:tbl>
    <w:p w14:paraId="1F428105" w14:textId="77777777" w:rsidR="00026873" w:rsidRPr="00990A42" w:rsidRDefault="00026873" w:rsidP="00026873">
      <w:pPr>
        <w:widowControl w:val="0"/>
        <w:autoSpaceDE w:val="0"/>
        <w:autoSpaceDN w:val="0"/>
        <w:spacing w:before="120"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 не более 70%;</w:t>
      </w:r>
    </w:p>
    <w:p w14:paraId="555C6199" w14:textId="77777777" w:rsidR="00026873" w:rsidRPr="00990A42" w:rsidRDefault="00026873" w:rsidP="00026873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 не устанавливается;</w:t>
      </w:r>
    </w:p>
    <w:p w14:paraId="5419210B" w14:textId="77777777" w:rsidR="00026873" w:rsidRPr="00990A42" w:rsidRDefault="00026873" w:rsidP="00026873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 параметр действует на фасады, выходящие на границу участка, примыкающую к территориям общего пользования;</w:t>
      </w:r>
    </w:p>
    <w:p w14:paraId="63158380" w14:textId="49CC2F77" w:rsidR="00026873" w:rsidRDefault="00026873" w:rsidP="00026873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8817C1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**** параметр действует в отношении объектов нового строительства.</w:t>
      </w:r>
    </w:p>
    <w:p w14:paraId="2D2513D1" w14:textId="62970894" w:rsidR="00026873" w:rsidRDefault="00026873" w:rsidP="00026873">
      <w:pPr>
        <w:widowControl w:val="0"/>
        <w:autoSpaceDE w:val="0"/>
        <w:autoSpaceDN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A96D8B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3-2</w:t>
      </w:r>
    </w:p>
    <w:p w14:paraId="027607AE" w14:textId="6FA49074" w:rsidR="00026873" w:rsidRDefault="00026873" w:rsidP="00726FE7">
      <w:pPr>
        <w:widowControl w:val="0"/>
        <w:autoSpaceDE w:val="0"/>
        <w:autoSpaceDN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80EF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Требования к объемно-пространственным и архитектурно-стилистическим характеристикам объектов капитального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 w:rsidRPr="00980EF1">
        <w:rPr>
          <w:rFonts w:ascii="Times New Roman" w:eastAsia="Times New Roman" w:hAnsi="Times New Roman" w:cs="Times New Roman"/>
          <w:sz w:val="28"/>
          <w:lang w:eastAsia="ru-RU" w:bidi="ru-RU"/>
        </w:rPr>
        <w:t>строительства для видов разрешенного использования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с кодами 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>3.2.1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3.2.2, 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3.2.3,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3.2.4, 3.6.1, 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>3.10.1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относящихся к группе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«</w:t>
      </w:r>
      <w:r w:rsidRPr="00026873">
        <w:rPr>
          <w:rFonts w:ascii="Times New Roman" w:eastAsia="Times New Roman" w:hAnsi="Times New Roman" w:cs="Times New Roman"/>
          <w:sz w:val="28"/>
          <w:lang w:eastAsia="ru-RU" w:bidi="ru-RU"/>
        </w:rPr>
        <w:t>II. Социальные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»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957"/>
        <w:gridCol w:w="1973"/>
        <w:gridCol w:w="1970"/>
        <w:gridCol w:w="1973"/>
        <w:gridCol w:w="1972"/>
        <w:gridCol w:w="1972"/>
        <w:gridCol w:w="1939"/>
      </w:tblGrid>
      <w:tr w:rsidR="00420DE1" w:rsidRPr="00A96D8B" w14:paraId="02F8CBD9" w14:textId="77777777" w:rsidTr="00420DE1">
        <w:trPr>
          <w:trHeight w:val="422"/>
        </w:trPr>
        <w:tc>
          <w:tcPr>
            <w:tcW w:w="122" w:type="pct"/>
            <w:vMerge w:val="restart"/>
            <w:vAlign w:val="center"/>
          </w:tcPr>
          <w:p w14:paraId="05114E05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№п/п</w:t>
            </w:r>
          </w:p>
        </w:tc>
        <w:tc>
          <w:tcPr>
            <w:tcW w:w="977" w:type="pct"/>
            <w:vMerge w:val="restart"/>
            <w:vAlign w:val="center"/>
          </w:tcPr>
          <w:p w14:paraId="03EAC4F4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Наименование параметра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14:paraId="60927269" w14:textId="276321DA" w:rsidR="00420DE1" w:rsidRPr="00EE30D3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bCs/>
                <w:sz w:val="18"/>
                <w:szCs w:val="18"/>
                <w:lang w:val="ru-RU"/>
              </w:rPr>
              <w:t>Код 3.2.1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D3C166A" w14:textId="54FE5AE3" w:rsidR="00420DE1" w:rsidRPr="00EE30D3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EE30D3">
              <w:rPr>
                <w:bCs/>
                <w:sz w:val="18"/>
                <w:szCs w:val="18"/>
                <w:lang w:val="ru-RU"/>
              </w:rPr>
              <w:t>Код 3.2.2</w:t>
            </w:r>
          </w:p>
        </w:tc>
        <w:tc>
          <w:tcPr>
            <w:tcW w:w="652" w:type="pct"/>
            <w:vAlign w:val="center"/>
          </w:tcPr>
          <w:p w14:paraId="395DDD7D" w14:textId="48A992AA" w:rsidR="00420DE1" w:rsidRPr="00EE30D3" w:rsidRDefault="00420DE1" w:rsidP="00420DE1">
            <w:pPr>
              <w:pStyle w:val="TableParagraph"/>
              <w:contextualSpacing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EE30D3">
              <w:rPr>
                <w:rFonts w:eastAsia="Calibri"/>
                <w:sz w:val="18"/>
                <w:szCs w:val="18"/>
                <w:lang w:val="ru-RU"/>
              </w:rPr>
              <w:t>Код</w:t>
            </w:r>
            <w:r w:rsidRPr="00EE30D3">
              <w:rPr>
                <w:rFonts w:eastAsia="Calibri"/>
                <w:sz w:val="18"/>
                <w:szCs w:val="18"/>
              </w:rPr>
              <w:t xml:space="preserve"> 3.2.</w:t>
            </w:r>
            <w:r w:rsidRPr="00EE30D3">
              <w:rPr>
                <w:rFonts w:eastAsia="Calibri"/>
                <w:sz w:val="18"/>
                <w:szCs w:val="18"/>
                <w:lang w:val="ru-RU"/>
              </w:rPr>
              <w:t>3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3534C583" w14:textId="0046DB76" w:rsidR="00420DE1" w:rsidRPr="00EE30D3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rFonts w:eastAsia="Calibri"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rFonts w:eastAsia="Calibri"/>
                <w:sz w:val="18"/>
                <w:szCs w:val="18"/>
              </w:rPr>
              <w:t>3.2.4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448A06BC" w14:textId="189906DA" w:rsidR="00420DE1" w:rsidRPr="00EE30D3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EE30D3">
              <w:rPr>
                <w:bCs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bCs/>
                <w:sz w:val="18"/>
                <w:szCs w:val="18"/>
              </w:rPr>
              <w:t>3.6.1</w:t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7E313375" w14:textId="3B552ED2" w:rsidR="00420DE1" w:rsidRPr="00EE30D3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EE30D3">
              <w:rPr>
                <w:sz w:val="18"/>
                <w:szCs w:val="18"/>
                <w:lang w:val="ru-RU"/>
              </w:rPr>
              <w:t>Код 3.10.1</w:t>
            </w:r>
          </w:p>
        </w:tc>
      </w:tr>
      <w:tr w:rsidR="00420DE1" w:rsidRPr="00A96D8B" w14:paraId="31BE1F04" w14:textId="77777777" w:rsidTr="00420DE1">
        <w:trPr>
          <w:trHeight w:val="926"/>
        </w:trPr>
        <w:tc>
          <w:tcPr>
            <w:tcW w:w="122" w:type="pct"/>
            <w:vMerge/>
            <w:vAlign w:val="center"/>
          </w:tcPr>
          <w:p w14:paraId="1DB0E374" w14:textId="77777777" w:rsidR="00420DE1" w:rsidRPr="003D36DF" w:rsidRDefault="00420DE1" w:rsidP="00FE5D21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977" w:type="pct"/>
            <w:vMerge/>
            <w:vAlign w:val="center"/>
          </w:tcPr>
          <w:p w14:paraId="2612A5A6" w14:textId="77777777" w:rsidR="00420DE1" w:rsidRPr="003D36DF" w:rsidRDefault="00420DE1" w:rsidP="00FE5D21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14:paraId="61AA54D0" w14:textId="77777777" w:rsidR="00420DE1" w:rsidRPr="00EE6096" w:rsidRDefault="00420DE1" w:rsidP="00EE6096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6096">
              <w:rPr>
                <w:bCs/>
                <w:sz w:val="18"/>
                <w:szCs w:val="18"/>
                <w:lang w:val="ru-RU"/>
              </w:rPr>
              <w:t>Дома социального</w:t>
            </w:r>
          </w:p>
          <w:p w14:paraId="4F683AB5" w14:textId="5E849ED4" w:rsidR="00420DE1" w:rsidRPr="003D36DF" w:rsidRDefault="00420DE1" w:rsidP="00EE6096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6096">
              <w:rPr>
                <w:bCs/>
                <w:sz w:val="18"/>
                <w:szCs w:val="18"/>
                <w:lang w:val="ru-RU"/>
              </w:rPr>
              <w:t>обслуживания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CA10AD7" w14:textId="2D79C196" w:rsidR="00420DE1" w:rsidRPr="003D36DF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Оказание социальной помощи населению</w:t>
            </w:r>
          </w:p>
        </w:tc>
        <w:tc>
          <w:tcPr>
            <w:tcW w:w="652" w:type="pct"/>
            <w:vAlign w:val="center"/>
          </w:tcPr>
          <w:p w14:paraId="5D897454" w14:textId="5FAA94EC" w:rsidR="00420DE1" w:rsidRPr="003D36DF" w:rsidRDefault="00420DE1" w:rsidP="00420DE1">
            <w:pPr>
              <w:pStyle w:val="TableParagraph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420DE1">
              <w:rPr>
                <w:rFonts w:eastAsia="Calibri"/>
                <w:sz w:val="18"/>
                <w:szCs w:val="18"/>
              </w:rPr>
              <w:t>Оказание услуг связи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7929D92E" w14:textId="6106D0E9" w:rsidR="00420DE1" w:rsidRPr="003D36DF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rFonts w:eastAsia="Calibri"/>
                <w:sz w:val="18"/>
                <w:szCs w:val="18"/>
              </w:rPr>
              <w:t>Общежития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557DBC4F" w14:textId="7C7F5941" w:rsidR="00420DE1" w:rsidRPr="003D36DF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Объекты культурно-досуговой деятельности</w:t>
            </w:r>
          </w:p>
        </w:tc>
        <w:tc>
          <w:tcPr>
            <w:tcW w:w="641" w:type="pct"/>
            <w:shd w:val="clear" w:color="auto" w:fill="auto"/>
            <w:vAlign w:val="center"/>
          </w:tcPr>
          <w:p w14:paraId="53AE139E" w14:textId="4DEB7F52" w:rsidR="00420DE1" w:rsidRPr="003D36DF" w:rsidRDefault="00420DE1" w:rsidP="00FE5D2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420DE1">
              <w:rPr>
                <w:bCs/>
                <w:sz w:val="18"/>
                <w:szCs w:val="18"/>
                <w:lang w:val="ru-RU"/>
              </w:rPr>
              <w:t>Амбулаторное ветеринарное обслуживание</w:t>
            </w:r>
          </w:p>
        </w:tc>
      </w:tr>
      <w:tr w:rsidR="00420DE1" w:rsidRPr="00A96D8B" w14:paraId="152F0224" w14:textId="77777777" w:rsidTr="00420DE1">
        <w:trPr>
          <w:trHeight w:val="179"/>
        </w:trPr>
        <w:tc>
          <w:tcPr>
            <w:tcW w:w="122" w:type="pct"/>
            <w:vAlign w:val="center"/>
          </w:tcPr>
          <w:p w14:paraId="65B89805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977" w:type="pct"/>
            <w:vAlign w:val="center"/>
          </w:tcPr>
          <w:p w14:paraId="75ACE12A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652" w:type="pct"/>
            <w:vAlign w:val="center"/>
          </w:tcPr>
          <w:p w14:paraId="0446F0F0" w14:textId="04491909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651" w:type="pct"/>
            <w:vAlign w:val="center"/>
          </w:tcPr>
          <w:p w14:paraId="3095D139" w14:textId="7FEB594E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652" w:type="pct"/>
            <w:vAlign w:val="center"/>
          </w:tcPr>
          <w:p w14:paraId="317139C4" w14:textId="2E200E28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652" w:type="pct"/>
            <w:vAlign w:val="center"/>
          </w:tcPr>
          <w:p w14:paraId="7E884DB9" w14:textId="7BD18CC2" w:rsidR="00420DE1" w:rsidRPr="00F62405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652" w:type="pct"/>
            <w:vAlign w:val="center"/>
          </w:tcPr>
          <w:p w14:paraId="4E1AA020" w14:textId="1746633D" w:rsidR="00420DE1" w:rsidRPr="00F62405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641" w:type="pct"/>
            <w:vAlign w:val="center"/>
          </w:tcPr>
          <w:p w14:paraId="6E7DD772" w14:textId="0259D05D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8</w:t>
            </w:r>
          </w:p>
        </w:tc>
      </w:tr>
      <w:tr w:rsidR="00420DE1" w:rsidRPr="00A96D8B" w14:paraId="15BA3FB1" w14:textId="77777777" w:rsidTr="00420DE1">
        <w:trPr>
          <w:trHeight w:val="271"/>
        </w:trPr>
        <w:tc>
          <w:tcPr>
            <w:tcW w:w="122" w:type="pct"/>
            <w:vAlign w:val="center"/>
          </w:tcPr>
          <w:p w14:paraId="4771CBE3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977" w:type="pct"/>
            <w:vAlign w:val="center"/>
          </w:tcPr>
          <w:p w14:paraId="73A78EC4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здания вдоль улично-дорожной сети, м</w:t>
            </w:r>
          </w:p>
        </w:tc>
        <w:tc>
          <w:tcPr>
            <w:tcW w:w="652" w:type="pct"/>
            <w:vAlign w:val="center"/>
          </w:tcPr>
          <w:p w14:paraId="7E1CE418" w14:textId="53DEC26B" w:rsidR="00420DE1" w:rsidRPr="00FE5D21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35676654" w14:textId="61394FB9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8,1</w:t>
            </w:r>
          </w:p>
        </w:tc>
        <w:tc>
          <w:tcPr>
            <w:tcW w:w="652" w:type="pct"/>
            <w:vAlign w:val="center"/>
          </w:tcPr>
          <w:p w14:paraId="2CFB7780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5ACD76DC" w14:textId="5FC1E859" w:rsidR="00420DE1" w:rsidRPr="00A322D2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5,1</w:t>
            </w:r>
          </w:p>
        </w:tc>
        <w:tc>
          <w:tcPr>
            <w:tcW w:w="652" w:type="pct"/>
            <w:vAlign w:val="center"/>
          </w:tcPr>
          <w:p w14:paraId="1755C7AA" w14:textId="77F946AB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5,1</w:t>
            </w:r>
          </w:p>
        </w:tc>
        <w:tc>
          <w:tcPr>
            <w:tcW w:w="641" w:type="pct"/>
            <w:vAlign w:val="center"/>
          </w:tcPr>
          <w:p w14:paraId="50D99442" w14:textId="296EAFC2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59313CC3" w14:textId="77777777" w:rsidTr="00420DE1">
        <w:trPr>
          <w:trHeight w:val="276"/>
        </w:trPr>
        <w:tc>
          <w:tcPr>
            <w:tcW w:w="122" w:type="pct"/>
            <w:vAlign w:val="center"/>
          </w:tcPr>
          <w:p w14:paraId="252A1390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977" w:type="pct"/>
            <w:vAlign w:val="center"/>
          </w:tcPr>
          <w:p w14:paraId="5A3D3FDF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застроенности уличного фронта *, %</w:t>
            </w:r>
          </w:p>
        </w:tc>
        <w:tc>
          <w:tcPr>
            <w:tcW w:w="652" w:type="pct"/>
            <w:vAlign w:val="center"/>
          </w:tcPr>
          <w:p w14:paraId="7AC82F91" w14:textId="23D57763" w:rsidR="00420DE1" w:rsidRPr="00FE5D21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6CD5BA8B" w14:textId="6EB45388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652" w:type="pct"/>
            <w:vAlign w:val="center"/>
          </w:tcPr>
          <w:p w14:paraId="7358AA67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5E6263D9" w14:textId="462422D2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70</w:t>
            </w:r>
          </w:p>
        </w:tc>
        <w:tc>
          <w:tcPr>
            <w:tcW w:w="652" w:type="pct"/>
            <w:vAlign w:val="center"/>
          </w:tcPr>
          <w:p w14:paraId="7F9D77AF" w14:textId="258D02D6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641" w:type="pct"/>
            <w:vAlign w:val="center"/>
          </w:tcPr>
          <w:p w14:paraId="57057E71" w14:textId="16597A39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29DC5F50" w14:textId="77777777" w:rsidTr="00420DE1">
        <w:trPr>
          <w:trHeight w:val="216"/>
        </w:trPr>
        <w:tc>
          <w:tcPr>
            <w:tcW w:w="122" w:type="pct"/>
            <w:vAlign w:val="center"/>
          </w:tcPr>
          <w:p w14:paraId="50F4EC2A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977" w:type="pct"/>
            <w:vAlign w:val="center"/>
          </w:tcPr>
          <w:p w14:paraId="5F14F39A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типового этажа, м</w:t>
            </w:r>
          </w:p>
        </w:tc>
        <w:tc>
          <w:tcPr>
            <w:tcW w:w="652" w:type="pct"/>
            <w:vAlign w:val="center"/>
          </w:tcPr>
          <w:p w14:paraId="41D24DD0" w14:textId="4F51D5C0" w:rsidR="00420DE1" w:rsidRPr="00FE5D21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3BFFE97F" w14:textId="16F574C1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3,0</w:t>
            </w:r>
          </w:p>
        </w:tc>
        <w:tc>
          <w:tcPr>
            <w:tcW w:w="652" w:type="pct"/>
            <w:vAlign w:val="center"/>
          </w:tcPr>
          <w:p w14:paraId="06D38C61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63AD8B2B" w14:textId="2B8E22A3" w:rsidR="00420DE1" w:rsidRPr="003D36DF" w:rsidRDefault="00420DE1" w:rsidP="00DE6C6F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2,7</w:t>
            </w:r>
          </w:p>
        </w:tc>
        <w:tc>
          <w:tcPr>
            <w:tcW w:w="652" w:type="pct"/>
            <w:vAlign w:val="center"/>
          </w:tcPr>
          <w:p w14:paraId="13C0EF41" w14:textId="3892C1CB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3,6</w:t>
            </w:r>
          </w:p>
        </w:tc>
        <w:tc>
          <w:tcPr>
            <w:tcW w:w="641" w:type="pct"/>
            <w:vAlign w:val="center"/>
          </w:tcPr>
          <w:p w14:paraId="6BA7430A" w14:textId="01B2A0E5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73915616" w14:textId="77777777" w:rsidTr="00420DE1">
        <w:trPr>
          <w:trHeight w:val="79"/>
        </w:trPr>
        <w:tc>
          <w:tcPr>
            <w:tcW w:w="122" w:type="pct"/>
            <w:vAlign w:val="center"/>
          </w:tcPr>
          <w:p w14:paraId="0641399C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4</w:t>
            </w:r>
          </w:p>
        </w:tc>
        <w:tc>
          <w:tcPr>
            <w:tcW w:w="977" w:type="pct"/>
            <w:vAlign w:val="center"/>
          </w:tcPr>
          <w:p w14:paraId="0F4BDC55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первого этажа зданий***, м</w:t>
            </w:r>
          </w:p>
        </w:tc>
        <w:tc>
          <w:tcPr>
            <w:tcW w:w="652" w:type="pct"/>
            <w:vAlign w:val="center"/>
          </w:tcPr>
          <w:p w14:paraId="6C50675E" w14:textId="1181F6DA" w:rsidR="00420DE1" w:rsidRPr="00FE5D21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639A6DB8" w14:textId="618CDCC3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3,9</w:t>
            </w:r>
          </w:p>
        </w:tc>
        <w:tc>
          <w:tcPr>
            <w:tcW w:w="652" w:type="pct"/>
            <w:vAlign w:val="center"/>
          </w:tcPr>
          <w:p w14:paraId="7B6D2D0A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36700D54" w14:textId="7CBD0B73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**</w:t>
            </w:r>
          </w:p>
        </w:tc>
        <w:tc>
          <w:tcPr>
            <w:tcW w:w="652" w:type="pct"/>
            <w:vAlign w:val="center"/>
          </w:tcPr>
          <w:p w14:paraId="03BC0F0F" w14:textId="297F3E4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3,9</w:t>
            </w:r>
          </w:p>
        </w:tc>
        <w:tc>
          <w:tcPr>
            <w:tcW w:w="641" w:type="pct"/>
            <w:vAlign w:val="center"/>
          </w:tcPr>
          <w:p w14:paraId="609A671F" w14:textId="3CD32FE8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608D11E1" w14:textId="77777777" w:rsidTr="00420DE1">
        <w:trPr>
          <w:trHeight w:val="227"/>
        </w:trPr>
        <w:tc>
          <w:tcPr>
            <w:tcW w:w="122" w:type="pct"/>
            <w:vAlign w:val="center"/>
          </w:tcPr>
          <w:p w14:paraId="29A08BEB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</w:t>
            </w:r>
          </w:p>
        </w:tc>
        <w:tc>
          <w:tcPr>
            <w:tcW w:w="977" w:type="pct"/>
            <w:vAlign w:val="center"/>
          </w:tcPr>
          <w:p w14:paraId="0F248F04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остекления фасада первого этажа***, %</w:t>
            </w:r>
          </w:p>
        </w:tc>
        <w:tc>
          <w:tcPr>
            <w:tcW w:w="652" w:type="pct"/>
            <w:vAlign w:val="center"/>
          </w:tcPr>
          <w:p w14:paraId="088F3B5D" w14:textId="41E7C357" w:rsidR="00420DE1" w:rsidRPr="00FE5D21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79E50705" w14:textId="73FE1E12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652" w:type="pct"/>
            <w:vAlign w:val="center"/>
          </w:tcPr>
          <w:p w14:paraId="2C421B3B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624B3969" w14:textId="2665D8FD" w:rsidR="00420DE1" w:rsidRPr="00DE6C6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652" w:type="pct"/>
            <w:vAlign w:val="center"/>
          </w:tcPr>
          <w:p w14:paraId="7AE64EE0" w14:textId="33AD54C5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80</w:t>
            </w:r>
          </w:p>
        </w:tc>
        <w:tc>
          <w:tcPr>
            <w:tcW w:w="641" w:type="pct"/>
            <w:vAlign w:val="center"/>
          </w:tcPr>
          <w:p w14:paraId="706CF07E" w14:textId="0CE1B266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630E4F68" w14:textId="77777777" w:rsidTr="00420DE1">
        <w:trPr>
          <w:trHeight w:val="307"/>
        </w:trPr>
        <w:tc>
          <w:tcPr>
            <w:tcW w:w="122" w:type="pct"/>
            <w:vAlign w:val="center"/>
          </w:tcPr>
          <w:p w14:paraId="1EF3E192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6</w:t>
            </w:r>
          </w:p>
        </w:tc>
        <w:tc>
          <w:tcPr>
            <w:tcW w:w="977" w:type="pct"/>
            <w:vAlign w:val="center"/>
          </w:tcPr>
          <w:p w14:paraId="0D21690C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оконных проемов первых этажей***, м</w:t>
            </w:r>
          </w:p>
        </w:tc>
        <w:tc>
          <w:tcPr>
            <w:tcW w:w="652" w:type="pct"/>
            <w:vAlign w:val="center"/>
          </w:tcPr>
          <w:p w14:paraId="55C79E04" w14:textId="733DB8A5" w:rsidR="00420DE1" w:rsidRPr="00FE5D21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6605E32E" w14:textId="76D494B1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3,0</w:t>
            </w:r>
          </w:p>
        </w:tc>
        <w:tc>
          <w:tcPr>
            <w:tcW w:w="652" w:type="pct"/>
            <w:vAlign w:val="center"/>
          </w:tcPr>
          <w:p w14:paraId="5CD2B213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0AE952DA" w14:textId="7F1B7E8C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**</w:t>
            </w:r>
          </w:p>
        </w:tc>
        <w:tc>
          <w:tcPr>
            <w:tcW w:w="652" w:type="pct"/>
            <w:vAlign w:val="center"/>
          </w:tcPr>
          <w:p w14:paraId="341C2154" w14:textId="7948A35D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3,0</w:t>
            </w:r>
          </w:p>
        </w:tc>
        <w:tc>
          <w:tcPr>
            <w:tcW w:w="641" w:type="pct"/>
            <w:vAlign w:val="center"/>
          </w:tcPr>
          <w:p w14:paraId="36376CD5" w14:textId="4985B8BD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140EE6E4" w14:textId="77777777" w:rsidTr="00420DE1">
        <w:trPr>
          <w:trHeight w:val="299"/>
        </w:trPr>
        <w:tc>
          <w:tcPr>
            <w:tcW w:w="122" w:type="pct"/>
            <w:vAlign w:val="center"/>
          </w:tcPr>
          <w:p w14:paraId="370931E8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</w:t>
            </w:r>
          </w:p>
        </w:tc>
        <w:tc>
          <w:tcPr>
            <w:tcW w:w="977" w:type="pct"/>
            <w:vAlign w:val="center"/>
          </w:tcPr>
          <w:p w14:paraId="76CC7083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Максимальный уклон кровли, градусов</w:t>
            </w:r>
          </w:p>
        </w:tc>
        <w:tc>
          <w:tcPr>
            <w:tcW w:w="652" w:type="pct"/>
            <w:vAlign w:val="center"/>
          </w:tcPr>
          <w:p w14:paraId="1C054CA0" w14:textId="21E17C31" w:rsidR="00420DE1" w:rsidRPr="00A322D2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1259537F" w14:textId="545949C1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652" w:type="pct"/>
            <w:vAlign w:val="center"/>
          </w:tcPr>
          <w:p w14:paraId="03C7182E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07E4D98D" w14:textId="1A066E6D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652" w:type="pct"/>
            <w:vAlign w:val="center"/>
          </w:tcPr>
          <w:p w14:paraId="717AA25A" w14:textId="6B3C0500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641" w:type="pct"/>
            <w:vAlign w:val="center"/>
          </w:tcPr>
          <w:p w14:paraId="08B35660" w14:textId="2A0D01A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7BF4AE14" w14:textId="77777777" w:rsidTr="00420DE1">
        <w:trPr>
          <w:trHeight w:val="412"/>
        </w:trPr>
        <w:tc>
          <w:tcPr>
            <w:tcW w:w="122" w:type="pct"/>
            <w:vAlign w:val="center"/>
          </w:tcPr>
          <w:p w14:paraId="1ABC7B98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</w:t>
            </w:r>
          </w:p>
        </w:tc>
        <w:tc>
          <w:tcPr>
            <w:tcW w:w="977" w:type="pct"/>
            <w:vAlign w:val="center"/>
          </w:tcPr>
          <w:p w14:paraId="4BDE23A0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отметка пола входа в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з</w:t>
            </w:r>
            <w:r w:rsidRPr="003D36DF">
              <w:rPr>
                <w:sz w:val="18"/>
                <w:szCs w:val="18"/>
                <w:lang w:val="ru-RU"/>
              </w:rPr>
              <w:t>да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н</w:t>
            </w:r>
            <w:r w:rsidRPr="003D36DF">
              <w:rPr>
                <w:spacing w:val="-1"/>
                <w:sz w:val="18"/>
                <w:szCs w:val="18"/>
                <w:lang w:val="ru-RU"/>
              </w:rPr>
              <w:t>ие****</w:t>
            </w:r>
            <w:r w:rsidRPr="003D36DF">
              <w:rPr>
                <w:sz w:val="18"/>
                <w:szCs w:val="18"/>
                <w:lang w:val="ru-RU"/>
              </w:rPr>
              <w:t>,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652" w:type="pct"/>
            <w:vAlign w:val="center"/>
          </w:tcPr>
          <w:p w14:paraId="24098DD0" w14:textId="62662D27" w:rsidR="00420DE1" w:rsidRPr="00FE5D21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1D92327E" w14:textId="006F49E8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652" w:type="pct"/>
            <w:vAlign w:val="center"/>
          </w:tcPr>
          <w:p w14:paraId="33B56B2A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0CA7BBA8" w14:textId="07F74241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</w:t>
            </w:r>
          </w:p>
        </w:tc>
        <w:tc>
          <w:tcPr>
            <w:tcW w:w="652" w:type="pct"/>
            <w:vAlign w:val="center"/>
          </w:tcPr>
          <w:p w14:paraId="19D6D222" w14:textId="159F37AE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641" w:type="pct"/>
            <w:vAlign w:val="center"/>
          </w:tcPr>
          <w:p w14:paraId="61481B5F" w14:textId="50053916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58BD0CFF" w14:textId="77777777" w:rsidTr="00420DE1">
        <w:trPr>
          <w:trHeight w:val="594"/>
        </w:trPr>
        <w:tc>
          <w:tcPr>
            <w:tcW w:w="122" w:type="pct"/>
            <w:vAlign w:val="center"/>
          </w:tcPr>
          <w:p w14:paraId="74C7316B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9</w:t>
            </w:r>
          </w:p>
        </w:tc>
        <w:tc>
          <w:tcPr>
            <w:tcW w:w="977" w:type="pct"/>
            <w:vAlign w:val="center"/>
          </w:tcPr>
          <w:p w14:paraId="18BFD554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Максимальный выступ консольных элементов за контур наружных стен здания, строения и сооружения, м</w:t>
            </w:r>
          </w:p>
        </w:tc>
        <w:tc>
          <w:tcPr>
            <w:tcW w:w="652" w:type="pct"/>
            <w:vAlign w:val="center"/>
          </w:tcPr>
          <w:p w14:paraId="1267A9F2" w14:textId="04DF2AB5" w:rsidR="00420DE1" w:rsidRPr="00A322D2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2DEF65C2" w14:textId="7FBEBFFB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652" w:type="pct"/>
            <w:vAlign w:val="center"/>
          </w:tcPr>
          <w:p w14:paraId="26C506D3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541F89D5" w14:textId="51DD02E6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652" w:type="pct"/>
            <w:vAlign w:val="center"/>
          </w:tcPr>
          <w:p w14:paraId="58F79FB9" w14:textId="4A9FB331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641" w:type="pct"/>
            <w:vAlign w:val="center"/>
          </w:tcPr>
          <w:p w14:paraId="2EB752E7" w14:textId="736BDD8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7C950D80" w14:textId="77777777" w:rsidTr="00420DE1">
        <w:trPr>
          <w:trHeight w:val="465"/>
        </w:trPr>
        <w:tc>
          <w:tcPr>
            <w:tcW w:w="122" w:type="pct"/>
            <w:vAlign w:val="center"/>
          </w:tcPr>
          <w:p w14:paraId="67A8741E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10</w:t>
            </w:r>
          </w:p>
        </w:tc>
        <w:tc>
          <w:tcPr>
            <w:tcW w:w="977" w:type="pct"/>
            <w:vAlign w:val="center"/>
          </w:tcPr>
          <w:p w14:paraId="447B88CD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общая высота ограждений земельного участка от уровня земли ***, м</w:t>
            </w:r>
          </w:p>
        </w:tc>
        <w:tc>
          <w:tcPr>
            <w:tcW w:w="652" w:type="pct"/>
            <w:vAlign w:val="center"/>
          </w:tcPr>
          <w:p w14:paraId="523BFB82" w14:textId="007606B3" w:rsidR="00420DE1" w:rsidRPr="00B80A27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622C9EAA" w14:textId="1FC4B106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**</w:t>
            </w:r>
          </w:p>
        </w:tc>
        <w:tc>
          <w:tcPr>
            <w:tcW w:w="652" w:type="pct"/>
            <w:vAlign w:val="center"/>
          </w:tcPr>
          <w:p w14:paraId="7287D4D7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64CFC3EF" w14:textId="6FA39B40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**</w:t>
            </w:r>
          </w:p>
        </w:tc>
        <w:tc>
          <w:tcPr>
            <w:tcW w:w="652" w:type="pct"/>
            <w:vAlign w:val="center"/>
          </w:tcPr>
          <w:p w14:paraId="119CA269" w14:textId="7D87EF05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**</w:t>
            </w:r>
          </w:p>
        </w:tc>
        <w:tc>
          <w:tcPr>
            <w:tcW w:w="641" w:type="pct"/>
            <w:vAlign w:val="center"/>
          </w:tcPr>
          <w:p w14:paraId="410F4FEA" w14:textId="0C1E6A66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420DE1" w:rsidRPr="00A96D8B" w14:paraId="5F13C2D0" w14:textId="77777777" w:rsidTr="00420DE1">
        <w:trPr>
          <w:trHeight w:val="686"/>
        </w:trPr>
        <w:tc>
          <w:tcPr>
            <w:tcW w:w="122" w:type="pct"/>
            <w:vAlign w:val="center"/>
          </w:tcPr>
          <w:p w14:paraId="7D33D557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11</w:t>
            </w:r>
          </w:p>
        </w:tc>
        <w:tc>
          <w:tcPr>
            <w:tcW w:w="977" w:type="pct"/>
            <w:vAlign w:val="center"/>
          </w:tcPr>
          <w:p w14:paraId="488C75E6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высота непросматриваемой части ограждений земельного участка***, м</w:t>
            </w:r>
          </w:p>
        </w:tc>
        <w:tc>
          <w:tcPr>
            <w:tcW w:w="652" w:type="pct"/>
            <w:vAlign w:val="center"/>
          </w:tcPr>
          <w:p w14:paraId="4F93C5CE" w14:textId="4AEBA332" w:rsidR="00420DE1" w:rsidRPr="00B80A27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51" w:type="pct"/>
            <w:vAlign w:val="center"/>
          </w:tcPr>
          <w:p w14:paraId="73185416" w14:textId="27C43229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**</w:t>
            </w:r>
          </w:p>
        </w:tc>
        <w:tc>
          <w:tcPr>
            <w:tcW w:w="652" w:type="pct"/>
            <w:vAlign w:val="center"/>
          </w:tcPr>
          <w:p w14:paraId="1194EDB9" w14:textId="77777777" w:rsid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075ED18C" w14:textId="5FFD4034" w:rsidR="00420DE1" w:rsidRPr="00DE6C6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**</w:t>
            </w:r>
          </w:p>
        </w:tc>
        <w:tc>
          <w:tcPr>
            <w:tcW w:w="652" w:type="pct"/>
            <w:vAlign w:val="center"/>
          </w:tcPr>
          <w:p w14:paraId="5B999D95" w14:textId="36B6ED2F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**</w:t>
            </w:r>
          </w:p>
        </w:tc>
        <w:tc>
          <w:tcPr>
            <w:tcW w:w="641" w:type="pct"/>
            <w:vAlign w:val="center"/>
          </w:tcPr>
          <w:p w14:paraId="2F3F4009" w14:textId="05E48354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420DE1" w:rsidRPr="00A96D8B" w14:paraId="6D214E0E" w14:textId="77777777" w:rsidTr="00420DE1">
        <w:trPr>
          <w:trHeight w:val="273"/>
        </w:trPr>
        <w:tc>
          <w:tcPr>
            <w:tcW w:w="122" w:type="pct"/>
            <w:vAlign w:val="center"/>
          </w:tcPr>
          <w:p w14:paraId="14259848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977" w:type="pct"/>
            <w:vAlign w:val="center"/>
          </w:tcPr>
          <w:p w14:paraId="014FB928" w14:textId="77777777" w:rsidR="00420DE1" w:rsidRPr="003D36DF" w:rsidRDefault="00420DE1" w:rsidP="00FE5D21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Предпочтительные архитектурные стили***</w:t>
            </w:r>
          </w:p>
        </w:tc>
        <w:tc>
          <w:tcPr>
            <w:tcW w:w="652" w:type="pct"/>
            <w:vAlign w:val="center"/>
          </w:tcPr>
          <w:p w14:paraId="6A7EF371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234E33EF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651" w:type="pct"/>
            <w:vAlign w:val="center"/>
          </w:tcPr>
          <w:p w14:paraId="0A2B1CC3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32FB1C83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652" w:type="pct"/>
            <w:vAlign w:val="center"/>
          </w:tcPr>
          <w:p w14:paraId="1020D595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pct"/>
            <w:vAlign w:val="center"/>
          </w:tcPr>
          <w:p w14:paraId="6681A5DA" w14:textId="19709C1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16C49B5A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652" w:type="pct"/>
            <w:vAlign w:val="center"/>
          </w:tcPr>
          <w:p w14:paraId="0F88888A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03EADC7F" w14:textId="77777777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641" w:type="pct"/>
            <w:vAlign w:val="center"/>
          </w:tcPr>
          <w:p w14:paraId="44B940CE" w14:textId="2A8EF0CE" w:rsidR="00420DE1" w:rsidRPr="003D36DF" w:rsidRDefault="00420DE1" w:rsidP="00FE5D2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</w:tbl>
    <w:p w14:paraId="31BC5C1C" w14:textId="77777777" w:rsidR="00026873" w:rsidRPr="00990A42" w:rsidRDefault="00026873" w:rsidP="00026873">
      <w:pPr>
        <w:widowControl w:val="0"/>
        <w:autoSpaceDE w:val="0"/>
        <w:autoSpaceDN w:val="0"/>
        <w:spacing w:before="120"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 не более 70%;</w:t>
      </w:r>
    </w:p>
    <w:p w14:paraId="22265CBD" w14:textId="77777777" w:rsidR="00026873" w:rsidRPr="00990A42" w:rsidRDefault="00026873" w:rsidP="00026873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 не устанавливается;</w:t>
      </w:r>
    </w:p>
    <w:p w14:paraId="34C08BD6" w14:textId="77777777" w:rsidR="00026873" w:rsidRPr="00990A42" w:rsidRDefault="00026873" w:rsidP="00026873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 параметр действует на фасады, выходящие на границу участка, примыкающую к территориям общего пользования;</w:t>
      </w:r>
    </w:p>
    <w:p w14:paraId="59C16E07" w14:textId="77777777" w:rsidR="00026873" w:rsidRDefault="00026873" w:rsidP="00026873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8817C1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**** параметр действует в отношении объектов нового строительства.</w:t>
      </w:r>
    </w:p>
    <w:p w14:paraId="047F95E8" w14:textId="6FDAEDD4" w:rsidR="00FE5D21" w:rsidRDefault="00FE5D21" w:rsidP="00EE30D3">
      <w:pPr>
        <w:widowControl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Таблица 3-3</w:t>
      </w:r>
    </w:p>
    <w:p w14:paraId="2DA6AB0A" w14:textId="09E3EA47" w:rsidR="00FE5D21" w:rsidRDefault="00FE5D21" w:rsidP="00EE30D3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  <w:bookmarkStart w:id="2" w:name="_Hlk187934605"/>
      <w:r w:rsidRPr="0005238F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Требования к объемно-пространственным и архитектурно-стилистическим характеристикам объектов капитального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 w:rsidRPr="0005238F">
        <w:rPr>
          <w:rFonts w:ascii="Times New Roman" w:eastAsia="Times New Roman" w:hAnsi="Times New Roman" w:cs="Times New Roman"/>
          <w:sz w:val="28"/>
          <w:lang w:eastAsia="ru-RU" w:bidi="ru-RU"/>
        </w:rPr>
        <w:t>строительства для видов разрешенного использования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с кодами 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3.9.3,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t>4.1, 4.3, 4.4,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относящихся к группе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«</w:t>
      </w:r>
      <w:r w:rsidRPr="00FE5D21">
        <w:rPr>
          <w:rFonts w:ascii="Times New Roman" w:eastAsia="Times New Roman" w:hAnsi="Times New Roman" w:cs="Times New Roman"/>
          <w:sz w:val="28"/>
          <w:lang w:eastAsia="ru-RU" w:bidi="ru-RU"/>
        </w:rPr>
        <w:t>III. Коммерческие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»</w:t>
      </w:r>
    </w:p>
    <w:tbl>
      <w:tblPr>
        <w:tblStyle w:val="TableNormal"/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4151"/>
        <w:gridCol w:w="2553"/>
        <w:gridCol w:w="2693"/>
        <w:gridCol w:w="2693"/>
        <w:gridCol w:w="2693"/>
      </w:tblGrid>
      <w:tr w:rsidR="00420DE1" w:rsidRPr="00A96D8B" w14:paraId="380A4357" w14:textId="77777777" w:rsidTr="00420DE1">
        <w:trPr>
          <w:trHeight w:val="422"/>
        </w:trPr>
        <w:tc>
          <w:tcPr>
            <w:tcW w:w="125" w:type="pct"/>
            <w:vMerge w:val="restart"/>
            <w:vAlign w:val="center"/>
          </w:tcPr>
          <w:bookmarkEnd w:id="2"/>
          <w:p w14:paraId="6DFC7C97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№п/п</w:t>
            </w:r>
          </w:p>
        </w:tc>
        <w:tc>
          <w:tcPr>
            <w:tcW w:w="1369" w:type="pct"/>
            <w:vMerge w:val="restart"/>
            <w:vAlign w:val="center"/>
          </w:tcPr>
          <w:p w14:paraId="0A44A485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Наименование параметра</w:t>
            </w:r>
          </w:p>
        </w:tc>
        <w:tc>
          <w:tcPr>
            <w:tcW w:w="842" w:type="pct"/>
            <w:vAlign w:val="center"/>
          </w:tcPr>
          <w:p w14:paraId="5FDD3D4A" w14:textId="09E35FEC" w:rsidR="00420DE1" w:rsidRPr="00EE30D3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EE30D3">
              <w:rPr>
                <w:sz w:val="18"/>
                <w:szCs w:val="18"/>
              </w:rPr>
              <w:t xml:space="preserve">Код </w:t>
            </w:r>
            <w:r w:rsidRPr="00EE30D3">
              <w:rPr>
                <w:sz w:val="18"/>
                <w:szCs w:val="18"/>
                <w:lang w:val="ru-RU"/>
              </w:rPr>
              <w:t>3.9.3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066838F1" w14:textId="208D17F8" w:rsidR="00420DE1" w:rsidRPr="00EE30D3" w:rsidRDefault="00420DE1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sz w:val="18"/>
                <w:szCs w:val="18"/>
              </w:rPr>
              <w:t>4.1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675D38FC" w14:textId="77777777" w:rsidR="00420DE1" w:rsidRPr="00EE30D3" w:rsidRDefault="00420DE1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EE30D3">
              <w:rPr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sz w:val="18"/>
                <w:szCs w:val="18"/>
              </w:rPr>
              <w:t>4.3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7E6007AA" w14:textId="77777777" w:rsidR="00420DE1" w:rsidRPr="00EE30D3" w:rsidRDefault="00420DE1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rFonts w:eastAsia="Calibri"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rFonts w:eastAsia="Calibri"/>
                <w:sz w:val="18"/>
                <w:szCs w:val="18"/>
              </w:rPr>
              <w:t>4.4</w:t>
            </w:r>
          </w:p>
        </w:tc>
      </w:tr>
      <w:tr w:rsidR="00420DE1" w:rsidRPr="00A96D8B" w14:paraId="6CB52DF3" w14:textId="77777777" w:rsidTr="00420DE1">
        <w:trPr>
          <w:trHeight w:val="698"/>
        </w:trPr>
        <w:tc>
          <w:tcPr>
            <w:tcW w:w="125" w:type="pct"/>
            <w:vMerge/>
            <w:vAlign w:val="center"/>
          </w:tcPr>
          <w:p w14:paraId="7CC63293" w14:textId="77777777" w:rsidR="00420DE1" w:rsidRPr="003D36DF" w:rsidRDefault="00420DE1" w:rsidP="00F62405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369" w:type="pct"/>
            <w:vMerge/>
            <w:vAlign w:val="center"/>
          </w:tcPr>
          <w:p w14:paraId="5A8F26AA" w14:textId="77777777" w:rsidR="00420DE1" w:rsidRPr="003D36DF" w:rsidRDefault="00420DE1" w:rsidP="00F62405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842" w:type="pct"/>
            <w:vAlign w:val="center"/>
          </w:tcPr>
          <w:p w14:paraId="1F8BD09F" w14:textId="47EBE47F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420DE1">
              <w:rPr>
                <w:sz w:val="18"/>
                <w:szCs w:val="18"/>
              </w:rPr>
              <w:t>Проведение научных испытаний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0CB2BF0" w14:textId="45852290" w:rsidR="00420DE1" w:rsidRPr="003D36DF" w:rsidRDefault="00420DE1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Деловое управление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4D616A68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Рынки</w:t>
            </w:r>
          </w:p>
        </w:tc>
        <w:tc>
          <w:tcPr>
            <w:tcW w:w="888" w:type="pct"/>
            <w:shd w:val="clear" w:color="auto" w:fill="auto"/>
            <w:vAlign w:val="center"/>
          </w:tcPr>
          <w:p w14:paraId="2D3BF7EA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rFonts w:eastAsia="Calibri"/>
                <w:sz w:val="18"/>
                <w:szCs w:val="18"/>
              </w:rPr>
              <w:t>Магазины</w:t>
            </w:r>
          </w:p>
        </w:tc>
      </w:tr>
      <w:tr w:rsidR="00420DE1" w:rsidRPr="00A96D8B" w14:paraId="2A5FD404" w14:textId="77777777" w:rsidTr="00420DE1">
        <w:trPr>
          <w:trHeight w:val="179"/>
        </w:trPr>
        <w:tc>
          <w:tcPr>
            <w:tcW w:w="125" w:type="pct"/>
            <w:vAlign w:val="center"/>
          </w:tcPr>
          <w:p w14:paraId="7DB0A55B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369" w:type="pct"/>
            <w:vAlign w:val="center"/>
          </w:tcPr>
          <w:p w14:paraId="7CC48B6A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842" w:type="pct"/>
            <w:vAlign w:val="center"/>
          </w:tcPr>
          <w:p w14:paraId="12873C25" w14:textId="3FA9B2AE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88" w:type="pct"/>
            <w:vAlign w:val="center"/>
          </w:tcPr>
          <w:p w14:paraId="1B256F5A" w14:textId="50D9CCF9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88" w:type="pct"/>
            <w:vAlign w:val="center"/>
          </w:tcPr>
          <w:p w14:paraId="062D7D55" w14:textId="6AB7516F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88" w:type="pct"/>
            <w:vAlign w:val="center"/>
          </w:tcPr>
          <w:p w14:paraId="1A2DCABF" w14:textId="65DE3710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</w:t>
            </w:r>
          </w:p>
        </w:tc>
      </w:tr>
      <w:tr w:rsidR="00420DE1" w:rsidRPr="00A96D8B" w14:paraId="5578C39B" w14:textId="77777777" w:rsidTr="00420DE1">
        <w:trPr>
          <w:trHeight w:val="271"/>
        </w:trPr>
        <w:tc>
          <w:tcPr>
            <w:tcW w:w="125" w:type="pct"/>
            <w:vAlign w:val="center"/>
          </w:tcPr>
          <w:p w14:paraId="39555F04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369" w:type="pct"/>
            <w:vAlign w:val="center"/>
          </w:tcPr>
          <w:p w14:paraId="1B2AF3D2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здания вдоль улично-дорожной сети, м</w:t>
            </w:r>
          </w:p>
        </w:tc>
        <w:tc>
          <w:tcPr>
            <w:tcW w:w="842" w:type="pct"/>
            <w:vAlign w:val="center"/>
          </w:tcPr>
          <w:p w14:paraId="4C59783C" w14:textId="77777777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59D8912F" w14:textId="691B0346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8,4</w:t>
            </w:r>
          </w:p>
        </w:tc>
        <w:tc>
          <w:tcPr>
            <w:tcW w:w="888" w:type="pct"/>
            <w:vAlign w:val="center"/>
          </w:tcPr>
          <w:p w14:paraId="6446A65E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5,1</w:t>
            </w:r>
          </w:p>
        </w:tc>
        <w:tc>
          <w:tcPr>
            <w:tcW w:w="888" w:type="pct"/>
            <w:vAlign w:val="center"/>
          </w:tcPr>
          <w:p w14:paraId="05694C61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5,1</w:t>
            </w:r>
          </w:p>
        </w:tc>
      </w:tr>
      <w:tr w:rsidR="00420DE1" w:rsidRPr="00A96D8B" w14:paraId="61C14CA0" w14:textId="77777777" w:rsidTr="00420DE1">
        <w:trPr>
          <w:trHeight w:val="276"/>
        </w:trPr>
        <w:tc>
          <w:tcPr>
            <w:tcW w:w="125" w:type="pct"/>
            <w:vAlign w:val="center"/>
          </w:tcPr>
          <w:p w14:paraId="14F50766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1369" w:type="pct"/>
            <w:vAlign w:val="center"/>
          </w:tcPr>
          <w:p w14:paraId="172991B9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застроенности уличного фронта *, %</w:t>
            </w:r>
          </w:p>
        </w:tc>
        <w:tc>
          <w:tcPr>
            <w:tcW w:w="842" w:type="pct"/>
            <w:vAlign w:val="center"/>
          </w:tcPr>
          <w:p w14:paraId="37851582" w14:textId="77777777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30C82C7E" w14:textId="1F666D8A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70</w:t>
            </w:r>
          </w:p>
        </w:tc>
        <w:tc>
          <w:tcPr>
            <w:tcW w:w="888" w:type="pct"/>
            <w:vAlign w:val="center"/>
          </w:tcPr>
          <w:p w14:paraId="0A5F9FCA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70</w:t>
            </w:r>
          </w:p>
        </w:tc>
        <w:tc>
          <w:tcPr>
            <w:tcW w:w="888" w:type="pct"/>
            <w:vAlign w:val="center"/>
          </w:tcPr>
          <w:p w14:paraId="1181BCD6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70</w:t>
            </w:r>
          </w:p>
        </w:tc>
      </w:tr>
      <w:tr w:rsidR="00420DE1" w:rsidRPr="00A96D8B" w14:paraId="015E95B2" w14:textId="77777777" w:rsidTr="00420DE1">
        <w:trPr>
          <w:trHeight w:val="216"/>
        </w:trPr>
        <w:tc>
          <w:tcPr>
            <w:tcW w:w="125" w:type="pct"/>
            <w:vAlign w:val="center"/>
          </w:tcPr>
          <w:p w14:paraId="4FA592A8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1369" w:type="pct"/>
            <w:vAlign w:val="center"/>
          </w:tcPr>
          <w:p w14:paraId="1DF80C87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типового этажа, м</w:t>
            </w:r>
          </w:p>
        </w:tc>
        <w:tc>
          <w:tcPr>
            <w:tcW w:w="842" w:type="pct"/>
            <w:vAlign w:val="center"/>
          </w:tcPr>
          <w:p w14:paraId="4564FC1B" w14:textId="77777777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5005542F" w14:textId="0796F5EB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3,3</w:t>
            </w:r>
          </w:p>
        </w:tc>
        <w:tc>
          <w:tcPr>
            <w:tcW w:w="888" w:type="pct"/>
            <w:vAlign w:val="center"/>
          </w:tcPr>
          <w:p w14:paraId="777B714D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3,6</w:t>
            </w:r>
          </w:p>
        </w:tc>
        <w:tc>
          <w:tcPr>
            <w:tcW w:w="888" w:type="pct"/>
            <w:vAlign w:val="center"/>
          </w:tcPr>
          <w:p w14:paraId="55B69C32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3,6</w:t>
            </w:r>
          </w:p>
        </w:tc>
      </w:tr>
      <w:tr w:rsidR="00420DE1" w:rsidRPr="00A96D8B" w14:paraId="4188FFB8" w14:textId="77777777" w:rsidTr="00420DE1">
        <w:trPr>
          <w:trHeight w:val="79"/>
        </w:trPr>
        <w:tc>
          <w:tcPr>
            <w:tcW w:w="125" w:type="pct"/>
            <w:vAlign w:val="center"/>
          </w:tcPr>
          <w:p w14:paraId="24A18989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4</w:t>
            </w:r>
          </w:p>
        </w:tc>
        <w:tc>
          <w:tcPr>
            <w:tcW w:w="1369" w:type="pct"/>
            <w:vAlign w:val="center"/>
          </w:tcPr>
          <w:p w14:paraId="64260544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первого этажа зданий***, м</w:t>
            </w:r>
          </w:p>
        </w:tc>
        <w:tc>
          <w:tcPr>
            <w:tcW w:w="842" w:type="pct"/>
            <w:vAlign w:val="center"/>
          </w:tcPr>
          <w:p w14:paraId="01C7B188" w14:textId="77777777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21A4E566" w14:textId="4E287971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3,9</w:t>
            </w:r>
          </w:p>
        </w:tc>
        <w:tc>
          <w:tcPr>
            <w:tcW w:w="888" w:type="pct"/>
            <w:vAlign w:val="center"/>
          </w:tcPr>
          <w:p w14:paraId="4E013433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3,9</w:t>
            </w:r>
          </w:p>
        </w:tc>
        <w:tc>
          <w:tcPr>
            <w:tcW w:w="888" w:type="pct"/>
            <w:vAlign w:val="center"/>
          </w:tcPr>
          <w:p w14:paraId="1F3C6092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3,9</w:t>
            </w:r>
          </w:p>
        </w:tc>
      </w:tr>
      <w:tr w:rsidR="00420DE1" w:rsidRPr="00A96D8B" w14:paraId="2AB7591F" w14:textId="77777777" w:rsidTr="00420DE1">
        <w:trPr>
          <w:trHeight w:val="227"/>
        </w:trPr>
        <w:tc>
          <w:tcPr>
            <w:tcW w:w="125" w:type="pct"/>
            <w:vAlign w:val="center"/>
          </w:tcPr>
          <w:p w14:paraId="3FC70AF6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</w:t>
            </w:r>
          </w:p>
        </w:tc>
        <w:tc>
          <w:tcPr>
            <w:tcW w:w="1369" w:type="pct"/>
            <w:vAlign w:val="center"/>
          </w:tcPr>
          <w:p w14:paraId="51FC6665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остекления фасада первого этажа***, %</w:t>
            </w:r>
          </w:p>
        </w:tc>
        <w:tc>
          <w:tcPr>
            <w:tcW w:w="842" w:type="pct"/>
            <w:vAlign w:val="center"/>
          </w:tcPr>
          <w:p w14:paraId="4093B8EF" w14:textId="77777777" w:rsidR="00420DE1" w:rsidRPr="00B80A27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5AF1012A" w14:textId="64F25AD6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60</w:t>
            </w:r>
          </w:p>
        </w:tc>
        <w:tc>
          <w:tcPr>
            <w:tcW w:w="888" w:type="pct"/>
            <w:vAlign w:val="center"/>
          </w:tcPr>
          <w:p w14:paraId="6AC6853E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80</w:t>
            </w:r>
          </w:p>
        </w:tc>
        <w:tc>
          <w:tcPr>
            <w:tcW w:w="888" w:type="pct"/>
            <w:vAlign w:val="center"/>
          </w:tcPr>
          <w:p w14:paraId="5CF28552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80</w:t>
            </w:r>
          </w:p>
        </w:tc>
      </w:tr>
      <w:tr w:rsidR="00420DE1" w:rsidRPr="00A96D8B" w14:paraId="6067EB10" w14:textId="77777777" w:rsidTr="00420DE1">
        <w:trPr>
          <w:trHeight w:val="307"/>
        </w:trPr>
        <w:tc>
          <w:tcPr>
            <w:tcW w:w="125" w:type="pct"/>
            <w:vAlign w:val="center"/>
          </w:tcPr>
          <w:p w14:paraId="56E2B1DC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6</w:t>
            </w:r>
          </w:p>
        </w:tc>
        <w:tc>
          <w:tcPr>
            <w:tcW w:w="1369" w:type="pct"/>
            <w:vAlign w:val="center"/>
          </w:tcPr>
          <w:p w14:paraId="51CE1638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оконных проемов первых этажей***, м</w:t>
            </w:r>
          </w:p>
        </w:tc>
        <w:tc>
          <w:tcPr>
            <w:tcW w:w="842" w:type="pct"/>
            <w:vAlign w:val="center"/>
          </w:tcPr>
          <w:p w14:paraId="3E14BA40" w14:textId="77777777" w:rsidR="00420DE1" w:rsidRPr="00B80A27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tcBorders>
              <w:bottom w:val="single" w:sz="6" w:space="0" w:color="000000"/>
            </w:tcBorders>
            <w:vAlign w:val="center"/>
          </w:tcPr>
          <w:p w14:paraId="6A373F41" w14:textId="7E2A7699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3,0</w:t>
            </w:r>
          </w:p>
        </w:tc>
        <w:tc>
          <w:tcPr>
            <w:tcW w:w="888" w:type="pct"/>
            <w:tcBorders>
              <w:bottom w:val="single" w:sz="6" w:space="0" w:color="000000"/>
            </w:tcBorders>
            <w:vAlign w:val="center"/>
          </w:tcPr>
          <w:p w14:paraId="64828371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3,0</w:t>
            </w:r>
          </w:p>
        </w:tc>
        <w:tc>
          <w:tcPr>
            <w:tcW w:w="888" w:type="pct"/>
            <w:vAlign w:val="center"/>
          </w:tcPr>
          <w:p w14:paraId="7DF9764A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3,0</w:t>
            </w:r>
          </w:p>
        </w:tc>
      </w:tr>
      <w:tr w:rsidR="00420DE1" w:rsidRPr="00A96D8B" w14:paraId="10AA4B59" w14:textId="77777777" w:rsidTr="00420DE1">
        <w:trPr>
          <w:trHeight w:val="299"/>
        </w:trPr>
        <w:tc>
          <w:tcPr>
            <w:tcW w:w="125" w:type="pct"/>
            <w:vAlign w:val="center"/>
          </w:tcPr>
          <w:p w14:paraId="0DB1A207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</w:t>
            </w:r>
          </w:p>
        </w:tc>
        <w:tc>
          <w:tcPr>
            <w:tcW w:w="1369" w:type="pct"/>
            <w:vAlign w:val="center"/>
          </w:tcPr>
          <w:p w14:paraId="72A19884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Максимальный уклон кровли, градусов</w:t>
            </w:r>
          </w:p>
        </w:tc>
        <w:tc>
          <w:tcPr>
            <w:tcW w:w="842" w:type="pct"/>
            <w:vAlign w:val="center"/>
          </w:tcPr>
          <w:p w14:paraId="1A390826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888" w:type="pct"/>
            <w:tcBorders>
              <w:top w:val="single" w:sz="6" w:space="0" w:color="000000"/>
            </w:tcBorders>
            <w:vAlign w:val="center"/>
          </w:tcPr>
          <w:p w14:paraId="3C650613" w14:textId="3C3A0E0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  <w:tc>
          <w:tcPr>
            <w:tcW w:w="888" w:type="pct"/>
            <w:tcBorders>
              <w:top w:val="single" w:sz="6" w:space="0" w:color="000000"/>
            </w:tcBorders>
            <w:vAlign w:val="center"/>
          </w:tcPr>
          <w:p w14:paraId="0AA6E624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  <w:tc>
          <w:tcPr>
            <w:tcW w:w="888" w:type="pct"/>
            <w:vAlign w:val="center"/>
          </w:tcPr>
          <w:p w14:paraId="3FD7A162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</w:tr>
      <w:tr w:rsidR="00420DE1" w:rsidRPr="00A96D8B" w14:paraId="0DF2D93E" w14:textId="77777777" w:rsidTr="00420DE1">
        <w:trPr>
          <w:trHeight w:val="412"/>
        </w:trPr>
        <w:tc>
          <w:tcPr>
            <w:tcW w:w="125" w:type="pct"/>
            <w:vAlign w:val="center"/>
          </w:tcPr>
          <w:p w14:paraId="70195D8F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</w:t>
            </w:r>
          </w:p>
        </w:tc>
        <w:tc>
          <w:tcPr>
            <w:tcW w:w="1369" w:type="pct"/>
            <w:vAlign w:val="center"/>
          </w:tcPr>
          <w:p w14:paraId="18273B0D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отметка пола входа в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з</w:t>
            </w:r>
            <w:r w:rsidRPr="003D36DF">
              <w:rPr>
                <w:sz w:val="18"/>
                <w:szCs w:val="18"/>
                <w:lang w:val="ru-RU"/>
              </w:rPr>
              <w:t>да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н</w:t>
            </w:r>
            <w:r w:rsidRPr="003D36DF">
              <w:rPr>
                <w:spacing w:val="-1"/>
                <w:sz w:val="18"/>
                <w:szCs w:val="18"/>
                <w:lang w:val="ru-RU"/>
              </w:rPr>
              <w:t>ие****</w:t>
            </w:r>
            <w:r w:rsidRPr="003D36DF">
              <w:rPr>
                <w:sz w:val="18"/>
                <w:szCs w:val="18"/>
                <w:lang w:val="ru-RU"/>
              </w:rPr>
              <w:t>,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842" w:type="pct"/>
            <w:vAlign w:val="center"/>
          </w:tcPr>
          <w:p w14:paraId="573400A7" w14:textId="77777777" w:rsidR="00420DE1" w:rsidRPr="00B80A27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34111E31" w14:textId="18FA58F9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  <w:tc>
          <w:tcPr>
            <w:tcW w:w="888" w:type="pct"/>
            <w:vAlign w:val="center"/>
          </w:tcPr>
          <w:p w14:paraId="0FC007AF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  <w:tc>
          <w:tcPr>
            <w:tcW w:w="888" w:type="pct"/>
            <w:vAlign w:val="center"/>
          </w:tcPr>
          <w:p w14:paraId="54F37BCC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</w:tr>
      <w:tr w:rsidR="00420DE1" w:rsidRPr="00A96D8B" w14:paraId="0D4D5823" w14:textId="77777777" w:rsidTr="00420DE1">
        <w:trPr>
          <w:trHeight w:val="594"/>
        </w:trPr>
        <w:tc>
          <w:tcPr>
            <w:tcW w:w="125" w:type="pct"/>
            <w:vAlign w:val="center"/>
          </w:tcPr>
          <w:p w14:paraId="3884CFA1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9</w:t>
            </w:r>
          </w:p>
        </w:tc>
        <w:tc>
          <w:tcPr>
            <w:tcW w:w="1369" w:type="pct"/>
            <w:vAlign w:val="center"/>
          </w:tcPr>
          <w:p w14:paraId="5A1E1E7E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Максимальный выступ консольных элементов за контур наружных стен здания, строения и сооружения, м</w:t>
            </w:r>
          </w:p>
        </w:tc>
        <w:tc>
          <w:tcPr>
            <w:tcW w:w="842" w:type="pct"/>
            <w:vAlign w:val="center"/>
          </w:tcPr>
          <w:p w14:paraId="7449DDA3" w14:textId="77777777" w:rsidR="00420DE1" w:rsidRPr="00B80A27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50849ACB" w14:textId="0109E95A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888" w:type="pct"/>
            <w:vAlign w:val="center"/>
          </w:tcPr>
          <w:p w14:paraId="0A33417B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</w:t>
            </w:r>
          </w:p>
        </w:tc>
        <w:tc>
          <w:tcPr>
            <w:tcW w:w="888" w:type="pct"/>
            <w:vAlign w:val="center"/>
          </w:tcPr>
          <w:p w14:paraId="6B63B617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</w:tr>
      <w:tr w:rsidR="00420DE1" w:rsidRPr="00A96D8B" w14:paraId="2313A8FE" w14:textId="77777777" w:rsidTr="00420DE1">
        <w:trPr>
          <w:trHeight w:val="465"/>
        </w:trPr>
        <w:tc>
          <w:tcPr>
            <w:tcW w:w="125" w:type="pct"/>
            <w:vAlign w:val="center"/>
          </w:tcPr>
          <w:p w14:paraId="6B3AE159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10</w:t>
            </w:r>
          </w:p>
        </w:tc>
        <w:tc>
          <w:tcPr>
            <w:tcW w:w="1369" w:type="pct"/>
            <w:vAlign w:val="center"/>
          </w:tcPr>
          <w:p w14:paraId="4CE3FABC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общая высота ограждений земельного участка от уровня земли ***, м</w:t>
            </w:r>
          </w:p>
        </w:tc>
        <w:tc>
          <w:tcPr>
            <w:tcW w:w="842" w:type="pct"/>
            <w:vAlign w:val="center"/>
          </w:tcPr>
          <w:p w14:paraId="3B1731AE" w14:textId="77777777" w:rsidR="00420DE1" w:rsidRPr="00B80A27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6116CB3F" w14:textId="50C89C0B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1,5</w:t>
            </w:r>
          </w:p>
        </w:tc>
        <w:tc>
          <w:tcPr>
            <w:tcW w:w="888" w:type="pct"/>
            <w:vAlign w:val="center"/>
          </w:tcPr>
          <w:p w14:paraId="42801EA2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1,5</w:t>
            </w:r>
          </w:p>
        </w:tc>
        <w:tc>
          <w:tcPr>
            <w:tcW w:w="888" w:type="pct"/>
            <w:vAlign w:val="center"/>
          </w:tcPr>
          <w:p w14:paraId="4823F229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</w:tr>
      <w:tr w:rsidR="00420DE1" w:rsidRPr="00A96D8B" w14:paraId="307A2337" w14:textId="77777777" w:rsidTr="00420DE1">
        <w:trPr>
          <w:trHeight w:val="686"/>
        </w:trPr>
        <w:tc>
          <w:tcPr>
            <w:tcW w:w="125" w:type="pct"/>
            <w:vAlign w:val="center"/>
          </w:tcPr>
          <w:p w14:paraId="4446E467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11</w:t>
            </w:r>
          </w:p>
        </w:tc>
        <w:tc>
          <w:tcPr>
            <w:tcW w:w="1369" w:type="pct"/>
            <w:vAlign w:val="center"/>
          </w:tcPr>
          <w:p w14:paraId="6EB50BDF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высота непросматриваемой части ограждений земельного участка***, м</w:t>
            </w:r>
          </w:p>
        </w:tc>
        <w:tc>
          <w:tcPr>
            <w:tcW w:w="842" w:type="pct"/>
            <w:vAlign w:val="center"/>
          </w:tcPr>
          <w:p w14:paraId="5281395E" w14:textId="77777777" w:rsidR="00420DE1" w:rsidRPr="00B80A27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888" w:type="pct"/>
            <w:vAlign w:val="center"/>
          </w:tcPr>
          <w:p w14:paraId="32955CA7" w14:textId="03D9B855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0,45</w:t>
            </w:r>
          </w:p>
        </w:tc>
        <w:tc>
          <w:tcPr>
            <w:tcW w:w="888" w:type="pct"/>
            <w:vAlign w:val="center"/>
          </w:tcPr>
          <w:p w14:paraId="27104936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0,45</w:t>
            </w:r>
          </w:p>
        </w:tc>
        <w:tc>
          <w:tcPr>
            <w:tcW w:w="888" w:type="pct"/>
            <w:vAlign w:val="center"/>
          </w:tcPr>
          <w:p w14:paraId="36D56E97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</w:tr>
      <w:tr w:rsidR="00420DE1" w:rsidRPr="00A96D8B" w14:paraId="381A1DDD" w14:textId="77777777" w:rsidTr="00420DE1">
        <w:trPr>
          <w:trHeight w:val="273"/>
        </w:trPr>
        <w:tc>
          <w:tcPr>
            <w:tcW w:w="125" w:type="pct"/>
            <w:vAlign w:val="center"/>
          </w:tcPr>
          <w:p w14:paraId="58A5CD2B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369" w:type="pct"/>
            <w:vAlign w:val="center"/>
          </w:tcPr>
          <w:p w14:paraId="6BBCE2CE" w14:textId="77777777" w:rsidR="00420DE1" w:rsidRPr="003D36DF" w:rsidRDefault="00420DE1" w:rsidP="00F62405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Предпочтительные архитектурные стили***</w:t>
            </w:r>
          </w:p>
        </w:tc>
        <w:tc>
          <w:tcPr>
            <w:tcW w:w="842" w:type="pct"/>
            <w:vAlign w:val="center"/>
          </w:tcPr>
          <w:p w14:paraId="2BA3D131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888" w:type="pct"/>
            <w:vAlign w:val="center"/>
          </w:tcPr>
          <w:p w14:paraId="4855E029" w14:textId="4282B699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21857151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888" w:type="pct"/>
            <w:vAlign w:val="center"/>
          </w:tcPr>
          <w:p w14:paraId="175903E6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3D36DF">
              <w:rPr>
                <w:color w:val="000000" w:themeColor="text1"/>
                <w:sz w:val="18"/>
                <w:szCs w:val="18"/>
                <w:lang w:val="ru-RU"/>
              </w:rPr>
              <w:t xml:space="preserve">функционализм, </w:t>
            </w:r>
          </w:p>
          <w:p w14:paraId="4CF74F5E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3D36DF">
              <w:rPr>
                <w:color w:val="000000" w:themeColor="text1"/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888" w:type="pct"/>
            <w:vAlign w:val="center"/>
          </w:tcPr>
          <w:p w14:paraId="46ACA78F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3D36DF">
              <w:rPr>
                <w:color w:val="000000" w:themeColor="text1"/>
                <w:sz w:val="18"/>
                <w:szCs w:val="18"/>
                <w:lang w:val="ru-RU"/>
              </w:rPr>
              <w:t xml:space="preserve">функционализм, </w:t>
            </w:r>
          </w:p>
          <w:p w14:paraId="68A4EDB1" w14:textId="77777777" w:rsidR="00420DE1" w:rsidRPr="003D36DF" w:rsidRDefault="00420DE1" w:rsidP="00F62405">
            <w:pPr>
              <w:pStyle w:val="TableParagraph"/>
              <w:contextualSpacing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3D36DF">
              <w:rPr>
                <w:color w:val="000000" w:themeColor="text1"/>
                <w:sz w:val="18"/>
                <w:szCs w:val="18"/>
                <w:lang w:val="ru-RU"/>
              </w:rPr>
              <w:t>контекстуализм</w:t>
            </w:r>
          </w:p>
        </w:tc>
      </w:tr>
    </w:tbl>
    <w:p w14:paraId="5CF88A0A" w14:textId="77777777" w:rsidR="00FE5D21" w:rsidRPr="00990A42" w:rsidRDefault="00FE5D21" w:rsidP="00FE5D21">
      <w:pPr>
        <w:widowControl w:val="0"/>
        <w:autoSpaceDE w:val="0"/>
        <w:autoSpaceDN w:val="0"/>
        <w:spacing w:before="120"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 не более 70%;</w:t>
      </w:r>
    </w:p>
    <w:p w14:paraId="45D48AE8" w14:textId="77777777" w:rsidR="00FE5D21" w:rsidRPr="00990A42" w:rsidRDefault="00FE5D21" w:rsidP="00FE5D21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 не устанавливается;</w:t>
      </w:r>
    </w:p>
    <w:p w14:paraId="05E1C7FE" w14:textId="77777777" w:rsidR="00FE5D21" w:rsidRPr="00990A42" w:rsidRDefault="00FE5D21" w:rsidP="00FE5D21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 параметр действует на фасады, выходящие на границу участка, примыкающую к территориям общего пользования;</w:t>
      </w:r>
    </w:p>
    <w:p w14:paraId="41C2095B" w14:textId="77777777" w:rsidR="00FE5D21" w:rsidRPr="0005238F" w:rsidRDefault="00FE5D21" w:rsidP="00FE5D21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**** параметр действует в отношении объектов нового строительства.</w:t>
      </w:r>
    </w:p>
    <w:p w14:paraId="34D804B6" w14:textId="77777777" w:rsidR="00EE30D3" w:rsidRDefault="00EE30D3" w:rsidP="00726FE7">
      <w:pPr>
        <w:widowControl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br w:type="page"/>
      </w:r>
    </w:p>
    <w:p w14:paraId="39A87D26" w14:textId="58EDC629" w:rsidR="00FE5D21" w:rsidRDefault="00FE5D21" w:rsidP="00726FE7">
      <w:pPr>
        <w:widowControl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Таблица 3-4</w:t>
      </w:r>
    </w:p>
    <w:p w14:paraId="53B71FBA" w14:textId="1DBE6B20" w:rsidR="00F62405" w:rsidRDefault="00F62405" w:rsidP="00EE30D3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F62405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Требования к объемно-пространственным и архитектурно-стилистическим характеристикам объектов капитального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 w:rsidRPr="00F62405">
        <w:rPr>
          <w:rFonts w:ascii="Times New Roman" w:eastAsia="Times New Roman" w:hAnsi="Times New Roman" w:cs="Times New Roman"/>
          <w:sz w:val="28"/>
          <w:lang w:eastAsia="ru-RU" w:bidi="ru-RU"/>
        </w:rPr>
        <w:t>строительства для видов разрешенного использования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с кодами </w:t>
      </w:r>
      <w:r w:rsidR="00EE30D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4.5, 4.6, 4.7, </w:t>
      </w:r>
      <w:r w:rsidR="00EC65AF">
        <w:rPr>
          <w:rFonts w:ascii="Times New Roman" w:eastAsia="Times New Roman" w:hAnsi="Times New Roman" w:cs="Times New Roman"/>
          <w:sz w:val="28"/>
          <w:lang w:eastAsia="ru-RU" w:bidi="ru-RU"/>
        </w:rPr>
        <w:t>4.8.1</w:t>
      </w:r>
      <w:r w:rsidRPr="00F62405">
        <w:rPr>
          <w:rFonts w:ascii="Times New Roman" w:eastAsia="Times New Roman" w:hAnsi="Times New Roman" w:cs="Times New Roman"/>
          <w:sz w:val="28"/>
          <w:lang w:eastAsia="ru-RU" w:bidi="ru-RU"/>
        </w:rPr>
        <w:t>, относящихся к группе «III. Коммерческие»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4102"/>
        <w:gridCol w:w="2553"/>
        <w:gridCol w:w="2692"/>
        <w:gridCol w:w="2695"/>
        <w:gridCol w:w="2656"/>
      </w:tblGrid>
      <w:tr w:rsidR="00420DE1" w:rsidRPr="00A96D8B" w14:paraId="62D3B708" w14:textId="77777777" w:rsidTr="00420DE1">
        <w:trPr>
          <w:trHeight w:val="474"/>
        </w:trPr>
        <w:tc>
          <w:tcPr>
            <w:tcW w:w="141" w:type="pct"/>
            <w:vMerge w:val="restart"/>
            <w:vAlign w:val="center"/>
          </w:tcPr>
          <w:p w14:paraId="1E704B9B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№п/п</w:t>
            </w:r>
          </w:p>
        </w:tc>
        <w:tc>
          <w:tcPr>
            <w:tcW w:w="1356" w:type="pct"/>
            <w:vMerge w:val="restart"/>
            <w:vAlign w:val="center"/>
          </w:tcPr>
          <w:p w14:paraId="55114609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Наименование параметра</w:t>
            </w:r>
          </w:p>
        </w:tc>
        <w:tc>
          <w:tcPr>
            <w:tcW w:w="844" w:type="pct"/>
            <w:shd w:val="clear" w:color="auto" w:fill="FFFFFF" w:themeFill="background1"/>
            <w:vAlign w:val="center"/>
          </w:tcPr>
          <w:p w14:paraId="7EE648A7" w14:textId="6FFFE734" w:rsidR="00420DE1" w:rsidRPr="00EE30D3" w:rsidRDefault="00420DE1" w:rsidP="00420DE1">
            <w:pPr>
              <w:pStyle w:val="TableParagraph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E30D3">
              <w:rPr>
                <w:rFonts w:eastAsia="Calibri"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rFonts w:eastAsia="Calibri"/>
                <w:sz w:val="18"/>
                <w:szCs w:val="18"/>
              </w:rPr>
              <w:t>4.5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14:paraId="5230760F" w14:textId="71811B14" w:rsidR="00420DE1" w:rsidRPr="00EE30D3" w:rsidRDefault="00420DE1" w:rsidP="00420DE1">
            <w:pPr>
              <w:pStyle w:val="TableParagraph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E30D3">
              <w:rPr>
                <w:rFonts w:eastAsia="Calibri"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rFonts w:eastAsia="Calibri"/>
                <w:sz w:val="18"/>
                <w:szCs w:val="18"/>
              </w:rPr>
              <w:t>4.6</w:t>
            </w:r>
          </w:p>
        </w:tc>
        <w:tc>
          <w:tcPr>
            <w:tcW w:w="891" w:type="pct"/>
            <w:shd w:val="clear" w:color="auto" w:fill="FFFFFF" w:themeFill="background1"/>
            <w:vAlign w:val="center"/>
          </w:tcPr>
          <w:p w14:paraId="04E6B901" w14:textId="67EDE6F7" w:rsidR="00420DE1" w:rsidRPr="00EE30D3" w:rsidRDefault="00420DE1" w:rsidP="00420DE1">
            <w:pPr>
              <w:pStyle w:val="TableParagraph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E30D3">
              <w:rPr>
                <w:rFonts w:eastAsia="Calibri"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rFonts w:eastAsia="Calibri"/>
                <w:sz w:val="18"/>
                <w:szCs w:val="18"/>
              </w:rPr>
              <w:t>4.7</w:t>
            </w:r>
          </w:p>
        </w:tc>
        <w:tc>
          <w:tcPr>
            <w:tcW w:w="878" w:type="pct"/>
            <w:shd w:val="clear" w:color="auto" w:fill="FFFFFF" w:themeFill="background1"/>
            <w:vAlign w:val="center"/>
          </w:tcPr>
          <w:p w14:paraId="12B8A11D" w14:textId="21F41E6E" w:rsidR="00420DE1" w:rsidRPr="00EE30D3" w:rsidRDefault="00420DE1" w:rsidP="00420DE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rFonts w:eastAsia="Calibri"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rFonts w:eastAsia="Calibri"/>
                <w:sz w:val="18"/>
                <w:szCs w:val="18"/>
              </w:rPr>
              <w:t>4.8.1</w:t>
            </w:r>
          </w:p>
        </w:tc>
      </w:tr>
      <w:tr w:rsidR="00420DE1" w:rsidRPr="00A96D8B" w14:paraId="758AA697" w14:textId="77777777" w:rsidTr="00420DE1">
        <w:trPr>
          <w:trHeight w:val="784"/>
        </w:trPr>
        <w:tc>
          <w:tcPr>
            <w:tcW w:w="141" w:type="pct"/>
            <w:vMerge/>
            <w:vAlign w:val="center"/>
          </w:tcPr>
          <w:p w14:paraId="6F219F58" w14:textId="77777777" w:rsidR="00420DE1" w:rsidRPr="003D36DF" w:rsidRDefault="00420DE1" w:rsidP="00420DE1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356" w:type="pct"/>
            <w:vMerge/>
            <w:vAlign w:val="center"/>
          </w:tcPr>
          <w:p w14:paraId="77EAF351" w14:textId="77777777" w:rsidR="00420DE1" w:rsidRPr="003D36DF" w:rsidRDefault="00420DE1" w:rsidP="00420DE1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844" w:type="pct"/>
            <w:shd w:val="clear" w:color="auto" w:fill="FFFFFF" w:themeFill="background1"/>
            <w:vAlign w:val="center"/>
          </w:tcPr>
          <w:p w14:paraId="79D35E73" w14:textId="47559FEA" w:rsidR="00420DE1" w:rsidRPr="003D36DF" w:rsidRDefault="00420DE1" w:rsidP="00420DE1">
            <w:pPr>
              <w:pStyle w:val="TableParagraph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3D36DF">
              <w:rPr>
                <w:rFonts w:eastAsia="Calibri"/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14:paraId="09DE7C3E" w14:textId="00F8B8F8" w:rsidR="00420DE1" w:rsidRPr="003D36DF" w:rsidRDefault="00420DE1" w:rsidP="00420DE1">
            <w:pPr>
              <w:pStyle w:val="TableParagraph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3D36DF">
              <w:rPr>
                <w:rFonts w:eastAsia="Calibri"/>
                <w:sz w:val="18"/>
                <w:szCs w:val="18"/>
              </w:rPr>
              <w:t>Общественное питание</w:t>
            </w:r>
          </w:p>
        </w:tc>
        <w:tc>
          <w:tcPr>
            <w:tcW w:w="891" w:type="pct"/>
            <w:shd w:val="clear" w:color="auto" w:fill="FFFFFF" w:themeFill="background1"/>
            <w:vAlign w:val="center"/>
          </w:tcPr>
          <w:p w14:paraId="0BE73582" w14:textId="2CC27550" w:rsidR="00420DE1" w:rsidRPr="003D36DF" w:rsidRDefault="00420DE1" w:rsidP="00420DE1">
            <w:pPr>
              <w:pStyle w:val="TableParagraph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3D36DF">
              <w:rPr>
                <w:rFonts w:eastAsia="Calibri"/>
                <w:sz w:val="18"/>
                <w:szCs w:val="18"/>
              </w:rPr>
              <w:t>Гостиничное обслуживание</w:t>
            </w:r>
          </w:p>
        </w:tc>
        <w:tc>
          <w:tcPr>
            <w:tcW w:w="878" w:type="pct"/>
            <w:shd w:val="clear" w:color="auto" w:fill="FFFFFF" w:themeFill="background1"/>
            <w:vAlign w:val="center"/>
          </w:tcPr>
          <w:p w14:paraId="0B85707A" w14:textId="125A4F22" w:rsidR="00420DE1" w:rsidRPr="003D36DF" w:rsidRDefault="00420DE1" w:rsidP="00420DE1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rFonts w:eastAsia="Calibri"/>
                <w:sz w:val="18"/>
                <w:szCs w:val="18"/>
              </w:rPr>
              <w:t>Развлекательн</w:t>
            </w:r>
            <w:r w:rsidRPr="003D36DF">
              <w:rPr>
                <w:rFonts w:eastAsia="Calibri"/>
                <w:sz w:val="18"/>
                <w:szCs w:val="18"/>
                <w:lang w:val="ru-RU"/>
              </w:rPr>
              <w:t>ы</w:t>
            </w:r>
            <w:r w:rsidRPr="003D36DF">
              <w:rPr>
                <w:rFonts w:eastAsia="Calibri"/>
                <w:sz w:val="18"/>
                <w:szCs w:val="18"/>
              </w:rPr>
              <w:t>е мероприятия</w:t>
            </w:r>
          </w:p>
        </w:tc>
      </w:tr>
      <w:tr w:rsidR="00420DE1" w:rsidRPr="00A96D8B" w14:paraId="7E8F4F78" w14:textId="77777777" w:rsidTr="00420DE1">
        <w:trPr>
          <w:trHeight w:val="179"/>
        </w:trPr>
        <w:tc>
          <w:tcPr>
            <w:tcW w:w="141" w:type="pct"/>
            <w:vAlign w:val="center"/>
          </w:tcPr>
          <w:p w14:paraId="6325EA43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356" w:type="pct"/>
            <w:vAlign w:val="center"/>
          </w:tcPr>
          <w:p w14:paraId="4098EC79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844" w:type="pct"/>
            <w:vAlign w:val="center"/>
          </w:tcPr>
          <w:p w14:paraId="45EEDBA7" w14:textId="70664AF6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90" w:type="pct"/>
            <w:vAlign w:val="center"/>
          </w:tcPr>
          <w:p w14:paraId="3CE21DB0" w14:textId="0E1AE1BF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891" w:type="pct"/>
            <w:vAlign w:val="center"/>
          </w:tcPr>
          <w:p w14:paraId="5289DBBC" w14:textId="64BFAC86" w:rsidR="00420DE1" w:rsidRPr="00420DE1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878" w:type="pct"/>
            <w:vAlign w:val="center"/>
          </w:tcPr>
          <w:p w14:paraId="45B4B985" w14:textId="1C704C23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</w:t>
            </w:r>
          </w:p>
        </w:tc>
      </w:tr>
      <w:tr w:rsidR="00420DE1" w:rsidRPr="00A96D8B" w14:paraId="47A52918" w14:textId="77777777" w:rsidTr="00420DE1">
        <w:trPr>
          <w:trHeight w:val="271"/>
        </w:trPr>
        <w:tc>
          <w:tcPr>
            <w:tcW w:w="141" w:type="pct"/>
            <w:vAlign w:val="center"/>
          </w:tcPr>
          <w:p w14:paraId="5AE8983E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356" w:type="pct"/>
            <w:vAlign w:val="center"/>
          </w:tcPr>
          <w:p w14:paraId="282560DC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здания вдоль улично-дорожной сети, м</w:t>
            </w:r>
          </w:p>
        </w:tc>
        <w:tc>
          <w:tcPr>
            <w:tcW w:w="844" w:type="pct"/>
            <w:vAlign w:val="center"/>
          </w:tcPr>
          <w:p w14:paraId="3E5E28C0" w14:textId="7210ADF3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5,1</w:t>
            </w:r>
          </w:p>
        </w:tc>
        <w:tc>
          <w:tcPr>
            <w:tcW w:w="890" w:type="pct"/>
            <w:vAlign w:val="center"/>
          </w:tcPr>
          <w:p w14:paraId="293FB012" w14:textId="0C348A7A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5,1</w:t>
            </w:r>
          </w:p>
        </w:tc>
        <w:tc>
          <w:tcPr>
            <w:tcW w:w="891" w:type="pct"/>
            <w:vAlign w:val="center"/>
          </w:tcPr>
          <w:p w14:paraId="0A19ADC5" w14:textId="1F95924C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8,1</w:t>
            </w:r>
          </w:p>
        </w:tc>
        <w:tc>
          <w:tcPr>
            <w:tcW w:w="878" w:type="pct"/>
            <w:vAlign w:val="center"/>
          </w:tcPr>
          <w:p w14:paraId="3D01A5B3" w14:textId="0C2B6FB3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5,1</w:t>
            </w:r>
          </w:p>
        </w:tc>
      </w:tr>
      <w:tr w:rsidR="00420DE1" w:rsidRPr="00A96D8B" w14:paraId="08ADA883" w14:textId="77777777" w:rsidTr="00420DE1">
        <w:trPr>
          <w:trHeight w:val="276"/>
        </w:trPr>
        <w:tc>
          <w:tcPr>
            <w:tcW w:w="141" w:type="pct"/>
            <w:vAlign w:val="center"/>
          </w:tcPr>
          <w:p w14:paraId="262663FF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1356" w:type="pct"/>
            <w:vAlign w:val="center"/>
          </w:tcPr>
          <w:p w14:paraId="29D70528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застроенности уличного фронта *, %</w:t>
            </w:r>
          </w:p>
        </w:tc>
        <w:tc>
          <w:tcPr>
            <w:tcW w:w="844" w:type="pct"/>
            <w:vAlign w:val="center"/>
          </w:tcPr>
          <w:p w14:paraId="78F2ED4D" w14:textId="04EE37F2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70</w:t>
            </w:r>
          </w:p>
        </w:tc>
        <w:tc>
          <w:tcPr>
            <w:tcW w:w="890" w:type="pct"/>
            <w:vAlign w:val="center"/>
          </w:tcPr>
          <w:p w14:paraId="76A2A519" w14:textId="56B1253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70</w:t>
            </w:r>
          </w:p>
        </w:tc>
        <w:tc>
          <w:tcPr>
            <w:tcW w:w="891" w:type="pct"/>
            <w:vAlign w:val="center"/>
          </w:tcPr>
          <w:p w14:paraId="33A042F6" w14:textId="481A1FD0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70</w:t>
            </w:r>
          </w:p>
        </w:tc>
        <w:tc>
          <w:tcPr>
            <w:tcW w:w="878" w:type="pct"/>
            <w:vAlign w:val="center"/>
          </w:tcPr>
          <w:p w14:paraId="38ED8901" w14:textId="45C0834B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70</w:t>
            </w:r>
          </w:p>
        </w:tc>
      </w:tr>
      <w:tr w:rsidR="00420DE1" w:rsidRPr="00A96D8B" w14:paraId="3054B055" w14:textId="77777777" w:rsidTr="00420DE1">
        <w:trPr>
          <w:trHeight w:val="216"/>
        </w:trPr>
        <w:tc>
          <w:tcPr>
            <w:tcW w:w="141" w:type="pct"/>
            <w:vAlign w:val="center"/>
          </w:tcPr>
          <w:p w14:paraId="092662B0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1356" w:type="pct"/>
            <w:vAlign w:val="center"/>
          </w:tcPr>
          <w:p w14:paraId="20A4BD27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типового этажа, м</w:t>
            </w:r>
          </w:p>
        </w:tc>
        <w:tc>
          <w:tcPr>
            <w:tcW w:w="844" w:type="pct"/>
            <w:vAlign w:val="center"/>
          </w:tcPr>
          <w:p w14:paraId="3AB8C0E3" w14:textId="41E4EB59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3,0</w:t>
            </w:r>
          </w:p>
        </w:tc>
        <w:tc>
          <w:tcPr>
            <w:tcW w:w="890" w:type="pct"/>
            <w:vAlign w:val="center"/>
          </w:tcPr>
          <w:p w14:paraId="3E14D469" w14:textId="64ED7FFA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3,3</w:t>
            </w:r>
          </w:p>
        </w:tc>
        <w:tc>
          <w:tcPr>
            <w:tcW w:w="891" w:type="pct"/>
            <w:vAlign w:val="center"/>
          </w:tcPr>
          <w:p w14:paraId="75380BC9" w14:textId="2D433CDD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3,0</w:t>
            </w:r>
          </w:p>
        </w:tc>
        <w:tc>
          <w:tcPr>
            <w:tcW w:w="878" w:type="pct"/>
            <w:vAlign w:val="center"/>
          </w:tcPr>
          <w:p w14:paraId="6AF93205" w14:textId="2A9C36B2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3,3</w:t>
            </w:r>
          </w:p>
        </w:tc>
      </w:tr>
      <w:tr w:rsidR="00420DE1" w:rsidRPr="00A96D8B" w14:paraId="35866209" w14:textId="77777777" w:rsidTr="00420DE1">
        <w:trPr>
          <w:trHeight w:val="79"/>
        </w:trPr>
        <w:tc>
          <w:tcPr>
            <w:tcW w:w="141" w:type="pct"/>
            <w:vAlign w:val="center"/>
          </w:tcPr>
          <w:p w14:paraId="3BFD79AE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4</w:t>
            </w:r>
          </w:p>
        </w:tc>
        <w:tc>
          <w:tcPr>
            <w:tcW w:w="1356" w:type="pct"/>
            <w:vAlign w:val="center"/>
          </w:tcPr>
          <w:p w14:paraId="0631E906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первого этажа зданий***, м</w:t>
            </w:r>
          </w:p>
        </w:tc>
        <w:tc>
          <w:tcPr>
            <w:tcW w:w="844" w:type="pct"/>
            <w:vAlign w:val="center"/>
          </w:tcPr>
          <w:p w14:paraId="30F6071B" w14:textId="06258429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3,9</w:t>
            </w:r>
          </w:p>
        </w:tc>
        <w:tc>
          <w:tcPr>
            <w:tcW w:w="890" w:type="pct"/>
            <w:vAlign w:val="center"/>
          </w:tcPr>
          <w:p w14:paraId="7ADC6962" w14:textId="0653813A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3,9</w:t>
            </w:r>
          </w:p>
        </w:tc>
        <w:tc>
          <w:tcPr>
            <w:tcW w:w="891" w:type="pct"/>
            <w:vAlign w:val="center"/>
          </w:tcPr>
          <w:p w14:paraId="7BE42032" w14:textId="0782BD02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3,9</w:t>
            </w:r>
          </w:p>
        </w:tc>
        <w:tc>
          <w:tcPr>
            <w:tcW w:w="878" w:type="pct"/>
            <w:vAlign w:val="center"/>
          </w:tcPr>
          <w:p w14:paraId="43C5325E" w14:textId="6876FF73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3,9</w:t>
            </w:r>
          </w:p>
        </w:tc>
      </w:tr>
      <w:tr w:rsidR="00420DE1" w:rsidRPr="00A96D8B" w14:paraId="3E794CC9" w14:textId="77777777" w:rsidTr="00420DE1">
        <w:trPr>
          <w:trHeight w:val="227"/>
        </w:trPr>
        <w:tc>
          <w:tcPr>
            <w:tcW w:w="141" w:type="pct"/>
            <w:vAlign w:val="center"/>
          </w:tcPr>
          <w:p w14:paraId="7F6BBF2B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</w:t>
            </w:r>
          </w:p>
        </w:tc>
        <w:tc>
          <w:tcPr>
            <w:tcW w:w="1356" w:type="pct"/>
            <w:vAlign w:val="center"/>
          </w:tcPr>
          <w:p w14:paraId="6391D4E5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остекления фасада первого этажа***, %</w:t>
            </w:r>
          </w:p>
        </w:tc>
        <w:tc>
          <w:tcPr>
            <w:tcW w:w="844" w:type="pct"/>
            <w:vAlign w:val="center"/>
          </w:tcPr>
          <w:p w14:paraId="3B39748B" w14:textId="684BCFAA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80</w:t>
            </w:r>
          </w:p>
        </w:tc>
        <w:tc>
          <w:tcPr>
            <w:tcW w:w="890" w:type="pct"/>
            <w:vAlign w:val="center"/>
          </w:tcPr>
          <w:p w14:paraId="17129CA8" w14:textId="4C9134A8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80</w:t>
            </w:r>
          </w:p>
        </w:tc>
        <w:tc>
          <w:tcPr>
            <w:tcW w:w="891" w:type="pct"/>
            <w:vAlign w:val="center"/>
          </w:tcPr>
          <w:p w14:paraId="0D48CD0D" w14:textId="3D99BD95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80</w:t>
            </w:r>
          </w:p>
        </w:tc>
        <w:tc>
          <w:tcPr>
            <w:tcW w:w="878" w:type="pct"/>
            <w:vAlign w:val="center"/>
          </w:tcPr>
          <w:p w14:paraId="6CA15431" w14:textId="0D48D26B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80</w:t>
            </w:r>
          </w:p>
        </w:tc>
      </w:tr>
      <w:tr w:rsidR="00420DE1" w:rsidRPr="00A96D8B" w14:paraId="32AD0F64" w14:textId="77777777" w:rsidTr="00420DE1">
        <w:trPr>
          <w:trHeight w:val="307"/>
        </w:trPr>
        <w:tc>
          <w:tcPr>
            <w:tcW w:w="141" w:type="pct"/>
            <w:vAlign w:val="center"/>
          </w:tcPr>
          <w:p w14:paraId="4E838DAA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6</w:t>
            </w:r>
          </w:p>
        </w:tc>
        <w:tc>
          <w:tcPr>
            <w:tcW w:w="1356" w:type="pct"/>
            <w:vAlign w:val="center"/>
          </w:tcPr>
          <w:p w14:paraId="27DE9A03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оконных проемов первых этажей***, м</w:t>
            </w:r>
          </w:p>
        </w:tc>
        <w:tc>
          <w:tcPr>
            <w:tcW w:w="844" w:type="pct"/>
            <w:vAlign w:val="center"/>
          </w:tcPr>
          <w:p w14:paraId="6CDB9F8F" w14:textId="3F6AA47E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3,0</w:t>
            </w:r>
          </w:p>
        </w:tc>
        <w:tc>
          <w:tcPr>
            <w:tcW w:w="890" w:type="pct"/>
            <w:vAlign w:val="center"/>
          </w:tcPr>
          <w:p w14:paraId="5A4676B8" w14:textId="799DFFC6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3,0</w:t>
            </w:r>
          </w:p>
        </w:tc>
        <w:tc>
          <w:tcPr>
            <w:tcW w:w="891" w:type="pct"/>
            <w:vAlign w:val="center"/>
          </w:tcPr>
          <w:p w14:paraId="3AD7CCDB" w14:textId="4E0ADE63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3,0</w:t>
            </w:r>
          </w:p>
        </w:tc>
        <w:tc>
          <w:tcPr>
            <w:tcW w:w="878" w:type="pct"/>
            <w:vAlign w:val="center"/>
          </w:tcPr>
          <w:p w14:paraId="21C7241B" w14:textId="185B8DFD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3,0</w:t>
            </w:r>
          </w:p>
        </w:tc>
      </w:tr>
      <w:tr w:rsidR="00420DE1" w:rsidRPr="00A96D8B" w14:paraId="343FB227" w14:textId="77777777" w:rsidTr="00420DE1">
        <w:trPr>
          <w:trHeight w:val="299"/>
        </w:trPr>
        <w:tc>
          <w:tcPr>
            <w:tcW w:w="141" w:type="pct"/>
            <w:vAlign w:val="center"/>
          </w:tcPr>
          <w:p w14:paraId="34342CD8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</w:t>
            </w:r>
          </w:p>
        </w:tc>
        <w:tc>
          <w:tcPr>
            <w:tcW w:w="1356" w:type="pct"/>
            <w:vAlign w:val="center"/>
          </w:tcPr>
          <w:p w14:paraId="50A9392D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Максимальный уклон кровли, градусов</w:t>
            </w:r>
          </w:p>
        </w:tc>
        <w:tc>
          <w:tcPr>
            <w:tcW w:w="844" w:type="pct"/>
            <w:vAlign w:val="center"/>
          </w:tcPr>
          <w:p w14:paraId="4E00F644" w14:textId="793559A6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890" w:type="pct"/>
            <w:vAlign w:val="center"/>
          </w:tcPr>
          <w:p w14:paraId="6B1518CF" w14:textId="3D6A3A9A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  <w:tc>
          <w:tcPr>
            <w:tcW w:w="891" w:type="pct"/>
            <w:vAlign w:val="center"/>
          </w:tcPr>
          <w:p w14:paraId="7CF210C6" w14:textId="12024CF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  <w:tc>
          <w:tcPr>
            <w:tcW w:w="878" w:type="pct"/>
            <w:vAlign w:val="center"/>
          </w:tcPr>
          <w:p w14:paraId="070363F8" w14:textId="6BAA4FE8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30</w:t>
            </w:r>
          </w:p>
        </w:tc>
      </w:tr>
      <w:tr w:rsidR="00420DE1" w:rsidRPr="00A96D8B" w14:paraId="61B46022" w14:textId="77777777" w:rsidTr="00420DE1">
        <w:trPr>
          <w:trHeight w:val="412"/>
        </w:trPr>
        <w:tc>
          <w:tcPr>
            <w:tcW w:w="141" w:type="pct"/>
            <w:vAlign w:val="center"/>
          </w:tcPr>
          <w:p w14:paraId="0AA255A4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</w:t>
            </w:r>
          </w:p>
        </w:tc>
        <w:tc>
          <w:tcPr>
            <w:tcW w:w="1356" w:type="pct"/>
            <w:vAlign w:val="center"/>
          </w:tcPr>
          <w:p w14:paraId="10BC3565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отметка пола входа в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з</w:t>
            </w:r>
            <w:r w:rsidRPr="003D36DF">
              <w:rPr>
                <w:sz w:val="18"/>
                <w:szCs w:val="18"/>
                <w:lang w:val="ru-RU"/>
              </w:rPr>
              <w:t>да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н</w:t>
            </w:r>
            <w:r w:rsidRPr="003D36DF">
              <w:rPr>
                <w:spacing w:val="-1"/>
                <w:sz w:val="18"/>
                <w:szCs w:val="18"/>
                <w:lang w:val="ru-RU"/>
              </w:rPr>
              <w:t>ие****</w:t>
            </w:r>
            <w:r w:rsidRPr="003D36DF">
              <w:rPr>
                <w:sz w:val="18"/>
                <w:szCs w:val="18"/>
                <w:lang w:val="ru-RU"/>
              </w:rPr>
              <w:t>,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844" w:type="pct"/>
            <w:vAlign w:val="center"/>
          </w:tcPr>
          <w:p w14:paraId="5CE28817" w14:textId="0EBD3A61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0,0</w:t>
            </w:r>
          </w:p>
        </w:tc>
        <w:tc>
          <w:tcPr>
            <w:tcW w:w="890" w:type="pct"/>
            <w:vAlign w:val="center"/>
          </w:tcPr>
          <w:p w14:paraId="1136E922" w14:textId="2F570089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  <w:tc>
          <w:tcPr>
            <w:tcW w:w="891" w:type="pct"/>
            <w:vAlign w:val="center"/>
          </w:tcPr>
          <w:p w14:paraId="0C979185" w14:textId="7D4F60C4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  <w:tc>
          <w:tcPr>
            <w:tcW w:w="878" w:type="pct"/>
            <w:vAlign w:val="center"/>
          </w:tcPr>
          <w:p w14:paraId="1F591BBD" w14:textId="484665AC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0,0</w:t>
            </w:r>
          </w:p>
        </w:tc>
      </w:tr>
      <w:tr w:rsidR="00420DE1" w:rsidRPr="00A96D8B" w14:paraId="57011654" w14:textId="77777777" w:rsidTr="00420DE1">
        <w:trPr>
          <w:trHeight w:val="594"/>
        </w:trPr>
        <w:tc>
          <w:tcPr>
            <w:tcW w:w="141" w:type="pct"/>
            <w:vAlign w:val="center"/>
          </w:tcPr>
          <w:p w14:paraId="5FD8E5AC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9</w:t>
            </w:r>
          </w:p>
        </w:tc>
        <w:tc>
          <w:tcPr>
            <w:tcW w:w="1356" w:type="pct"/>
            <w:vAlign w:val="center"/>
          </w:tcPr>
          <w:p w14:paraId="1EEFD1DA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Максимальный выступ консольных элементов за контур наружных стен здания, строения и сооружения, м</w:t>
            </w:r>
          </w:p>
        </w:tc>
        <w:tc>
          <w:tcPr>
            <w:tcW w:w="844" w:type="pct"/>
            <w:vAlign w:val="center"/>
          </w:tcPr>
          <w:p w14:paraId="7F3397D7" w14:textId="0C75657F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90" w:type="pct"/>
            <w:vAlign w:val="center"/>
          </w:tcPr>
          <w:p w14:paraId="7BB0521F" w14:textId="37BC5266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</w:t>
            </w:r>
          </w:p>
        </w:tc>
        <w:tc>
          <w:tcPr>
            <w:tcW w:w="891" w:type="pct"/>
            <w:vAlign w:val="center"/>
          </w:tcPr>
          <w:p w14:paraId="45A9170A" w14:textId="69403284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878" w:type="pct"/>
            <w:vAlign w:val="center"/>
          </w:tcPr>
          <w:p w14:paraId="71524DEB" w14:textId="48FC54B3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3</w:t>
            </w:r>
          </w:p>
        </w:tc>
      </w:tr>
      <w:tr w:rsidR="00420DE1" w:rsidRPr="00A96D8B" w14:paraId="127BC469" w14:textId="77777777" w:rsidTr="00420DE1">
        <w:trPr>
          <w:trHeight w:val="465"/>
        </w:trPr>
        <w:tc>
          <w:tcPr>
            <w:tcW w:w="141" w:type="pct"/>
            <w:vAlign w:val="center"/>
          </w:tcPr>
          <w:p w14:paraId="5FC26E47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10</w:t>
            </w:r>
          </w:p>
        </w:tc>
        <w:tc>
          <w:tcPr>
            <w:tcW w:w="1356" w:type="pct"/>
            <w:vAlign w:val="center"/>
          </w:tcPr>
          <w:p w14:paraId="410D8ADC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общая высота ограждений земельного участка от уровня земли ***, м</w:t>
            </w:r>
          </w:p>
        </w:tc>
        <w:tc>
          <w:tcPr>
            <w:tcW w:w="844" w:type="pct"/>
            <w:vAlign w:val="center"/>
          </w:tcPr>
          <w:p w14:paraId="51A9FA3C" w14:textId="0EC36CD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1,5</w:t>
            </w:r>
          </w:p>
        </w:tc>
        <w:tc>
          <w:tcPr>
            <w:tcW w:w="890" w:type="pct"/>
            <w:vAlign w:val="center"/>
          </w:tcPr>
          <w:p w14:paraId="0678F710" w14:textId="4EB1E999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1,5</w:t>
            </w:r>
          </w:p>
        </w:tc>
        <w:tc>
          <w:tcPr>
            <w:tcW w:w="891" w:type="pct"/>
            <w:vAlign w:val="center"/>
          </w:tcPr>
          <w:p w14:paraId="414397E3" w14:textId="5EDEE0C5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1,5</w:t>
            </w:r>
          </w:p>
        </w:tc>
        <w:tc>
          <w:tcPr>
            <w:tcW w:w="878" w:type="pct"/>
            <w:vAlign w:val="center"/>
          </w:tcPr>
          <w:p w14:paraId="3F94F76F" w14:textId="21EAF32F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1,5</w:t>
            </w:r>
          </w:p>
        </w:tc>
      </w:tr>
      <w:tr w:rsidR="00420DE1" w:rsidRPr="00A96D8B" w14:paraId="0171A20B" w14:textId="77777777" w:rsidTr="00420DE1">
        <w:trPr>
          <w:trHeight w:val="686"/>
        </w:trPr>
        <w:tc>
          <w:tcPr>
            <w:tcW w:w="141" w:type="pct"/>
            <w:vAlign w:val="center"/>
          </w:tcPr>
          <w:p w14:paraId="312AA379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11</w:t>
            </w:r>
          </w:p>
        </w:tc>
        <w:tc>
          <w:tcPr>
            <w:tcW w:w="1356" w:type="pct"/>
            <w:vAlign w:val="center"/>
          </w:tcPr>
          <w:p w14:paraId="4BCE1CB1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высота непросматриваемой части ограждений земельного участка***, м</w:t>
            </w:r>
          </w:p>
        </w:tc>
        <w:tc>
          <w:tcPr>
            <w:tcW w:w="844" w:type="pct"/>
            <w:vAlign w:val="center"/>
          </w:tcPr>
          <w:p w14:paraId="5535FF28" w14:textId="7A333451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0,45</w:t>
            </w:r>
          </w:p>
        </w:tc>
        <w:tc>
          <w:tcPr>
            <w:tcW w:w="890" w:type="pct"/>
            <w:vAlign w:val="center"/>
          </w:tcPr>
          <w:p w14:paraId="59850DB8" w14:textId="1A5B648E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0,45</w:t>
            </w:r>
          </w:p>
        </w:tc>
        <w:tc>
          <w:tcPr>
            <w:tcW w:w="891" w:type="pct"/>
            <w:vAlign w:val="center"/>
          </w:tcPr>
          <w:p w14:paraId="3ECAC090" w14:textId="2761D835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0,45</w:t>
            </w:r>
          </w:p>
        </w:tc>
        <w:tc>
          <w:tcPr>
            <w:tcW w:w="878" w:type="pct"/>
            <w:vAlign w:val="center"/>
          </w:tcPr>
          <w:p w14:paraId="3D2F93EF" w14:textId="43E5FDF2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0,45</w:t>
            </w:r>
          </w:p>
        </w:tc>
      </w:tr>
      <w:tr w:rsidR="00420DE1" w:rsidRPr="00A96D8B" w14:paraId="057E839C" w14:textId="77777777" w:rsidTr="00420DE1">
        <w:trPr>
          <w:trHeight w:val="273"/>
        </w:trPr>
        <w:tc>
          <w:tcPr>
            <w:tcW w:w="141" w:type="pct"/>
            <w:vAlign w:val="center"/>
          </w:tcPr>
          <w:p w14:paraId="7F6233B1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356" w:type="pct"/>
            <w:vAlign w:val="center"/>
          </w:tcPr>
          <w:p w14:paraId="75661A3D" w14:textId="77777777" w:rsidR="00420DE1" w:rsidRPr="003D36DF" w:rsidRDefault="00420DE1" w:rsidP="00420DE1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Предпочтительные архитектурные стили***</w:t>
            </w:r>
          </w:p>
        </w:tc>
        <w:tc>
          <w:tcPr>
            <w:tcW w:w="844" w:type="pct"/>
            <w:vAlign w:val="center"/>
          </w:tcPr>
          <w:p w14:paraId="196AFAD1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3D36DF">
              <w:rPr>
                <w:color w:val="000000" w:themeColor="text1"/>
                <w:sz w:val="18"/>
                <w:szCs w:val="18"/>
                <w:lang w:val="ru-RU"/>
              </w:rPr>
              <w:t xml:space="preserve">функционализм, </w:t>
            </w:r>
          </w:p>
          <w:p w14:paraId="456EE8D5" w14:textId="3824F34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color w:val="000000" w:themeColor="text1"/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890" w:type="pct"/>
            <w:vAlign w:val="center"/>
          </w:tcPr>
          <w:p w14:paraId="3F2D6A7C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2FAC5F39" w14:textId="4C5AFB2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891" w:type="pct"/>
            <w:vAlign w:val="center"/>
          </w:tcPr>
          <w:p w14:paraId="6FB03FA5" w14:textId="7777777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4D6F5BA5" w14:textId="57868757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878" w:type="pct"/>
            <w:vAlign w:val="center"/>
          </w:tcPr>
          <w:p w14:paraId="5BA5AC46" w14:textId="24F0E8AF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2FAC419A" w14:textId="7DCED9C9" w:rsidR="00420DE1" w:rsidRPr="003D36DF" w:rsidRDefault="00420DE1" w:rsidP="00420DE1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</w:tr>
    </w:tbl>
    <w:p w14:paraId="618BB08A" w14:textId="77777777" w:rsidR="00FE5D21" w:rsidRPr="00990A42" w:rsidRDefault="00FE5D21" w:rsidP="00FE5D21">
      <w:pPr>
        <w:widowControl w:val="0"/>
        <w:autoSpaceDE w:val="0"/>
        <w:autoSpaceDN w:val="0"/>
        <w:spacing w:before="120"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 не более 70%;</w:t>
      </w:r>
    </w:p>
    <w:p w14:paraId="4700992A" w14:textId="77777777" w:rsidR="00FE5D21" w:rsidRPr="00990A42" w:rsidRDefault="00FE5D21" w:rsidP="00FE5D21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 не устанавливается;</w:t>
      </w:r>
    </w:p>
    <w:p w14:paraId="7D00C3D6" w14:textId="77777777" w:rsidR="00FE5D21" w:rsidRPr="00990A42" w:rsidRDefault="00FE5D21" w:rsidP="00FE5D21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 параметр действует на фасады, выходящие на границу участка, примыкающую к территориям общего пользования;</w:t>
      </w:r>
    </w:p>
    <w:p w14:paraId="2165D1F2" w14:textId="77777777" w:rsidR="00FE5D21" w:rsidRPr="0005238F" w:rsidRDefault="00FE5D21" w:rsidP="00FE5D21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**** параметр действует в отношении объектов нового строительства.</w:t>
      </w:r>
    </w:p>
    <w:p w14:paraId="4B901210" w14:textId="77777777" w:rsidR="00EC65AF" w:rsidRDefault="00EC65AF" w:rsidP="00726FE7">
      <w:pPr>
        <w:widowControl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br w:type="page"/>
      </w:r>
    </w:p>
    <w:p w14:paraId="44991107" w14:textId="0EA42E47" w:rsidR="00E13F91" w:rsidRDefault="00DE1F50" w:rsidP="00726FE7">
      <w:pPr>
        <w:widowControl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 xml:space="preserve">Таблица </w:t>
      </w:r>
      <w:r w:rsidR="0005238F">
        <w:rPr>
          <w:rFonts w:ascii="Times New Roman" w:eastAsia="Times New Roman" w:hAnsi="Times New Roman" w:cs="Times New Roman"/>
          <w:sz w:val="28"/>
          <w:lang w:eastAsia="ru-RU" w:bidi="ru-RU"/>
        </w:rPr>
        <w:t>3-</w:t>
      </w:r>
      <w:r w:rsidR="00F62405">
        <w:rPr>
          <w:rFonts w:ascii="Times New Roman" w:eastAsia="Times New Roman" w:hAnsi="Times New Roman" w:cs="Times New Roman"/>
          <w:sz w:val="28"/>
          <w:lang w:eastAsia="ru-RU" w:bidi="ru-RU"/>
        </w:rPr>
        <w:t>5</w:t>
      </w:r>
    </w:p>
    <w:p w14:paraId="3A8EF9DD" w14:textId="55388D33" w:rsidR="00DE1F50" w:rsidRDefault="0005238F" w:rsidP="00EC65AF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5238F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Требования к объемно-пространственным и архитектурно-стилистическим характеристикам объектов капитального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 w:rsidRPr="0005238F">
        <w:rPr>
          <w:rFonts w:ascii="Times New Roman" w:eastAsia="Times New Roman" w:hAnsi="Times New Roman" w:cs="Times New Roman"/>
          <w:sz w:val="28"/>
          <w:lang w:eastAsia="ru-RU" w:bidi="ru-RU"/>
        </w:rPr>
        <w:t>строительства для видов разрешенного использования с кодами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3.1.2, 3.8.1,</w:t>
      </w:r>
      <w:r w:rsidR="00F62405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относящихся к группе </w:t>
      </w:r>
      <w:r w:rsidR="00804781"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 w:rsidR="00F62405">
        <w:rPr>
          <w:rFonts w:ascii="Times New Roman" w:eastAsia="Times New Roman" w:hAnsi="Times New Roman" w:cs="Times New Roman"/>
          <w:sz w:val="28"/>
          <w:lang w:eastAsia="ru-RU" w:bidi="ru-RU"/>
        </w:rPr>
        <w:t>«</w:t>
      </w:r>
      <w:r w:rsidR="00F62405" w:rsidRPr="00F62405">
        <w:rPr>
          <w:rFonts w:ascii="Times New Roman" w:eastAsia="Times New Roman" w:hAnsi="Times New Roman" w:cs="Times New Roman"/>
          <w:sz w:val="28"/>
          <w:lang w:eastAsia="ru-RU" w:bidi="ru-RU"/>
        </w:rPr>
        <w:t>IV. Административно-государственные</w:t>
      </w:r>
      <w:r w:rsidR="00F62405">
        <w:rPr>
          <w:rFonts w:ascii="Times New Roman" w:eastAsia="Times New Roman" w:hAnsi="Times New Roman" w:cs="Times New Roman"/>
          <w:sz w:val="28"/>
          <w:lang w:eastAsia="ru-RU" w:bidi="ru-RU"/>
        </w:rPr>
        <w:t>»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5515"/>
        <w:gridCol w:w="4547"/>
        <w:gridCol w:w="4641"/>
      </w:tblGrid>
      <w:tr w:rsidR="00726FE7" w:rsidRPr="00A96D8B" w14:paraId="07C2AC57" w14:textId="77777777" w:rsidTr="00726FE7">
        <w:trPr>
          <w:trHeight w:val="474"/>
        </w:trPr>
        <w:tc>
          <w:tcPr>
            <w:tcW w:w="140" w:type="pct"/>
            <w:vMerge w:val="restart"/>
            <w:vAlign w:val="center"/>
          </w:tcPr>
          <w:p w14:paraId="22A30849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№п/п</w:t>
            </w:r>
          </w:p>
        </w:tc>
        <w:tc>
          <w:tcPr>
            <w:tcW w:w="1823" w:type="pct"/>
            <w:vMerge w:val="restart"/>
            <w:vAlign w:val="center"/>
          </w:tcPr>
          <w:p w14:paraId="638196DC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Наименование параметра</w:t>
            </w:r>
          </w:p>
        </w:tc>
        <w:tc>
          <w:tcPr>
            <w:tcW w:w="1503" w:type="pct"/>
            <w:shd w:val="clear" w:color="auto" w:fill="auto"/>
            <w:vAlign w:val="center"/>
          </w:tcPr>
          <w:p w14:paraId="7D85548E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Код 3.1.2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7F09B53B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Код </w:t>
            </w:r>
            <w:r w:rsidRPr="003D36DF">
              <w:rPr>
                <w:sz w:val="18"/>
                <w:szCs w:val="18"/>
              </w:rPr>
              <w:t>3.8.1</w:t>
            </w:r>
          </w:p>
        </w:tc>
      </w:tr>
      <w:tr w:rsidR="00726FE7" w:rsidRPr="00A96D8B" w14:paraId="0D8C1FB3" w14:textId="77777777" w:rsidTr="00726FE7">
        <w:trPr>
          <w:trHeight w:val="1127"/>
        </w:trPr>
        <w:tc>
          <w:tcPr>
            <w:tcW w:w="140" w:type="pct"/>
            <w:vMerge/>
            <w:vAlign w:val="center"/>
          </w:tcPr>
          <w:p w14:paraId="525A4751" w14:textId="77777777" w:rsidR="00726FE7" w:rsidRPr="003D36DF" w:rsidRDefault="00726FE7" w:rsidP="00F62405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823" w:type="pct"/>
            <w:vMerge/>
            <w:vAlign w:val="center"/>
          </w:tcPr>
          <w:p w14:paraId="6C6ED3BA" w14:textId="77777777" w:rsidR="00726FE7" w:rsidRPr="003D36DF" w:rsidRDefault="00726FE7" w:rsidP="00F62405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503" w:type="pct"/>
            <w:shd w:val="clear" w:color="auto" w:fill="auto"/>
            <w:vAlign w:val="center"/>
          </w:tcPr>
          <w:p w14:paraId="72BD7696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534" w:type="pct"/>
            <w:shd w:val="clear" w:color="auto" w:fill="auto"/>
            <w:vAlign w:val="center"/>
          </w:tcPr>
          <w:p w14:paraId="697B479C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Государственное управление</w:t>
            </w:r>
          </w:p>
        </w:tc>
      </w:tr>
      <w:tr w:rsidR="00726FE7" w:rsidRPr="00A96D8B" w14:paraId="13A773EC" w14:textId="77777777" w:rsidTr="00726FE7">
        <w:trPr>
          <w:trHeight w:val="179"/>
        </w:trPr>
        <w:tc>
          <w:tcPr>
            <w:tcW w:w="140" w:type="pct"/>
            <w:vAlign w:val="center"/>
          </w:tcPr>
          <w:p w14:paraId="53A8BF63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823" w:type="pct"/>
            <w:vAlign w:val="center"/>
          </w:tcPr>
          <w:p w14:paraId="0BC31CFF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1503" w:type="pct"/>
            <w:vAlign w:val="center"/>
          </w:tcPr>
          <w:p w14:paraId="573C28EB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534" w:type="pct"/>
            <w:vAlign w:val="center"/>
          </w:tcPr>
          <w:p w14:paraId="39FAA7BF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</w:p>
        </w:tc>
      </w:tr>
      <w:tr w:rsidR="00726FE7" w:rsidRPr="00A96D8B" w14:paraId="3F8DE165" w14:textId="77777777" w:rsidTr="00726FE7">
        <w:trPr>
          <w:trHeight w:val="271"/>
        </w:trPr>
        <w:tc>
          <w:tcPr>
            <w:tcW w:w="140" w:type="pct"/>
            <w:vAlign w:val="center"/>
          </w:tcPr>
          <w:p w14:paraId="1A16D42B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823" w:type="pct"/>
            <w:vAlign w:val="center"/>
          </w:tcPr>
          <w:p w14:paraId="78D62845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здания вдоль улично-дорожной сети, м</w:t>
            </w:r>
          </w:p>
        </w:tc>
        <w:tc>
          <w:tcPr>
            <w:tcW w:w="1503" w:type="pct"/>
            <w:vAlign w:val="center"/>
          </w:tcPr>
          <w:p w14:paraId="4AD3D72D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5,1</w:t>
            </w:r>
          </w:p>
        </w:tc>
        <w:tc>
          <w:tcPr>
            <w:tcW w:w="1534" w:type="pct"/>
            <w:vAlign w:val="center"/>
          </w:tcPr>
          <w:p w14:paraId="3BF2B9C8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8,4</w:t>
            </w:r>
          </w:p>
        </w:tc>
      </w:tr>
      <w:tr w:rsidR="00726FE7" w:rsidRPr="00A96D8B" w14:paraId="186670E2" w14:textId="77777777" w:rsidTr="00726FE7">
        <w:trPr>
          <w:trHeight w:val="276"/>
        </w:trPr>
        <w:tc>
          <w:tcPr>
            <w:tcW w:w="140" w:type="pct"/>
            <w:vAlign w:val="center"/>
          </w:tcPr>
          <w:p w14:paraId="410CA779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1823" w:type="pct"/>
            <w:vAlign w:val="center"/>
          </w:tcPr>
          <w:p w14:paraId="1D81A740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застроенности уличного фронта *, %</w:t>
            </w:r>
          </w:p>
        </w:tc>
        <w:tc>
          <w:tcPr>
            <w:tcW w:w="1503" w:type="pct"/>
            <w:vAlign w:val="center"/>
          </w:tcPr>
          <w:p w14:paraId="11F9F102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70</w:t>
            </w:r>
          </w:p>
        </w:tc>
        <w:tc>
          <w:tcPr>
            <w:tcW w:w="1534" w:type="pct"/>
            <w:vAlign w:val="center"/>
          </w:tcPr>
          <w:p w14:paraId="3C9F9A64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70</w:t>
            </w:r>
          </w:p>
        </w:tc>
      </w:tr>
      <w:tr w:rsidR="00726FE7" w:rsidRPr="00A96D8B" w14:paraId="5D526982" w14:textId="77777777" w:rsidTr="00726FE7">
        <w:trPr>
          <w:trHeight w:val="216"/>
        </w:trPr>
        <w:tc>
          <w:tcPr>
            <w:tcW w:w="140" w:type="pct"/>
            <w:vAlign w:val="center"/>
          </w:tcPr>
          <w:p w14:paraId="2D054254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1823" w:type="pct"/>
            <w:vAlign w:val="center"/>
          </w:tcPr>
          <w:p w14:paraId="3DCE5B25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типового этажа, м</w:t>
            </w:r>
          </w:p>
        </w:tc>
        <w:tc>
          <w:tcPr>
            <w:tcW w:w="1503" w:type="pct"/>
            <w:vAlign w:val="center"/>
          </w:tcPr>
          <w:p w14:paraId="308B70FC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3,0</w:t>
            </w:r>
          </w:p>
        </w:tc>
        <w:tc>
          <w:tcPr>
            <w:tcW w:w="1534" w:type="pct"/>
            <w:vAlign w:val="center"/>
          </w:tcPr>
          <w:p w14:paraId="707A4584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3,3</w:t>
            </w:r>
          </w:p>
        </w:tc>
      </w:tr>
      <w:tr w:rsidR="00726FE7" w:rsidRPr="00A96D8B" w14:paraId="7541D978" w14:textId="77777777" w:rsidTr="00726FE7">
        <w:trPr>
          <w:trHeight w:val="79"/>
        </w:trPr>
        <w:tc>
          <w:tcPr>
            <w:tcW w:w="140" w:type="pct"/>
            <w:vAlign w:val="center"/>
          </w:tcPr>
          <w:p w14:paraId="3DA67712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4</w:t>
            </w:r>
          </w:p>
        </w:tc>
        <w:tc>
          <w:tcPr>
            <w:tcW w:w="1823" w:type="pct"/>
            <w:vAlign w:val="center"/>
          </w:tcPr>
          <w:p w14:paraId="3632B506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первого этажа зданий***, м</w:t>
            </w:r>
          </w:p>
        </w:tc>
        <w:tc>
          <w:tcPr>
            <w:tcW w:w="1503" w:type="pct"/>
            <w:vAlign w:val="center"/>
          </w:tcPr>
          <w:p w14:paraId="52576598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3,9</w:t>
            </w:r>
          </w:p>
        </w:tc>
        <w:tc>
          <w:tcPr>
            <w:tcW w:w="1534" w:type="pct"/>
            <w:vAlign w:val="center"/>
          </w:tcPr>
          <w:p w14:paraId="7DE15DD1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3,9</w:t>
            </w:r>
          </w:p>
        </w:tc>
      </w:tr>
      <w:tr w:rsidR="00726FE7" w:rsidRPr="00A96D8B" w14:paraId="5BC5107A" w14:textId="77777777" w:rsidTr="00726FE7">
        <w:trPr>
          <w:trHeight w:val="227"/>
        </w:trPr>
        <w:tc>
          <w:tcPr>
            <w:tcW w:w="140" w:type="pct"/>
            <w:vAlign w:val="center"/>
          </w:tcPr>
          <w:p w14:paraId="7A40B645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</w:t>
            </w:r>
          </w:p>
        </w:tc>
        <w:tc>
          <w:tcPr>
            <w:tcW w:w="1823" w:type="pct"/>
            <w:vAlign w:val="center"/>
          </w:tcPr>
          <w:p w14:paraId="1F9D61A4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остекления фасада первого этажа***, %</w:t>
            </w:r>
          </w:p>
        </w:tc>
        <w:tc>
          <w:tcPr>
            <w:tcW w:w="1503" w:type="pct"/>
            <w:vAlign w:val="center"/>
          </w:tcPr>
          <w:p w14:paraId="73B78BB2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50</w:t>
            </w:r>
          </w:p>
        </w:tc>
        <w:tc>
          <w:tcPr>
            <w:tcW w:w="1534" w:type="pct"/>
            <w:vAlign w:val="center"/>
          </w:tcPr>
          <w:p w14:paraId="63771191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60</w:t>
            </w:r>
          </w:p>
        </w:tc>
      </w:tr>
      <w:tr w:rsidR="00726FE7" w:rsidRPr="00A96D8B" w14:paraId="7BFA6BCF" w14:textId="77777777" w:rsidTr="00726FE7">
        <w:trPr>
          <w:trHeight w:val="307"/>
        </w:trPr>
        <w:tc>
          <w:tcPr>
            <w:tcW w:w="140" w:type="pct"/>
            <w:vAlign w:val="center"/>
          </w:tcPr>
          <w:p w14:paraId="321601E5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6</w:t>
            </w:r>
          </w:p>
        </w:tc>
        <w:tc>
          <w:tcPr>
            <w:tcW w:w="1823" w:type="pct"/>
            <w:vAlign w:val="center"/>
          </w:tcPr>
          <w:p w14:paraId="11538569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оконных проемов первых этажей***, м</w:t>
            </w:r>
          </w:p>
        </w:tc>
        <w:tc>
          <w:tcPr>
            <w:tcW w:w="1503" w:type="pct"/>
            <w:vAlign w:val="center"/>
          </w:tcPr>
          <w:p w14:paraId="4C31D11B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2,5</w:t>
            </w:r>
          </w:p>
        </w:tc>
        <w:tc>
          <w:tcPr>
            <w:tcW w:w="1534" w:type="pct"/>
            <w:tcBorders>
              <w:bottom w:val="single" w:sz="6" w:space="0" w:color="000000"/>
            </w:tcBorders>
            <w:vAlign w:val="center"/>
          </w:tcPr>
          <w:p w14:paraId="2E2FC8FC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3,0</w:t>
            </w:r>
          </w:p>
        </w:tc>
      </w:tr>
      <w:tr w:rsidR="00726FE7" w:rsidRPr="00A96D8B" w14:paraId="2BBF7B3F" w14:textId="77777777" w:rsidTr="00726FE7">
        <w:trPr>
          <w:trHeight w:val="299"/>
        </w:trPr>
        <w:tc>
          <w:tcPr>
            <w:tcW w:w="140" w:type="pct"/>
            <w:vAlign w:val="center"/>
          </w:tcPr>
          <w:p w14:paraId="5106ECCB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</w:t>
            </w:r>
          </w:p>
        </w:tc>
        <w:tc>
          <w:tcPr>
            <w:tcW w:w="1823" w:type="pct"/>
            <w:vAlign w:val="center"/>
          </w:tcPr>
          <w:p w14:paraId="11B706AF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Максимальный уклон кровли, градусов</w:t>
            </w:r>
          </w:p>
        </w:tc>
        <w:tc>
          <w:tcPr>
            <w:tcW w:w="1503" w:type="pct"/>
            <w:vAlign w:val="center"/>
          </w:tcPr>
          <w:p w14:paraId="3588205F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1534" w:type="pct"/>
            <w:tcBorders>
              <w:top w:val="single" w:sz="6" w:space="0" w:color="000000"/>
            </w:tcBorders>
            <w:vAlign w:val="center"/>
          </w:tcPr>
          <w:p w14:paraId="424EAA36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</w:tr>
      <w:tr w:rsidR="00726FE7" w:rsidRPr="00A96D8B" w14:paraId="120D3BF8" w14:textId="77777777" w:rsidTr="00726FE7">
        <w:trPr>
          <w:trHeight w:val="412"/>
        </w:trPr>
        <w:tc>
          <w:tcPr>
            <w:tcW w:w="140" w:type="pct"/>
            <w:vAlign w:val="center"/>
          </w:tcPr>
          <w:p w14:paraId="6BE7F7C6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</w:t>
            </w:r>
          </w:p>
        </w:tc>
        <w:tc>
          <w:tcPr>
            <w:tcW w:w="1823" w:type="pct"/>
            <w:vAlign w:val="center"/>
          </w:tcPr>
          <w:p w14:paraId="3D19699B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отметка пола входа в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з</w:t>
            </w:r>
            <w:r w:rsidRPr="003D36DF">
              <w:rPr>
                <w:sz w:val="18"/>
                <w:szCs w:val="18"/>
                <w:lang w:val="ru-RU"/>
              </w:rPr>
              <w:t>да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н</w:t>
            </w:r>
            <w:r w:rsidRPr="003D36DF">
              <w:rPr>
                <w:spacing w:val="-1"/>
                <w:sz w:val="18"/>
                <w:szCs w:val="18"/>
                <w:lang w:val="ru-RU"/>
              </w:rPr>
              <w:t>ие****</w:t>
            </w:r>
            <w:r w:rsidRPr="003D36DF">
              <w:rPr>
                <w:sz w:val="18"/>
                <w:szCs w:val="18"/>
                <w:lang w:val="ru-RU"/>
              </w:rPr>
              <w:t>,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1503" w:type="pct"/>
            <w:vAlign w:val="center"/>
          </w:tcPr>
          <w:p w14:paraId="12F530C2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0,0</w:t>
            </w:r>
          </w:p>
        </w:tc>
        <w:tc>
          <w:tcPr>
            <w:tcW w:w="1534" w:type="pct"/>
            <w:vAlign w:val="center"/>
          </w:tcPr>
          <w:p w14:paraId="635C46F6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</w:tr>
      <w:tr w:rsidR="00726FE7" w:rsidRPr="00A96D8B" w14:paraId="589A5C51" w14:textId="77777777" w:rsidTr="00726FE7">
        <w:trPr>
          <w:trHeight w:val="594"/>
        </w:trPr>
        <w:tc>
          <w:tcPr>
            <w:tcW w:w="140" w:type="pct"/>
            <w:vAlign w:val="center"/>
          </w:tcPr>
          <w:p w14:paraId="20C256FD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9</w:t>
            </w:r>
          </w:p>
        </w:tc>
        <w:tc>
          <w:tcPr>
            <w:tcW w:w="1823" w:type="pct"/>
            <w:vAlign w:val="center"/>
          </w:tcPr>
          <w:p w14:paraId="5A8FDCBC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Максимальный выступ консольных элементов за контур наружных стен здания, строения и сооружения, м</w:t>
            </w:r>
          </w:p>
        </w:tc>
        <w:tc>
          <w:tcPr>
            <w:tcW w:w="1503" w:type="pct"/>
            <w:vAlign w:val="center"/>
          </w:tcPr>
          <w:p w14:paraId="5C13F44F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534" w:type="pct"/>
            <w:vAlign w:val="center"/>
          </w:tcPr>
          <w:p w14:paraId="049056A4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</w:tr>
      <w:tr w:rsidR="00726FE7" w:rsidRPr="00A96D8B" w14:paraId="6734CF36" w14:textId="77777777" w:rsidTr="00726FE7">
        <w:trPr>
          <w:trHeight w:val="465"/>
        </w:trPr>
        <w:tc>
          <w:tcPr>
            <w:tcW w:w="140" w:type="pct"/>
            <w:vAlign w:val="center"/>
          </w:tcPr>
          <w:p w14:paraId="34D462F9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10</w:t>
            </w:r>
          </w:p>
        </w:tc>
        <w:tc>
          <w:tcPr>
            <w:tcW w:w="1823" w:type="pct"/>
            <w:vAlign w:val="center"/>
          </w:tcPr>
          <w:p w14:paraId="52E5B23D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общая высота ограждений земельного участка от уровня земли ***, м</w:t>
            </w:r>
          </w:p>
        </w:tc>
        <w:tc>
          <w:tcPr>
            <w:tcW w:w="1503" w:type="pct"/>
            <w:vAlign w:val="center"/>
          </w:tcPr>
          <w:p w14:paraId="50F3A873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1,5</w:t>
            </w:r>
          </w:p>
        </w:tc>
        <w:tc>
          <w:tcPr>
            <w:tcW w:w="1534" w:type="pct"/>
            <w:vAlign w:val="center"/>
          </w:tcPr>
          <w:p w14:paraId="2E9218E6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</w:tr>
      <w:tr w:rsidR="00726FE7" w:rsidRPr="00A96D8B" w14:paraId="35896865" w14:textId="77777777" w:rsidTr="00726FE7">
        <w:trPr>
          <w:trHeight w:val="686"/>
        </w:trPr>
        <w:tc>
          <w:tcPr>
            <w:tcW w:w="140" w:type="pct"/>
            <w:vAlign w:val="center"/>
          </w:tcPr>
          <w:p w14:paraId="6FFE279A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11</w:t>
            </w:r>
          </w:p>
        </w:tc>
        <w:tc>
          <w:tcPr>
            <w:tcW w:w="1823" w:type="pct"/>
            <w:vAlign w:val="center"/>
          </w:tcPr>
          <w:p w14:paraId="044228BF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высота непросматриваемой части ограждений земельного участка***, м</w:t>
            </w:r>
          </w:p>
        </w:tc>
        <w:tc>
          <w:tcPr>
            <w:tcW w:w="1503" w:type="pct"/>
            <w:vAlign w:val="center"/>
          </w:tcPr>
          <w:p w14:paraId="7921ED24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</w:rPr>
              <w:t>0,45</w:t>
            </w:r>
          </w:p>
        </w:tc>
        <w:tc>
          <w:tcPr>
            <w:tcW w:w="1534" w:type="pct"/>
            <w:vAlign w:val="center"/>
          </w:tcPr>
          <w:p w14:paraId="25938267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</w:tr>
      <w:tr w:rsidR="00726FE7" w:rsidRPr="00A96D8B" w14:paraId="1F7DC2CB" w14:textId="77777777" w:rsidTr="00726FE7">
        <w:trPr>
          <w:trHeight w:val="273"/>
        </w:trPr>
        <w:tc>
          <w:tcPr>
            <w:tcW w:w="140" w:type="pct"/>
            <w:vAlign w:val="center"/>
          </w:tcPr>
          <w:p w14:paraId="7376A86E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823" w:type="pct"/>
            <w:vAlign w:val="center"/>
          </w:tcPr>
          <w:p w14:paraId="2A287794" w14:textId="77777777" w:rsidR="00726FE7" w:rsidRPr="003D36DF" w:rsidRDefault="00726FE7" w:rsidP="00F62405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Предпочтительные архитектурные стили***</w:t>
            </w:r>
          </w:p>
        </w:tc>
        <w:tc>
          <w:tcPr>
            <w:tcW w:w="1503" w:type="pct"/>
            <w:vAlign w:val="center"/>
          </w:tcPr>
          <w:p w14:paraId="6D8026BB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685AB616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1534" w:type="pct"/>
            <w:vAlign w:val="center"/>
          </w:tcPr>
          <w:p w14:paraId="7B086865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0C99D4F1" w14:textId="77777777" w:rsidR="00726FE7" w:rsidRPr="003D36DF" w:rsidRDefault="00726FE7" w:rsidP="00F62405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</w:tr>
    </w:tbl>
    <w:p w14:paraId="36A6BBEA" w14:textId="77777777" w:rsidR="00F62405" w:rsidRPr="00990A42" w:rsidRDefault="00F62405" w:rsidP="00F62405">
      <w:pPr>
        <w:widowControl w:val="0"/>
        <w:autoSpaceDE w:val="0"/>
        <w:autoSpaceDN w:val="0"/>
        <w:spacing w:before="120"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 не более 70%;</w:t>
      </w:r>
    </w:p>
    <w:p w14:paraId="3583D581" w14:textId="77777777" w:rsidR="00F62405" w:rsidRPr="00990A42" w:rsidRDefault="00F62405" w:rsidP="00F6240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 не устанавливается;</w:t>
      </w:r>
    </w:p>
    <w:p w14:paraId="1DA27302" w14:textId="77777777" w:rsidR="00F62405" w:rsidRPr="00990A42" w:rsidRDefault="00F62405" w:rsidP="00F6240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 параметр действует на фасады, выходящие на границу участка, примыкающую к территориям общего пользования;</w:t>
      </w:r>
    </w:p>
    <w:p w14:paraId="7C22CF97" w14:textId="77777777" w:rsidR="00F62405" w:rsidRDefault="00F62405" w:rsidP="00F6240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**** параметр действует в отношении объектов нового строительства.</w:t>
      </w:r>
    </w:p>
    <w:p w14:paraId="4466F9D3" w14:textId="77777777" w:rsidR="00EC65AF" w:rsidRDefault="00EC65AF" w:rsidP="00726FE7">
      <w:pPr>
        <w:widowControl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br w:type="page"/>
      </w:r>
    </w:p>
    <w:p w14:paraId="044D9825" w14:textId="5750735F" w:rsidR="00F62405" w:rsidRDefault="00F62405" w:rsidP="00726FE7">
      <w:pPr>
        <w:widowControl w:val="0"/>
        <w:autoSpaceDE w:val="0"/>
        <w:autoSpaceDN w:val="0"/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Таблица 3-6</w:t>
      </w:r>
    </w:p>
    <w:p w14:paraId="0D5D5777" w14:textId="52651E6E" w:rsidR="00726FE7" w:rsidRDefault="00726FE7" w:rsidP="00EC65AF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05238F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Требования к объемно-пространственным и архитектурно-стилистическим характеристикам объектов капитального 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br/>
      </w:r>
      <w:r w:rsidRPr="0005238F">
        <w:rPr>
          <w:rFonts w:ascii="Times New Roman" w:eastAsia="Times New Roman" w:hAnsi="Times New Roman" w:cs="Times New Roman"/>
          <w:sz w:val="28"/>
          <w:lang w:eastAsia="ru-RU" w:bidi="ru-RU"/>
        </w:rPr>
        <w:t>строительства для видов разрешенного использования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с кодами 3.3, 4.9.1.3, 4.9.1.4, </w:t>
      </w:r>
      <w:r w:rsidR="00EC65AF">
        <w:rPr>
          <w:rFonts w:ascii="Times New Roman" w:eastAsia="Times New Roman" w:hAnsi="Times New Roman" w:cs="Times New Roman"/>
          <w:sz w:val="28"/>
          <w:lang w:eastAsia="ru-RU" w:bidi="ru-RU"/>
        </w:rPr>
        <w:t>7.2.2, 13.0,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br/>
        <w:t>относящихся к группе «</w:t>
      </w:r>
      <w:r w:rsidRPr="00F62405">
        <w:rPr>
          <w:rFonts w:ascii="Times New Roman" w:eastAsia="Times New Roman" w:hAnsi="Times New Roman" w:cs="Times New Roman"/>
          <w:sz w:val="28"/>
          <w:lang w:eastAsia="ru-RU" w:bidi="ru-RU"/>
        </w:rPr>
        <w:t>V. Обслуживающие</w:t>
      </w:r>
      <w:r>
        <w:rPr>
          <w:rFonts w:ascii="Times New Roman" w:eastAsia="Times New Roman" w:hAnsi="Times New Roman" w:cs="Times New Roman"/>
          <w:sz w:val="28"/>
          <w:lang w:eastAsia="ru-RU" w:bidi="ru-RU"/>
        </w:rPr>
        <w:t>»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3395"/>
        <w:gridCol w:w="2269"/>
        <w:gridCol w:w="2269"/>
        <w:gridCol w:w="2269"/>
        <w:gridCol w:w="2269"/>
        <w:gridCol w:w="2227"/>
      </w:tblGrid>
      <w:tr w:rsidR="00EE30D3" w:rsidRPr="00A96D8B" w14:paraId="713B3E70" w14:textId="77777777" w:rsidTr="00EE30D3">
        <w:trPr>
          <w:trHeight w:val="474"/>
        </w:trPr>
        <w:tc>
          <w:tcPr>
            <w:tcW w:w="141" w:type="pct"/>
            <w:vMerge w:val="restart"/>
            <w:vAlign w:val="center"/>
          </w:tcPr>
          <w:p w14:paraId="50F11A1D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№п/п</w:t>
            </w:r>
          </w:p>
        </w:tc>
        <w:tc>
          <w:tcPr>
            <w:tcW w:w="1122" w:type="pct"/>
            <w:vMerge w:val="restart"/>
            <w:vAlign w:val="center"/>
          </w:tcPr>
          <w:p w14:paraId="4C83B8FB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Наименование параметра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745C44FB" w14:textId="4587D0A0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bCs/>
                <w:sz w:val="18"/>
                <w:szCs w:val="18"/>
              </w:rPr>
              <w:t>3.3</w:t>
            </w:r>
          </w:p>
        </w:tc>
        <w:tc>
          <w:tcPr>
            <w:tcW w:w="750" w:type="pct"/>
            <w:vAlign w:val="center"/>
          </w:tcPr>
          <w:p w14:paraId="7062C682" w14:textId="0ED0613B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rFonts w:eastAsia="Calibri"/>
                <w:sz w:val="18"/>
                <w:szCs w:val="18"/>
                <w:lang w:val="ru-RU"/>
              </w:rPr>
              <w:t xml:space="preserve">Код </w:t>
            </w:r>
            <w:r w:rsidRPr="003D36DF">
              <w:rPr>
                <w:rFonts w:eastAsia="Calibri"/>
                <w:sz w:val="18"/>
                <w:szCs w:val="18"/>
              </w:rPr>
              <w:t>4.9.1.3</w:t>
            </w:r>
          </w:p>
        </w:tc>
        <w:tc>
          <w:tcPr>
            <w:tcW w:w="750" w:type="pct"/>
            <w:vAlign w:val="center"/>
          </w:tcPr>
          <w:p w14:paraId="3109629E" w14:textId="43860AA2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Код </w:t>
            </w:r>
            <w:r w:rsidRPr="003D36DF">
              <w:rPr>
                <w:sz w:val="18"/>
                <w:szCs w:val="18"/>
              </w:rPr>
              <w:t>4.9.1.4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12CF3C2F" w14:textId="06628478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bCs/>
                <w:sz w:val="18"/>
                <w:szCs w:val="18"/>
              </w:rPr>
              <w:t>7.2.2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3344993D" w14:textId="31E9868C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 xml:space="preserve">Код </w:t>
            </w:r>
            <w:r w:rsidRPr="00EE30D3">
              <w:rPr>
                <w:bCs/>
                <w:sz w:val="18"/>
                <w:szCs w:val="18"/>
                <w:lang w:val="ru-RU"/>
              </w:rPr>
              <w:t>13.0</w:t>
            </w:r>
          </w:p>
        </w:tc>
      </w:tr>
      <w:tr w:rsidR="00EE30D3" w:rsidRPr="00A96D8B" w14:paraId="207C4324" w14:textId="77777777" w:rsidTr="00EE30D3">
        <w:trPr>
          <w:trHeight w:val="784"/>
        </w:trPr>
        <w:tc>
          <w:tcPr>
            <w:tcW w:w="141" w:type="pct"/>
            <w:vMerge/>
            <w:vAlign w:val="center"/>
          </w:tcPr>
          <w:p w14:paraId="08D732A5" w14:textId="77777777" w:rsidR="00EE30D3" w:rsidRPr="003D36DF" w:rsidRDefault="00EE30D3" w:rsidP="00EE30D3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22" w:type="pct"/>
            <w:vMerge/>
            <w:vAlign w:val="center"/>
          </w:tcPr>
          <w:p w14:paraId="42BEA368" w14:textId="77777777" w:rsidR="00EE30D3" w:rsidRPr="003D36DF" w:rsidRDefault="00EE30D3" w:rsidP="00EE30D3">
            <w:pPr>
              <w:contextualSpacing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shd w:val="clear" w:color="auto" w:fill="auto"/>
            <w:vAlign w:val="center"/>
          </w:tcPr>
          <w:p w14:paraId="268FA0DA" w14:textId="35390A35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EE30D3">
              <w:rPr>
                <w:bCs/>
                <w:sz w:val="18"/>
                <w:szCs w:val="18"/>
              </w:rPr>
              <w:t>Бытовое обслуживание</w:t>
            </w:r>
          </w:p>
        </w:tc>
        <w:tc>
          <w:tcPr>
            <w:tcW w:w="750" w:type="pct"/>
            <w:vAlign w:val="center"/>
          </w:tcPr>
          <w:p w14:paraId="2C772C3E" w14:textId="32C815F9" w:rsidR="00EE30D3" w:rsidRPr="00EE30D3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rFonts w:eastAsia="Calibri"/>
                <w:sz w:val="18"/>
                <w:szCs w:val="18"/>
              </w:rPr>
              <w:t>Автомобильные мойки</w:t>
            </w:r>
          </w:p>
        </w:tc>
        <w:tc>
          <w:tcPr>
            <w:tcW w:w="750" w:type="pct"/>
            <w:vAlign w:val="center"/>
          </w:tcPr>
          <w:p w14:paraId="6E289DD2" w14:textId="0852C6D1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Ремонт автомобилей</w:t>
            </w:r>
          </w:p>
        </w:tc>
        <w:tc>
          <w:tcPr>
            <w:tcW w:w="750" w:type="pct"/>
            <w:shd w:val="clear" w:color="auto" w:fill="auto"/>
            <w:vAlign w:val="center"/>
          </w:tcPr>
          <w:p w14:paraId="6F1A9D64" w14:textId="00F1FCE9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bCs/>
                <w:sz w:val="18"/>
                <w:szCs w:val="18"/>
                <w:lang w:val="ru-RU"/>
              </w:rPr>
              <w:t>Обслуживание перевозок пассажиров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6B14E921" w14:textId="45D1E02E" w:rsidR="00EE30D3" w:rsidRPr="003D36DF" w:rsidRDefault="00EE30D3" w:rsidP="00EE30D3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EE30D3">
              <w:rPr>
                <w:bCs/>
                <w:sz w:val="18"/>
                <w:szCs w:val="18"/>
                <w:lang w:val="ru-RU"/>
              </w:rPr>
              <w:t>Земельные участки общего назначения</w:t>
            </w:r>
          </w:p>
        </w:tc>
      </w:tr>
      <w:tr w:rsidR="00EE30D3" w:rsidRPr="00A96D8B" w14:paraId="6D771B7F" w14:textId="77777777" w:rsidTr="00EE30D3">
        <w:trPr>
          <w:trHeight w:val="179"/>
        </w:trPr>
        <w:tc>
          <w:tcPr>
            <w:tcW w:w="141" w:type="pct"/>
            <w:vAlign w:val="center"/>
          </w:tcPr>
          <w:p w14:paraId="5A287B04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122" w:type="pct"/>
            <w:vAlign w:val="center"/>
          </w:tcPr>
          <w:p w14:paraId="5E043878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750" w:type="pct"/>
            <w:vAlign w:val="center"/>
          </w:tcPr>
          <w:p w14:paraId="62F742A3" w14:textId="08BFB91F" w:rsidR="00EE30D3" w:rsidRPr="00F62405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73634EC6" w14:textId="7DB4FBEF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750" w:type="pct"/>
            <w:vAlign w:val="center"/>
          </w:tcPr>
          <w:p w14:paraId="3192E88F" w14:textId="6AA1EADB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750" w:type="pct"/>
            <w:vAlign w:val="center"/>
          </w:tcPr>
          <w:p w14:paraId="42C44866" w14:textId="273B8610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7F1A3B15" w14:textId="6E673659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029DFBB6" w14:textId="77777777" w:rsidTr="00EE30D3">
        <w:trPr>
          <w:trHeight w:val="271"/>
        </w:trPr>
        <w:tc>
          <w:tcPr>
            <w:tcW w:w="141" w:type="pct"/>
            <w:vAlign w:val="center"/>
          </w:tcPr>
          <w:p w14:paraId="0D66C79C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1122" w:type="pct"/>
            <w:vAlign w:val="center"/>
          </w:tcPr>
          <w:p w14:paraId="3B045183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здания вдоль улично-дорожной сети, м</w:t>
            </w:r>
          </w:p>
        </w:tc>
        <w:tc>
          <w:tcPr>
            <w:tcW w:w="750" w:type="pct"/>
            <w:vAlign w:val="center"/>
          </w:tcPr>
          <w:p w14:paraId="2FB7DE04" w14:textId="6230C186" w:rsidR="00EE30D3" w:rsidRPr="00EE30D3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6AF9207A" w14:textId="2331EE58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5,1</w:t>
            </w:r>
          </w:p>
        </w:tc>
        <w:tc>
          <w:tcPr>
            <w:tcW w:w="750" w:type="pct"/>
            <w:vAlign w:val="center"/>
          </w:tcPr>
          <w:p w14:paraId="038A4F6F" w14:textId="60BBD6D5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5,1</w:t>
            </w:r>
          </w:p>
        </w:tc>
        <w:tc>
          <w:tcPr>
            <w:tcW w:w="750" w:type="pct"/>
            <w:vAlign w:val="center"/>
          </w:tcPr>
          <w:p w14:paraId="3BCD079C" w14:textId="6BF07A22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43A9C270" w14:textId="6123FC4B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1FE40953" w14:textId="77777777" w:rsidTr="00EE30D3">
        <w:trPr>
          <w:trHeight w:val="276"/>
        </w:trPr>
        <w:tc>
          <w:tcPr>
            <w:tcW w:w="141" w:type="pct"/>
            <w:vAlign w:val="center"/>
          </w:tcPr>
          <w:p w14:paraId="01CE1C4F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2</w:t>
            </w:r>
          </w:p>
        </w:tc>
        <w:tc>
          <w:tcPr>
            <w:tcW w:w="1122" w:type="pct"/>
            <w:vAlign w:val="center"/>
          </w:tcPr>
          <w:p w14:paraId="5B20B61A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застроенности уличного фронта *, %</w:t>
            </w:r>
          </w:p>
        </w:tc>
        <w:tc>
          <w:tcPr>
            <w:tcW w:w="750" w:type="pct"/>
            <w:vAlign w:val="center"/>
          </w:tcPr>
          <w:p w14:paraId="10F6E526" w14:textId="2516CC20" w:rsidR="00EE30D3" w:rsidRPr="00EE30D3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5F9705FB" w14:textId="4D917CCF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50</w:t>
            </w:r>
          </w:p>
        </w:tc>
        <w:tc>
          <w:tcPr>
            <w:tcW w:w="750" w:type="pct"/>
            <w:vAlign w:val="center"/>
          </w:tcPr>
          <w:p w14:paraId="24902FD2" w14:textId="212D8C36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50</w:t>
            </w:r>
          </w:p>
        </w:tc>
        <w:tc>
          <w:tcPr>
            <w:tcW w:w="750" w:type="pct"/>
            <w:vAlign w:val="center"/>
          </w:tcPr>
          <w:p w14:paraId="6AC1AF9B" w14:textId="6C160A25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237AAE1E" w14:textId="6665D045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2FE09555" w14:textId="77777777" w:rsidTr="00EE30D3">
        <w:trPr>
          <w:trHeight w:val="216"/>
        </w:trPr>
        <w:tc>
          <w:tcPr>
            <w:tcW w:w="141" w:type="pct"/>
            <w:vAlign w:val="center"/>
          </w:tcPr>
          <w:p w14:paraId="0A466F60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1122" w:type="pct"/>
            <w:vAlign w:val="center"/>
          </w:tcPr>
          <w:p w14:paraId="4B2B6E85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типового этажа, м</w:t>
            </w:r>
          </w:p>
        </w:tc>
        <w:tc>
          <w:tcPr>
            <w:tcW w:w="750" w:type="pct"/>
            <w:vAlign w:val="center"/>
          </w:tcPr>
          <w:p w14:paraId="5C3BCA71" w14:textId="36DCED29" w:rsidR="00EE30D3" w:rsidRPr="00EE30D3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43D4C2E2" w14:textId="616DFF0B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41D03341" w14:textId="6B68BD7F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7CD240FE" w14:textId="4A8740DD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2914385A" w14:textId="293EE815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2D76C493" w14:textId="77777777" w:rsidTr="00EE30D3">
        <w:trPr>
          <w:trHeight w:val="79"/>
        </w:trPr>
        <w:tc>
          <w:tcPr>
            <w:tcW w:w="141" w:type="pct"/>
            <w:vAlign w:val="center"/>
          </w:tcPr>
          <w:p w14:paraId="55CDAC54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4</w:t>
            </w:r>
          </w:p>
        </w:tc>
        <w:tc>
          <w:tcPr>
            <w:tcW w:w="1122" w:type="pct"/>
            <w:vAlign w:val="center"/>
          </w:tcPr>
          <w:p w14:paraId="4E58F32C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первого этажа зданий***, м</w:t>
            </w:r>
          </w:p>
        </w:tc>
        <w:tc>
          <w:tcPr>
            <w:tcW w:w="750" w:type="pct"/>
            <w:vAlign w:val="center"/>
          </w:tcPr>
          <w:p w14:paraId="4575C4F6" w14:textId="57875B4F" w:rsidR="00EE30D3" w:rsidRPr="00EE30D3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7D2C8122" w14:textId="53DE2DC6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3,9</w:t>
            </w:r>
          </w:p>
        </w:tc>
        <w:tc>
          <w:tcPr>
            <w:tcW w:w="750" w:type="pct"/>
            <w:vAlign w:val="center"/>
          </w:tcPr>
          <w:p w14:paraId="3BBF5B1B" w14:textId="2C3A8EB9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3,9</w:t>
            </w:r>
          </w:p>
        </w:tc>
        <w:tc>
          <w:tcPr>
            <w:tcW w:w="750" w:type="pct"/>
            <w:vAlign w:val="center"/>
          </w:tcPr>
          <w:p w14:paraId="5211F35F" w14:textId="6B4B1DB3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15B273D5" w14:textId="7C1843A2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393B4774" w14:textId="77777777" w:rsidTr="00EE30D3">
        <w:trPr>
          <w:trHeight w:val="227"/>
        </w:trPr>
        <w:tc>
          <w:tcPr>
            <w:tcW w:w="141" w:type="pct"/>
            <w:vAlign w:val="center"/>
          </w:tcPr>
          <w:p w14:paraId="40601817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</w:t>
            </w:r>
          </w:p>
        </w:tc>
        <w:tc>
          <w:tcPr>
            <w:tcW w:w="1122" w:type="pct"/>
            <w:vAlign w:val="center"/>
          </w:tcPr>
          <w:p w14:paraId="41890F49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Минимальный процент остекления фасада первого этажа***, %</w:t>
            </w:r>
          </w:p>
        </w:tc>
        <w:tc>
          <w:tcPr>
            <w:tcW w:w="750" w:type="pct"/>
            <w:vAlign w:val="center"/>
          </w:tcPr>
          <w:p w14:paraId="421C30B2" w14:textId="22BF211D" w:rsidR="00EE30D3" w:rsidRPr="00EE30D3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02DA95AE" w14:textId="0D8EEA89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071051D8" w14:textId="5D822419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4E84F9F3" w14:textId="3716F70C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5E75BE96" w14:textId="1949193C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7710D388" w14:textId="77777777" w:rsidTr="00EE30D3">
        <w:trPr>
          <w:trHeight w:val="307"/>
        </w:trPr>
        <w:tc>
          <w:tcPr>
            <w:tcW w:w="141" w:type="pct"/>
            <w:vAlign w:val="center"/>
          </w:tcPr>
          <w:p w14:paraId="32310542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6</w:t>
            </w:r>
          </w:p>
        </w:tc>
        <w:tc>
          <w:tcPr>
            <w:tcW w:w="1122" w:type="pct"/>
            <w:vAlign w:val="center"/>
          </w:tcPr>
          <w:p w14:paraId="1DA37FD5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Минимальная высота оконных проемов первых этажей***, м</w:t>
            </w:r>
          </w:p>
        </w:tc>
        <w:tc>
          <w:tcPr>
            <w:tcW w:w="750" w:type="pct"/>
            <w:vAlign w:val="center"/>
          </w:tcPr>
          <w:p w14:paraId="246BD377" w14:textId="0C8B004C" w:rsidR="00EE30D3" w:rsidRPr="00EE30D3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03FEA892" w14:textId="3EC848EF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2F1DB955" w14:textId="64AFCB91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579C41D6" w14:textId="18206DB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tcBorders>
              <w:bottom w:val="single" w:sz="6" w:space="0" w:color="000000"/>
            </w:tcBorders>
            <w:vAlign w:val="center"/>
          </w:tcPr>
          <w:p w14:paraId="2096A522" w14:textId="1AAB4369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675EB34B" w14:textId="77777777" w:rsidTr="00EE30D3">
        <w:trPr>
          <w:trHeight w:val="299"/>
        </w:trPr>
        <w:tc>
          <w:tcPr>
            <w:tcW w:w="141" w:type="pct"/>
            <w:vAlign w:val="center"/>
          </w:tcPr>
          <w:p w14:paraId="5B90089B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</w:t>
            </w:r>
          </w:p>
        </w:tc>
        <w:tc>
          <w:tcPr>
            <w:tcW w:w="1122" w:type="pct"/>
            <w:vAlign w:val="center"/>
          </w:tcPr>
          <w:p w14:paraId="3FA71A6B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Максимальный уклон кровли, градусов</w:t>
            </w:r>
          </w:p>
        </w:tc>
        <w:tc>
          <w:tcPr>
            <w:tcW w:w="750" w:type="pct"/>
            <w:vAlign w:val="center"/>
          </w:tcPr>
          <w:p w14:paraId="08AD5B3C" w14:textId="4FA19481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154649C4" w14:textId="24A2D763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  <w:tc>
          <w:tcPr>
            <w:tcW w:w="750" w:type="pct"/>
            <w:vAlign w:val="center"/>
          </w:tcPr>
          <w:p w14:paraId="34E2B7B1" w14:textId="47215683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30</w:t>
            </w:r>
          </w:p>
        </w:tc>
        <w:tc>
          <w:tcPr>
            <w:tcW w:w="750" w:type="pct"/>
            <w:vAlign w:val="center"/>
          </w:tcPr>
          <w:p w14:paraId="7D91B089" w14:textId="225BC008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736" w:type="pct"/>
            <w:tcBorders>
              <w:top w:val="single" w:sz="6" w:space="0" w:color="000000"/>
            </w:tcBorders>
            <w:vAlign w:val="center"/>
          </w:tcPr>
          <w:p w14:paraId="592E6A42" w14:textId="3391F21E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EE30D3" w:rsidRPr="00A96D8B" w14:paraId="5B21CC8C" w14:textId="77777777" w:rsidTr="00EE30D3">
        <w:trPr>
          <w:trHeight w:val="412"/>
        </w:trPr>
        <w:tc>
          <w:tcPr>
            <w:tcW w:w="141" w:type="pct"/>
            <w:vAlign w:val="center"/>
          </w:tcPr>
          <w:p w14:paraId="37113EE8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8</w:t>
            </w:r>
          </w:p>
        </w:tc>
        <w:tc>
          <w:tcPr>
            <w:tcW w:w="1122" w:type="pct"/>
            <w:vAlign w:val="center"/>
          </w:tcPr>
          <w:p w14:paraId="2BA70B05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отметка пола входа в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з</w:t>
            </w:r>
            <w:r w:rsidRPr="003D36DF">
              <w:rPr>
                <w:sz w:val="18"/>
                <w:szCs w:val="18"/>
                <w:lang w:val="ru-RU"/>
              </w:rPr>
              <w:t>да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>н</w:t>
            </w:r>
            <w:r w:rsidRPr="003D36DF">
              <w:rPr>
                <w:spacing w:val="-1"/>
                <w:sz w:val="18"/>
                <w:szCs w:val="18"/>
                <w:lang w:val="ru-RU"/>
              </w:rPr>
              <w:t>ие****</w:t>
            </w:r>
            <w:r w:rsidRPr="003D36DF">
              <w:rPr>
                <w:sz w:val="18"/>
                <w:szCs w:val="18"/>
                <w:lang w:val="ru-RU"/>
              </w:rPr>
              <w:t>,</w:t>
            </w:r>
            <w:r w:rsidRPr="003D36DF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750" w:type="pct"/>
            <w:vAlign w:val="center"/>
          </w:tcPr>
          <w:p w14:paraId="425E9642" w14:textId="663B1776" w:rsidR="00EE30D3" w:rsidRPr="00EE30D3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49A263B1" w14:textId="162DAD49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  <w:tc>
          <w:tcPr>
            <w:tcW w:w="750" w:type="pct"/>
            <w:vAlign w:val="center"/>
          </w:tcPr>
          <w:p w14:paraId="3F471690" w14:textId="6500BB73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0,0</w:t>
            </w:r>
          </w:p>
        </w:tc>
        <w:tc>
          <w:tcPr>
            <w:tcW w:w="750" w:type="pct"/>
            <w:vAlign w:val="center"/>
          </w:tcPr>
          <w:p w14:paraId="41B73AD7" w14:textId="78ADD165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2D593448" w14:textId="439E9241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20AE3CAC" w14:textId="77777777" w:rsidTr="00EE30D3">
        <w:trPr>
          <w:trHeight w:val="594"/>
        </w:trPr>
        <w:tc>
          <w:tcPr>
            <w:tcW w:w="141" w:type="pct"/>
            <w:vAlign w:val="center"/>
          </w:tcPr>
          <w:p w14:paraId="3AB10F7F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9</w:t>
            </w:r>
          </w:p>
        </w:tc>
        <w:tc>
          <w:tcPr>
            <w:tcW w:w="1122" w:type="pct"/>
            <w:vAlign w:val="center"/>
          </w:tcPr>
          <w:p w14:paraId="35AC3F8C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Максимальный выступ консольных элементов за контур наружных стен здания, строения и сооружения, м</w:t>
            </w:r>
          </w:p>
        </w:tc>
        <w:tc>
          <w:tcPr>
            <w:tcW w:w="750" w:type="pct"/>
            <w:vAlign w:val="center"/>
          </w:tcPr>
          <w:p w14:paraId="2C0EB17B" w14:textId="024D2ADA" w:rsidR="00EE30D3" w:rsidRPr="00EE30D3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5EBE6E33" w14:textId="715D8576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</w:t>
            </w:r>
          </w:p>
        </w:tc>
        <w:tc>
          <w:tcPr>
            <w:tcW w:w="750" w:type="pct"/>
            <w:vAlign w:val="center"/>
          </w:tcPr>
          <w:p w14:paraId="26B1E8F2" w14:textId="68241F24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0,4</w:t>
            </w:r>
          </w:p>
        </w:tc>
        <w:tc>
          <w:tcPr>
            <w:tcW w:w="750" w:type="pct"/>
            <w:vAlign w:val="center"/>
          </w:tcPr>
          <w:p w14:paraId="4ABB8A6F" w14:textId="25396A5B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17BA9A7F" w14:textId="395FAEBA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193DD0E0" w14:textId="77777777" w:rsidTr="00EE30D3">
        <w:trPr>
          <w:trHeight w:val="465"/>
        </w:trPr>
        <w:tc>
          <w:tcPr>
            <w:tcW w:w="141" w:type="pct"/>
            <w:vAlign w:val="center"/>
          </w:tcPr>
          <w:p w14:paraId="575A53D2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10</w:t>
            </w:r>
          </w:p>
        </w:tc>
        <w:tc>
          <w:tcPr>
            <w:tcW w:w="1122" w:type="pct"/>
            <w:vAlign w:val="center"/>
          </w:tcPr>
          <w:p w14:paraId="3F4E881D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общая высота ограждений земельного участка от уровня земли ***, м</w:t>
            </w:r>
          </w:p>
        </w:tc>
        <w:tc>
          <w:tcPr>
            <w:tcW w:w="750" w:type="pct"/>
            <w:vAlign w:val="center"/>
          </w:tcPr>
          <w:p w14:paraId="42C89ECC" w14:textId="21A3C3BD" w:rsidR="00EE30D3" w:rsidRPr="00B80A27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0C92E271" w14:textId="2BD5E5B2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15C84B80" w14:textId="4CCB854A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2580BEEB" w14:textId="1242551F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572909CC" w14:textId="23F7AE80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72ED8464" w14:textId="77777777" w:rsidTr="00EE30D3">
        <w:trPr>
          <w:trHeight w:val="686"/>
        </w:trPr>
        <w:tc>
          <w:tcPr>
            <w:tcW w:w="141" w:type="pct"/>
            <w:vAlign w:val="center"/>
          </w:tcPr>
          <w:p w14:paraId="7382D599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11</w:t>
            </w:r>
          </w:p>
        </w:tc>
        <w:tc>
          <w:tcPr>
            <w:tcW w:w="1122" w:type="pct"/>
            <w:vAlign w:val="center"/>
          </w:tcPr>
          <w:p w14:paraId="7D493F92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Максимальная высота непросматриваемой части ограждений земельного участка***, м</w:t>
            </w:r>
          </w:p>
        </w:tc>
        <w:tc>
          <w:tcPr>
            <w:tcW w:w="750" w:type="pct"/>
            <w:vAlign w:val="center"/>
          </w:tcPr>
          <w:p w14:paraId="7E18C0F1" w14:textId="4807632D" w:rsidR="00EE30D3" w:rsidRPr="00B80A27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50" w:type="pct"/>
            <w:vAlign w:val="center"/>
          </w:tcPr>
          <w:p w14:paraId="46E53252" w14:textId="47D9B1CF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1EDD735C" w14:textId="36C54039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**</w:t>
            </w:r>
          </w:p>
        </w:tc>
        <w:tc>
          <w:tcPr>
            <w:tcW w:w="750" w:type="pct"/>
            <w:vAlign w:val="center"/>
          </w:tcPr>
          <w:p w14:paraId="16AED5F7" w14:textId="40051AAF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vAlign w:val="center"/>
          </w:tcPr>
          <w:p w14:paraId="4C53144F" w14:textId="6BA0A29A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E30D3" w:rsidRPr="00A96D8B" w14:paraId="4C572A36" w14:textId="77777777" w:rsidTr="00EE30D3">
        <w:trPr>
          <w:trHeight w:val="273"/>
        </w:trPr>
        <w:tc>
          <w:tcPr>
            <w:tcW w:w="141" w:type="pct"/>
            <w:vAlign w:val="center"/>
          </w:tcPr>
          <w:p w14:paraId="1CFCDD0D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122" w:type="pct"/>
            <w:vAlign w:val="center"/>
          </w:tcPr>
          <w:p w14:paraId="2BB904C8" w14:textId="77777777" w:rsidR="00EE30D3" w:rsidRPr="003D36DF" w:rsidRDefault="00EE30D3" w:rsidP="00EE30D3">
            <w:pPr>
              <w:pStyle w:val="TableParagraph"/>
              <w:contextualSpacing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Предпочтительные архитектурные стили***</w:t>
            </w:r>
          </w:p>
        </w:tc>
        <w:tc>
          <w:tcPr>
            <w:tcW w:w="750" w:type="pct"/>
            <w:vAlign w:val="center"/>
          </w:tcPr>
          <w:p w14:paraId="37E5236E" w14:textId="398CDE5F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05872B5E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5DD25A16" w14:textId="2D976E78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750" w:type="pct"/>
            <w:vAlign w:val="center"/>
          </w:tcPr>
          <w:p w14:paraId="483DAA77" w14:textId="77777777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функционализм, </w:t>
            </w:r>
          </w:p>
          <w:p w14:paraId="690DDF73" w14:textId="00C17652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контекстуализм</w:t>
            </w:r>
          </w:p>
        </w:tc>
        <w:tc>
          <w:tcPr>
            <w:tcW w:w="750" w:type="pct"/>
            <w:vAlign w:val="center"/>
          </w:tcPr>
          <w:p w14:paraId="77624679" w14:textId="309F4459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736" w:type="pct"/>
            <w:vAlign w:val="center"/>
          </w:tcPr>
          <w:p w14:paraId="175F50FD" w14:textId="3A32ED0C" w:rsidR="00EE30D3" w:rsidRPr="003D36DF" w:rsidRDefault="00EE30D3" w:rsidP="00EE30D3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</w:p>
        </w:tc>
      </w:tr>
    </w:tbl>
    <w:p w14:paraId="46FB419E" w14:textId="77777777" w:rsidR="00726FE7" w:rsidRPr="00990A42" w:rsidRDefault="00726FE7" w:rsidP="00726FE7">
      <w:pPr>
        <w:widowControl w:val="0"/>
        <w:autoSpaceDE w:val="0"/>
        <w:autoSpaceDN w:val="0"/>
        <w:spacing w:before="120"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 не более 70%;</w:t>
      </w:r>
    </w:p>
    <w:p w14:paraId="301128BC" w14:textId="77777777" w:rsidR="00726FE7" w:rsidRPr="00990A42" w:rsidRDefault="00726FE7" w:rsidP="00726FE7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 не устанавливается;</w:t>
      </w:r>
    </w:p>
    <w:p w14:paraId="1D548213" w14:textId="77777777" w:rsidR="00726FE7" w:rsidRPr="00990A42" w:rsidRDefault="00726FE7" w:rsidP="00726FE7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 параметр действует на фасады, выходящие на границу участка, примыкающую к территориям общего пользования;</w:t>
      </w:r>
    </w:p>
    <w:p w14:paraId="4E0EDB35" w14:textId="77777777" w:rsidR="00726FE7" w:rsidRDefault="00726FE7" w:rsidP="00726FE7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r w:rsidRPr="00990A42"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  <w:t>**** параметр действует в отношении объектов нового строительства.</w:t>
      </w:r>
    </w:p>
    <w:p w14:paraId="5FCA8121" w14:textId="77777777" w:rsidR="00EE30D3" w:rsidRDefault="00EE30D3" w:rsidP="00B105D5">
      <w:pPr>
        <w:pStyle w:val="a3"/>
        <w:spacing w:before="82" w:line="321" w:lineRule="exact"/>
        <w:ind w:right="210"/>
        <w:jc w:val="center"/>
        <w:outlineLvl w:val="3"/>
        <w:rPr>
          <w:b/>
          <w:bCs/>
          <w:sz w:val="28"/>
          <w:szCs w:val="28"/>
        </w:rPr>
      </w:pPr>
      <w:bookmarkStart w:id="3" w:name="_Hlk172278298"/>
      <w:r>
        <w:rPr>
          <w:b/>
          <w:bCs/>
          <w:sz w:val="28"/>
          <w:szCs w:val="28"/>
        </w:rPr>
        <w:br w:type="page"/>
      </w:r>
    </w:p>
    <w:p w14:paraId="24BC2E3D" w14:textId="46B318C8" w:rsidR="007E7BAE" w:rsidRPr="00B105D5" w:rsidRDefault="00B105D5" w:rsidP="00B105D5">
      <w:pPr>
        <w:pStyle w:val="a3"/>
        <w:spacing w:before="82" w:line="321" w:lineRule="exact"/>
        <w:ind w:right="210"/>
        <w:jc w:val="center"/>
        <w:outlineLvl w:val="3"/>
        <w:rPr>
          <w:b/>
          <w:bCs/>
          <w:sz w:val="28"/>
          <w:szCs w:val="28"/>
        </w:rPr>
      </w:pPr>
      <w:r w:rsidRPr="00B105D5">
        <w:rPr>
          <w:b/>
          <w:bCs/>
          <w:sz w:val="28"/>
          <w:szCs w:val="28"/>
        </w:rPr>
        <w:lastRenderedPageBreak/>
        <w:t>5</w:t>
      </w:r>
      <w:r w:rsidR="004A7ED9" w:rsidRPr="00B105D5">
        <w:rPr>
          <w:b/>
          <w:bCs/>
          <w:sz w:val="28"/>
          <w:szCs w:val="28"/>
        </w:rPr>
        <w:t>.</w:t>
      </w:r>
      <w:r w:rsidR="001B6F45" w:rsidRPr="00B105D5">
        <w:rPr>
          <w:b/>
          <w:bCs/>
          <w:sz w:val="28"/>
          <w:szCs w:val="28"/>
        </w:rPr>
        <w:t xml:space="preserve"> </w:t>
      </w:r>
      <w:r w:rsidR="004A7ED9" w:rsidRPr="00B105D5">
        <w:rPr>
          <w:b/>
          <w:bCs/>
          <w:sz w:val="28"/>
          <w:szCs w:val="28"/>
        </w:rPr>
        <w:t>Требования к цветовым решениям объектов капитального строительства,</w:t>
      </w:r>
      <w:r w:rsidR="004A7ED9" w:rsidRPr="00B105D5">
        <w:rPr>
          <w:b/>
          <w:bCs/>
          <w:sz w:val="18"/>
          <w:szCs w:val="18"/>
        </w:rPr>
        <w:t xml:space="preserve"> </w:t>
      </w:r>
      <w:r w:rsidR="004A7ED9" w:rsidRPr="00B105D5">
        <w:rPr>
          <w:b/>
          <w:bCs/>
          <w:sz w:val="28"/>
          <w:szCs w:val="28"/>
        </w:rPr>
        <w:t xml:space="preserve">требования к отделочным </w:t>
      </w:r>
      <w:r>
        <w:rPr>
          <w:b/>
          <w:bCs/>
          <w:sz w:val="28"/>
          <w:szCs w:val="28"/>
        </w:rPr>
        <w:br/>
      </w:r>
      <w:r w:rsidR="004A7ED9" w:rsidRPr="00B105D5">
        <w:rPr>
          <w:b/>
          <w:bCs/>
          <w:sz w:val="28"/>
          <w:szCs w:val="28"/>
        </w:rPr>
        <w:t>и (или) строительным материалам, определяющим архитектурный облик объекта капитального строительства</w:t>
      </w:r>
      <w:bookmarkEnd w:id="3"/>
    </w:p>
    <w:p w14:paraId="1B10E690" w14:textId="1B73B0C9" w:rsidR="00637359" w:rsidRPr="00A96D8B" w:rsidRDefault="00B105D5" w:rsidP="003D36DF">
      <w:pPr>
        <w:pStyle w:val="a3"/>
        <w:spacing w:before="120" w:line="321" w:lineRule="exact"/>
        <w:ind w:right="210"/>
        <w:outlineLvl w:val="3"/>
        <w:rPr>
          <w:bCs/>
          <w:spacing w:val="-3"/>
          <w:sz w:val="28"/>
          <w:szCs w:val="28"/>
        </w:rPr>
      </w:pPr>
      <w:r>
        <w:rPr>
          <w:bCs/>
          <w:sz w:val="28"/>
          <w:szCs w:val="28"/>
        </w:rPr>
        <w:t>5</w:t>
      </w:r>
      <w:r w:rsidR="00637359">
        <w:rPr>
          <w:bCs/>
          <w:sz w:val="28"/>
          <w:szCs w:val="28"/>
        </w:rPr>
        <w:t xml:space="preserve">.1. </w:t>
      </w:r>
      <w:r w:rsidR="00637359" w:rsidRPr="00637359">
        <w:rPr>
          <w:bCs/>
          <w:sz w:val="28"/>
          <w:szCs w:val="28"/>
        </w:rPr>
        <w:t>Требования к внешнему облику фасадов</w:t>
      </w:r>
      <w:r w:rsidR="00637359">
        <w:rPr>
          <w:bCs/>
          <w:sz w:val="28"/>
          <w:szCs w:val="28"/>
        </w:rPr>
        <w:t xml:space="preserve"> </w:t>
      </w:r>
      <w:r w:rsidR="00637359" w:rsidRPr="00637359">
        <w:rPr>
          <w:bCs/>
          <w:sz w:val="28"/>
          <w:szCs w:val="28"/>
        </w:rPr>
        <w:t>объектов капитального строительства</w:t>
      </w:r>
      <w:r w:rsidR="00637359">
        <w:rPr>
          <w:bCs/>
          <w:sz w:val="28"/>
          <w:szCs w:val="28"/>
        </w:rPr>
        <w:t xml:space="preserve">, </w:t>
      </w:r>
      <w:r w:rsidR="00637359" w:rsidRPr="00637359">
        <w:rPr>
          <w:bCs/>
          <w:sz w:val="28"/>
          <w:szCs w:val="28"/>
        </w:rPr>
        <w:t>относящихся к группе «Жилые»</w:t>
      </w:r>
    </w:p>
    <w:p w14:paraId="6246A16A" w14:textId="1C7E024D" w:rsidR="007E7BAE" w:rsidRPr="00A96D8B" w:rsidRDefault="007E7BAE" w:rsidP="003D36DF">
      <w:pPr>
        <w:pStyle w:val="a3"/>
        <w:spacing w:before="120" w:after="120" w:line="321" w:lineRule="exact"/>
        <w:ind w:left="204"/>
        <w:jc w:val="right"/>
        <w:rPr>
          <w:b/>
          <w:bCs/>
          <w:spacing w:val="-3"/>
          <w:sz w:val="28"/>
          <w:szCs w:val="28"/>
        </w:rPr>
      </w:pPr>
      <w:r w:rsidRPr="00A96D8B">
        <w:rPr>
          <w:bCs/>
          <w:spacing w:val="-3"/>
          <w:sz w:val="28"/>
          <w:szCs w:val="28"/>
        </w:rPr>
        <w:t xml:space="preserve">Таблица </w:t>
      </w:r>
      <w:r w:rsidR="004017F0">
        <w:rPr>
          <w:bCs/>
          <w:spacing w:val="-3"/>
          <w:sz w:val="28"/>
          <w:szCs w:val="28"/>
        </w:rPr>
        <w:t>4</w:t>
      </w:r>
      <w:r w:rsidR="001B6F45">
        <w:rPr>
          <w:bCs/>
          <w:spacing w:val="-3"/>
          <w:sz w:val="28"/>
          <w:szCs w:val="28"/>
        </w:rPr>
        <w:t>-1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"/>
        <w:gridCol w:w="1667"/>
        <w:gridCol w:w="1815"/>
        <w:gridCol w:w="451"/>
        <w:gridCol w:w="1131"/>
        <w:gridCol w:w="708"/>
        <w:gridCol w:w="9054"/>
      </w:tblGrid>
      <w:tr w:rsidR="007E7BAE" w:rsidRPr="00A96D8B" w14:paraId="3A10A73B" w14:textId="77777777" w:rsidTr="003D36DF">
        <w:trPr>
          <w:trHeight w:val="20"/>
          <w:tblHeader/>
        </w:trPr>
        <w:tc>
          <w:tcPr>
            <w:tcW w:w="99" w:type="pct"/>
            <w:vAlign w:val="center"/>
          </w:tcPr>
          <w:p w14:paraId="513143A7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pacing w:val="-3"/>
                <w:sz w:val="18"/>
                <w:szCs w:val="18"/>
              </w:rPr>
              <w:t>.№</w:t>
            </w:r>
          </w:p>
          <w:p w14:paraId="69FD4405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п/п</w:t>
            </w:r>
          </w:p>
        </w:tc>
        <w:tc>
          <w:tcPr>
            <w:tcW w:w="551" w:type="pct"/>
            <w:vAlign w:val="center"/>
          </w:tcPr>
          <w:p w14:paraId="3427524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Наименование </w:t>
            </w:r>
          </w:p>
          <w:p w14:paraId="638D2FAF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параметра</w:t>
            </w:r>
          </w:p>
        </w:tc>
        <w:tc>
          <w:tcPr>
            <w:tcW w:w="600" w:type="pct"/>
            <w:vAlign w:val="center"/>
          </w:tcPr>
          <w:p w14:paraId="3A6B330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ВРИ</w:t>
            </w:r>
          </w:p>
        </w:tc>
        <w:tc>
          <w:tcPr>
            <w:tcW w:w="523" w:type="pct"/>
            <w:gridSpan w:val="2"/>
            <w:vAlign w:val="center"/>
          </w:tcPr>
          <w:p w14:paraId="3D906C74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Конструктивный </w:t>
            </w:r>
          </w:p>
          <w:p w14:paraId="689D75B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3226" w:type="pct"/>
            <w:gridSpan w:val="2"/>
            <w:vAlign w:val="center"/>
          </w:tcPr>
          <w:p w14:paraId="7BBA6DB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Требования</w:t>
            </w:r>
          </w:p>
        </w:tc>
      </w:tr>
      <w:tr w:rsidR="007E7BAE" w:rsidRPr="00A96D8B" w14:paraId="1B35C045" w14:textId="77777777" w:rsidTr="003D36DF">
        <w:trPr>
          <w:trHeight w:val="20"/>
          <w:tblHeader/>
        </w:trPr>
        <w:tc>
          <w:tcPr>
            <w:tcW w:w="99" w:type="pct"/>
            <w:vAlign w:val="center"/>
          </w:tcPr>
          <w:p w14:paraId="2BEC457F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51" w:type="pct"/>
            <w:vAlign w:val="center"/>
          </w:tcPr>
          <w:p w14:paraId="2232E26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00" w:type="pct"/>
            <w:vAlign w:val="center"/>
          </w:tcPr>
          <w:p w14:paraId="1524EF13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49" w:type="pct"/>
            <w:vAlign w:val="center"/>
          </w:tcPr>
          <w:p w14:paraId="44F47B54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74" w:type="pct"/>
            <w:vAlign w:val="center"/>
          </w:tcPr>
          <w:p w14:paraId="722C0DA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34" w:type="pct"/>
            <w:vAlign w:val="center"/>
          </w:tcPr>
          <w:p w14:paraId="1F155641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991" w:type="pct"/>
            <w:vAlign w:val="center"/>
          </w:tcPr>
          <w:p w14:paraId="109ABC48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7</w:t>
            </w:r>
          </w:p>
        </w:tc>
      </w:tr>
      <w:tr w:rsidR="007E7BAE" w:rsidRPr="00A96D8B" w14:paraId="233D51EC" w14:textId="77777777" w:rsidTr="003D36DF">
        <w:trPr>
          <w:trHeight w:val="20"/>
        </w:trPr>
        <w:tc>
          <w:tcPr>
            <w:tcW w:w="99" w:type="pct"/>
            <w:vMerge w:val="restart"/>
            <w:vAlign w:val="center"/>
          </w:tcPr>
          <w:p w14:paraId="781DCDB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551" w:type="pct"/>
            <w:vMerge w:val="restart"/>
            <w:vAlign w:val="center"/>
          </w:tcPr>
          <w:p w14:paraId="2A68C2BD" w14:textId="77777777" w:rsidR="007E7BAE" w:rsidRPr="009653B3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9653B3">
              <w:rPr>
                <w:bCs/>
                <w:sz w:val="18"/>
                <w:szCs w:val="18"/>
                <w:lang w:val="ru-RU"/>
              </w:rPr>
              <w:t xml:space="preserve">Требования к цветовым решениям объекта капитального </w:t>
            </w:r>
            <w:r w:rsidRPr="009653B3">
              <w:rPr>
                <w:bCs/>
                <w:spacing w:val="-1"/>
                <w:sz w:val="18"/>
                <w:szCs w:val="18"/>
                <w:lang w:val="ru-RU"/>
              </w:rPr>
              <w:t>строительства</w:t>
            </w:r>
          </w:p>
        </w:tc>
        <w:tc>
          <w:tcPr>
            <w:tcW w:w="600" w:type="pct"/>
            <w:vMerge w:val="restart"/>
            <w:vAlign w:val="center"/>
          </w:tcPr>
          <w:p w14:paraId="186FF737" w14:textId="7C128198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Для индивидуального жилищного строительства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1A6BBF0B" w14:textId="22E2282F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2.1.1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Малоэтажная многоквартирная жилая застройка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328CB61B" w14:textId="4D79D97A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2.2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Для ведения личного подсобного хозяйства (приусадебный земельный участок)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B32EA9F" w14:textId="01E273D4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2.3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Блокированная жилая застройка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4B5FB42C" w14:textId="44094048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2.5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EC65AF">
              <w:rPr>
                <w:sz w:val="18"/>
                <w:szCs w:val="18"/>
                <w:lang w:val="ru-RU"/>
              </w:rPr>
              <w:t>Среднеэтажная жилая застройка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318FD0BB" w14:textId="37FC77D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2.6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Многоэтажная жилая застройка (высотная застройка)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7414F0D4" w14:textId="0FD1F85D" w:rsidR="00E450ED" w:rsidRPr="009653B3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13.2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Ведение садоводства</w:t>
            </w:r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49" w:type="pct"/>
            <w:vMerge w:val="restart"/>
            <w:vAlign w:val="center"/>
          </w:tcPr>
          <w:p w14:paraId="6267ECA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</w:t>
            </w:r>
          </w:p>
        </w:tc>
        <w:tc>
          <w:tcPr>
            <w:tcW w:w="374" w:type="pct"/>
            <w:vMerge w:val="restart"/>
            <w:vAlign w:val="center"/>
          </w:tcPr>
          <w:p w14:paraId="47EF85D5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4" w:type="pct"/>
            <w:vAlign w:val="center"/>
          </w:tcPr>
          <w:p w14:paraId="4AEE262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1.1.1</w:t>
            </w:r>
          </w:p>
        </w:tc>
        <w:tc>
          <w:tcPr>
            <w:tcW w:w="2991" w:type="pct"/>
          </w:tcPr>
          <w:p w14:paraId="2D3B7878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цветовом решении облицовочных материалов объекта капитального строительства (за исключением площади остекления) разрешается использовать 1 цвет в качестве основного (не менее 60% общей площади фасадов), не более 2-х цветов в качестве дополнительных (суммарно не более 30% от общей площади фасадов) и 1 цвет в качестве акцентного (не более 10%).</w:t>
            </w:r>
          </w:p>
          <w:p w14:paraId="5D89718D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Допускается применение двух гармонично сочетающихся цветов из палитры основных цветов в процентном отношении (60%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 xml:space="preserve">один </w:t>
            </w:r>
            <w:r w:rsidRPr="003D36DF">
              <w:rPr>
                <w:sz w:val="18"/>
                <w:szCs w:val="18"/>
                <w:lang w:val="ru-RU"/>
              </w:rPr>
              <w:t xml:space="preserve">и 30% другой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 xml:space="preserve">цвет), 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 xml:space="preserve">10% </w:t>
            </w:r>
            <w:r w:rsidRPr="003D36DF">
              <w:rPr>
                <w:sz w:val="18"/>
                <w:szCs w:val="18"/>
                <w:lang w:val="ru-RU"/>
              </w:rPr>
              <w:t xml:space="preserve">акцентного цвета. Возможно использование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 xml:space="preserve">только </w:t>
            </w:r>
            <w:r w:rsidRPr="003D36DF">
              <w:rPr>
                <w:sz w:val="18"/>
                <w:szCs w:val="18"/>
                <w:lang w:val="ru-RU"/>
              </w:rPr>
              <w:t xml:space="preserve">одного цвета из палитры основных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 xml:space="preserve">цветов </w:t>
            </w:r>
            <w:r w:rsidRPr="003D36DF">
              <w:rPr>
                <w:sz w:val="18"/>
                <w:szCs w:val="18"/>
                <w:lang w:val="ru-RU"/>
              </w:rPr>
              <w:t xml:space="preserve">и не более 2-х цветов из акцентных </w:t>
            </w:r>
            <w:r w:rsidRPr="003D36DF">
              <w:rPr>
                <w:spacing w:val="-2"/>
                <w:sz w:val="18"/>
                <w:szCs w:val="18"/>
                <w:lang w:val="ru-RU"/>
              </w:rPr>
              <w:t xml:space="preserve">цветов </w:t>
            </w:r>
            <w:r w:rsidRPr="003D36DF">
              <w:rPr>
                <w:sz w:val="18"/>
                <w:szCs w:val="18"/>
                <w:lang w:val="ru-RU"/>
              </w:rPr>
              <w:t>(80% основного цвета и 20%</w:t>
            </w:r>
            <w:r w:rsidRPr="003D36DF">
              <w:rPr>
                <w:spacing w:val="19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>акцентного).</w:t>
            </w:r>
          </w:p>
          <w:p w14:paraId="7CD625E1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объекта капитального строительства может осуществляться только из палитры основных цветов (допускается применение не более 3-х цветов).</w:t>
            </w:r>
          </w:p>
          <w:p w14:paraId="3E782C0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Акцентный объект располагается в границах участка, не выходящего на территории общего пользования.</w:t>
            </w:r>
          </w:p>
        </w:tc>
      </w:tr>
      <w:tr w:rsidR="007E7BAE" w:rsidRPr="00A96D8B" w14:paraId="3BB940CF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027C949E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005E28A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37493095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0DD9A648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4" w:type="pct"/>
            <w:vMerge/>
            <w:vAlign w:val="center"/>
          </w:tcPr>
          <w:p w14:paraId="71CCDFC9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4" w:type="pct"/>
            <w:vAlign w:val="center"/>
          </w:tcPr>
          <w:p w14:paraId="5BB214BC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1.1.2</w:t>
            </w:r>
          </w:p>
        </w:tc>
        <w:tc>
          <w:tcPr>
            <w:tcW w:w="2991" w:type="pct"/>
            <w:vAlign w:val="center"/>
          </w:tcPr>
          <w:p w14:paraId="59D24DBB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цветами палитры системы цвета RAL.</w:t>
            </w:r>
          </w:p>
          <w:p w14:paraId="73FCEC2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0885679F" wp14:editId="59231B85">
                  <wp:extent cx="4951341" cy="179514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686" b="46681"/>
                          <a:stretch/>
                        </pic:blipFill>
                        <pic:spPr bwMode="auto">
                          <a:xfrm>
                            <a:off x="0" y="0"/>
                            <a:ext cx="5054368" cy="1832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FD741B" w14:textId="610D28F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69353B04" wp14:editId="6E1ADED2">
                  <wp:extent cx="4912782" cy="143256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70" t="59591"/>
                          <a:stretch/>
                        </pic:blipFill>
                        <pic:spPr bwMode="auto">
                          <a:xfrm>
                            <a:off x="0" y="0"/>
                            <a:ext cx="5015471" cy="1462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E97468" w14:textId="77777777" w:rsidR="00E450ED" w:rsidRPr="003D36DF" w:rsidRDefault="00E450ED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  <w:p w14:paraId="3E5C1018" w14:textId="6F0E9D33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5EE390C1" wp14:editId="718A3E2E">
                  <wp:extent cx="4938395" cy="36922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-520" b="-1"/>
                          <a:stretch/>
                        </pic:blipFill>
                        <pic:spPr bwMode="auto">
                          <a:xfrm>
                            <a:off x="0" y="0"/>
                            <a:ext cx="5009265" cy="3745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B19767" w14:textId="77777777" w:rsidR="00E450ED" w:rsidRPr="003D36DF" w:rsidRDefault="00E450ED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  <w:p w14:paraId="6CE22BDA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1E55E64A" wp14:editId="607069F7">
                  <wp:extent cx="4871415" cy="3701744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146" cy="371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BAE" w:rsidRPr="00A96D8B" w14:paraId="5E00EC5C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4CF80D5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632532D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251BAF88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3229B6F2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4" w:type="pct"/>
            <w:vMerge/>
            <w:vAlign w:val="center"/>
          </w:tcPr>
          <w:p w14:paraId="055C20C8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4" w:type="pct"/>
            <w:vAlign w:val="center"/>
          </w:tcPr>
          <w:p w14:paraId="3A625B58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1.1.3</w:t>
            </w:r>
          </w:p>
        </w:tc>
        <w:tc>
          <w:tcPr>
            <w:tcW w:w="2991" w:type="pct"/>
            <w:vAlign w:val="center"/>
          </w:tcPr>
          <w:p w14:paraId="6A570BC5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подборе материалов неоднородной текстуры (таких, как натуральные - кирпич, гранит и имитирующих натуральные - композитные плиты) допускается отклонение от перечня цветов разрешенной палитры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>.</w:t>
            </w:r>
          </w:p>
          <w:p w14:paraId="286B656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3B1CE16D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7E7BAE" w:rsidRPr="00A96D8B" w14:paraId="1865A624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6478767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7C6676EB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01ED0997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7D958ED6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4" w:type="pct"/>
            <w:vMerge/>
            <w:vAlign w:val="center"/>
          </w:tcPr>
          <w:p w14:paraId="6D95B5A8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4" w:type="pct"/>
            <w:vAlign w:val="center"/>
          </w:tcPr>
          <w:p w14:paraId="2366E00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1.1.4</w:t>
            </w:r>
          </w:p>
        </w:tc>
        <w:tc>
          <w:tcPr>
            <w:tcW w:w="2991" w:type="pct"/>
            <w:vAlign w:val="center"/>
          </w:tcPr>
          <w:p w14:paraId="3CAC1E1E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При создании архитектурных решений необходимо обеспечить отсутствие ярко выраженных стыков наружных стеновых панелей.</w:t>
            </w:r>
          </w:p>
          <w:p w14:paraId="320C2EA1" w14:textId="0C31B14D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7E7BAE" w:rsidRPr="00A96D8B" w14:paraId="724EAD1C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0EA369C7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2E1DC1B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469CB1AA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0458A519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1.2</w:t>
            </w:r>
          </w:p>
        </w:tc>
        <w:tc>
          <w:tcPr>
            <w:tcW w:w="374" w:type="pct"/>
            <w:vAlign w:val="center"/>
          </w:tcPr>
          <w:p w14:paraId="57C2577E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4" w:type="pct"/>
            <w:vAlign w:val="center"/>
          </w:tcPr>
          <w:p w14:paraId="55A36B71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1.2.1</w:t>
            </w:r>
          </w:p>
        </w:tc>
        <w:tc>
          <w:tcPr>
            <w:tcW w:w="2991" w:type="pct"/>
            <w:vAlign w:val="center"/>
          </w:tcPr>
          <w:p w14:paraId="795DB2C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Все элементы окон (за исключением стекла) должны выполняться в едином цветовом решении. Допускается применение разных цветов для разных по назначению групп проемов (окна жилых помещений, витрины коммерческих предприятий).</w:t>
            </w:r>
          </w:p>
          <w:p w14:paraId="1A9F74C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539E14B4" wp14:editId="728D0D69">
                  <wp:extent cx="4865176" cy="88082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119" cy="90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BAE" w:rsidRPr="00A96D8B" w14:paraId="78694338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4F53F053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62378262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0691C877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21C42F0F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1.3</w:t>
            </w:r>
          </w:p>
        </w:tc>
        <w:tc>
          <w:tcPr>
            <w:tcW w:w="374" w:type="pct"/>
            <w:vAlign w:val="center"/>
          </w:tcPr>
          <w:p w14:paraId="7E4E2444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4" w:type="pct"/>
            <w:vAlign w:val="center"/>
          </w:tcPr>
          <w:p w14:paraId="16D25265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1.3.1</w:t>
            </w:r>
          </w:p>
        </w:tc>
        <w:tc>
          <w:tcPr>
            <w:tcW w:w="2991" w:type="pct"/>
            <w:vAlign w:val="center"/>
          </w:tcPr>
          <w:p w14:paraId="1DAFB2C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использование цветного (тонированного в массе), зеркального остекления.</w:t>
            </w:r>
          </w:p>
        </w:tc>
      </w:tr>
      <w:tr w:rsidR="007E7BAE" w:rsidRPr="00A96D8B" w14:paraId="31AC47DB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7944A284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591BA6CD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14DAE24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 w:val="restart"/>
            <w:vAlign w:val="center"/>
          </w:tcPr>
          <w:p w14:paraId="2C26EB6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</w:t>
            </w:r>
          </w:p>
        </w:tc>
        <w:tc>
          <w:tcPr>
            <w:tcW w:w="374" w:type="pct"/>
            <w:vMerge w:val="restart"/>
            <w:vAlign w:val="center"/>
          </w:tcPr>
          <w:p w14:paraId="6C207CD7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4" w:type="pct"/>
            <w:vAlign w:val="center"/>
          </w:tcPr>
          <w:p w14:paraId="3562427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1.4.1</w:t>
            </w:r>
          </w:p>
        </w:tc>
        <w:tc>
          <w:tcPr>
            <w:tcW w:w="2991" w:type="pct"/>
            <w:vAlign w:val="center"/>
          </w:tcPr>
          <w:p w14:paraId="159B7FC2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одному из цветов элементов здания (стен, перекрытий, элементов окон, ограждений, кровли).</w:t>
            </w:r>
          </w:p>
          <w:p w14:paraId="0980EA61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Цветовое решение должно осуществляться в соответствии </w:t>
            </w:r>
            <w:r w:rsidRPr="003D36DF">
              <w:rPr>
                <w:sz w:val="18"/>
                <w:szCs w:val="18"/>
              </w:rPr>
              <w:t>c</w:t>
            </w:r>
            <w:r w:rsidRPr="003D36DF">
              <w:rPr>
                <w:sz w:val="18"/>
                <w:szCs w:val="18"/>
                <w:lang w:val="ru-RU"/>
              </w:rPr>
              <w:t xml:space="preserve"> цветами системы цвета палитры основных, дополнительных, акцентных цветов, независимо от применяемого цветового решения допускаются оттенки серых тонов.</w:t>
            </w:r>
          </w:p>
        </w:tc>
      </w:tr>
      <w:tr w:rsidR="007E7BAE" w:rsidRPr="00A96D8B" w14:paraId="7CFE833C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394D746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6B765C37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36BCA5EA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7E35C644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4" w:type="pct"/>
            <w:vMerge/>
            <w:vAlign w:val="center"/>
          </w:tcPr>
          <w:p w14:paraId="70040ABF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4" w:type="pct"/>
            <w:vAlign w:val="center"/>
          </w:tcPr>
          <w:p w14:paraId="661D3EE4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1.4.2</w:t>
            </w:r>
          </w:p>
        </w:tc>
        <w:tc>
          <w:tcPr>
            <w:tcW w:w="2991" w:type="pct"/>
            <w:vAlign w:val="center"/>
          </w:tcPr>
          <w:p w14:paraId="0B02944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</w:tc>
      </w:tr>
      <w:tr w:rsidR="007E7BAE" w:rsidRPr="00A96D8B" w14:paraId="02458F2F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4AFD9E24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7EA8A2F7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2680E068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392DC73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4" w:type="pct"/>
            <w:vMerge/>
            <w:vAlign w:val="center"/>
          </w:tcPr>
          <w:p w14:paraId="2C40E6E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4" w:type="pct"/>
            <w:vAlign w:val="center"/>
          </w:tcPr>
          <w:p w14:paraId="50E79FF5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1.4.3</w:t>
            </w:r>
          </w:p>
        </w:tc>
        <w:tc>
          <w:tcPr>
            <w:tcW w:w="2991" w:type="pct"/>
            <w:vAlign w:val="center"/>
          </w:tcPr>
          <w:p w14:paraId="60F06AFE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</w:tc>
      </w:tr>
      <w:tr w:rsidR="007E7BAE" w:rsidRPr="00A96D8B" w14:paraId="59E894BF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4192A9AF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32846D7A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1D68B611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 w:val="restart"/>
            <w:vAlign w:val="center"/>
          </w:tcPr>
          <w:p w14:paraId="551D6E5C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</w:t>
            </w:r>
          </w:p>
        </w:tc>
        <w:tc>
          <w:tcPr>
            <w:tcW w:w="374" w:type="pct"/>
            <w:vMerge w:val="restart"/>
            <w:vAlign w:val="center"/>
          </w:tcPr>
          <w:p w14:paraId="651FA48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4" w:type="pct"/>
            <w:vAlign w:val="center"/>
          </w:tcPr>
          <w:p w14:paraId="09F69D9E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1.5.1</w:t>
            </w:r>
          </w:p>
        </w:tc>
        <w:tc>
          <w:tcPr>
            <w:tcW w:w="2991" w:type="pct"/>
            <w:vAlign w:val="center"/>
          </w:tcPr>
          <w:p w14:paraId="55096514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Цветовое решение должно соответствовать разрешенным к использованию цветам палитры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>:</w:t>
            </w:r>
          </w:p>
          <w:p w14:paraId="64779052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2848750D" wp14:editId="7EBF2998">
                  <wp:extent cx="4875035" cy="852616"/>
                  <wp:effectExtent l="0" t="0" r="190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041" cy="87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BAE" w:rsidRPr="00A96D8B" w14:paraId="5D291751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4A9F3FFF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5A6706F5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3D82BF5E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5BF4553C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4" w:type="pct"/>
            <w:vMerge/>
            <w:vAlign w:val="center"/>
          </w:tcPr>
          <w:p w14:paraId="4776C1B4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4" w:type="pct"/>
            <w:vAlign w:val="center"/>
          </w:tcPr>
          <w:p w14:paraId="31F1E73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1.5.2</w:t>
            </w:r>
          </w:p>
        </w:tc>
        <w:tc>
          <w:tcPr>
            <w:tcW w:w="2991" w:type="pct"/>
            <w:vAlign w:val="center"/>
          </w:tcPr>
          <w:p w14:paraId="2840E8A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Все элементы кровли должны выполняться в едином цветовом решении за исключением подшивки карнизного свеса и водосточной системы.</w:t>
            </w:r>
          </w:p>
        </w:tc>
      </w:tr>
      <w:tr w:rsidR="007E7BAE" w:rsidRPr="00A96D8B" w14:paraId="6FDFFB2B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0C706C6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4FFC3796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19ED52DB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 w:val="restart"/>
            <w:vAlign w:val="center"/>
          </w:tcPr>
          <w:p w14:paraId="40905B79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1.6</w:t>
            </w:r>
          </w:p>
        </w:tc>
        <w:tc>
          <w:tcPr>
            <w:tcW w:w="374" w:type="pct"/>
            <w:vMerge w:val="restart"/>
            <w:vAlign w:val="center"/>
          </w:tcPr>
          <w:p w14:paraId="7D120878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4" w:type="pct"/>
            <w:vAlign w:val="center"/>
          </w:tcPr>
          <w:p w14:paraId="37DBE9C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1.6.1</w:t>
            </w:r>
          </w:p>
        </w:tc>
        <w:tc>
          <w:tcPr>
            <w:tcW w:w="2991" w:type="pct"/>
            <w:vAlign w:val="center"/>
          </w:tcPr>
          <w:p w14:paraId="0AA4D08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Цветовое решение должно осуществляться в соответствии с разрешенными к использованию цветами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 xml:space="preserve"> из палитры основных, дополнительных и акцентных цветов, применяемых в цветовом решении фасада здания</w:t>
            </w:r>
          </w:p>
        </w:tc>
      </w:tr>
      <w:tr w:rsidR="007E7BAE" w:rsidRPr="00A96D8B" w14:paraId="6CDDEF3B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7EB388B1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488FFA0B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567848B1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5F89A031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4" w:type="pct"/>
            <w:vMerge/>
            <w:vAlign w:val="center"/>
          </w:tcPr>
          <w:p w14:paraId="3DD3553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4" w:type="pct"/>
            <w:vAlign w:val="center"/>
          </w:tcPr>
          <w:p w14:paraId="6F79CC0A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1.6.2</w:t>
            </w:r>
          </w:p>
        </w:tc>
        <w:tc>
          <w:tcPr>
            <w:tcW w:w="2991" w:type="pct"/>
            <w:vAlign w:val="center"/>
          </w:tcPr>
          <w:p w14:paraId="2E959565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подборе материалов неоднородной текстуры (таких как натуральные - кирпич, гранит и       т. д. и имитирующих натуральные - композитные плиты) допускается отклонение от перечня разрешенных цветов палитры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>.</w:t>
            </w:r>
          </w:p>
          <w:p w14:paraId="3B90FD9D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445E332C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7E7BAE" w:rsidRPr="00A96D8B" w14:paraId="14C838B3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192F98E1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5208BFB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34AE9582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28AA7C83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4" w:type="pct"/>
            <w:vMerge/>
            <w:vAlign w:val="center"/>
          </w:tcPr>
          <w:p w14:paraId="2F7770BA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4" w:type="pct"/>
            <w:vAlign w:val="center"/>
          </w:tcPr>
          <w:p w14:paraId="142C5FD2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1.6.3</w:t>
            </w:r>
          </w:p>
        </w:tc>
        <w:tc>
          <w:tcPr>
            <w:tcW w:w="2991" w:type="pct"/>
          </w:tcPr>
          <w:p w14:paraId="0564C36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Допускается использовать один из акцентных цветов палитры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>.</w:t>
            </w:r>
          </w:p>
          <w:p w14:paraId="58AA11C2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06AB9D11" wp14:editId="00B53792">
                  <wp:extent cx="5114500" cy="232307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22" cy="235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9DF86" w14:textId="77777777" w:rsidR="00E450ED" w:rsidRDefault="00E450ED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  <w:p w14:paraId="05A7E350" w14:textId="4A59CAE7" w:rsidR="00164C45" w:rsidRPr="003D36DF" w:rsidRDefault="00164C45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7E7BAE" w:rsidRPr="00A96D8B" w14:paraId="7F6888BB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6033ED3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431F333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1EFB8FBB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33C5C3D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</w:t>
            </w:r>
          </w:p>
        </w:tc>
        <w:tc>
          <w:tcPr>
            <w:tcW w:w="374" w:type="pct"/>
            <w:vAlign w:val="center"/>
          </w:tcPr>
          <w:p w14:paraId="44F7C156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4" w:type="pct"/>
            <w:vAlign w:val="center"/>
          </w:tcPr>
          <w:p w14:paraId="6FC0E817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1.7.1</w:t>
            </w:r>
          </w:p>
        </w:tc>
        <w:tc>
          <w:tcPr>
            <w:tcW w:w="2991" w:type="pct"/>
            <w:vAlign w:val="center"/>
          </w:tcPr>
          <w:p w14:paraId="5694B11E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ограждении балконов, лоджий, парапетов предусмотреть цветовое решение, соответствующее одному из цветов элементов здания (стен, элементов окон, кровли).</w:t>
            </w:r>
          </w:p>
          <w:p w14:paraId="215BA1FE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Цветовое решение должно соответствовать разрешенным к использованию цветам палитры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>:</w:t>
            </w:r>
          </w:p>
          <w:p w14:paraId="109D858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43219DD4" wp14:editId="466CAB91">
                  <wp:extent cx="5054873" cy="1085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2342"/>
                          <a:stretch/>
                        </pic:blipFill>
                        <pic:spPr bwMode="auto">
                          <a:xfrm>
                            <a:off x="0" y="0"/>
                            <a:ext cx="5134282" cy="110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25BCC" w14:textId="0F782E86" w:rsidR="00E450ED" w:rsidRPr="003D36DF" w:rsidRDefault="00E450ED" w:rsidP="007E7BAE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7E7BAE" w:rsidRPr="00A96D8B" w14:paraId="284D240E" w14:textId="77777777" w:rsidTr="003D36DF">
        <w:trPr>
          <w:trHeight w:val="20"/>
        </w:trPr>
        <w:tc>
          <w:tcPr>
            <w:tcW w:w="99" w:type="pct"/>
            <w:vMerge w:val="restart"/>
            <w:vAlign w:val="center"/>
          </w:tcPr>
          <w:p w14:paraId="68527627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</w:t>
            </w:r>
          </w:p>
        </w:tc>
        <w:tc>
          <w:tcPr>
            <w:tcW w:w="551" w:type="pct"/>
            <w:vMerge w:val="restart"/>
            <w:vAlign w:val="center"/>
          </w:tcPr>
          <w:p w14:paraId="3E8B98B3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Требования к отделочным и (или) строительным материалам, определяющим архитектурный облик объекта капитального строительства</w:t>
            </w:r>
          </w:p>
        </w:tc>
        <w:tc>
          <w:tcPr>
            <w:tcW w:w="600" w:type="pct"/>
            <w:vMerge w:val="restart"/>
            <w:vAlign w:val="center"/>
          </w:tcPr>
          <w:p w14:paraId="236BA2AB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Для индивидуального жилищного строительства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734C38AF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2.1.1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Малоэтажная многоквартирная жилая застройка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4E27851D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2.2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Для ведения личного подсобного хозяйства (приусадебный земельный участок)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D2A86F8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2.3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Блокированная жилая застройка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4388C557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2.5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EC65AF">
              <w:rPr>
                <w:sz w:val="18"/>
                <w:szCs w:val="18"/>
                <w:lang w:val="ru-RU"/>
              </w:rPr>
              <w:t>Среднеэтажная жилая застройка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71076DFF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2.6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Многоэтажная жилая застройка (высотная застройка)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FA2F329" w14:textId="4513D635" w:rsidR="007E7BAE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13.2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Ведение садоводства</w:t>
            </w:r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49" w:type="pct"/>
            <w:vAlign w:val="center"/>
          </w:tcPr>
          <w:p w14:paraId="09574523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2.1</w:t>
            </w:r>
          </w:p>
        </w:tc>
        <w:tc>
          <w:tcPr>
            <w:tcW w:w="374" w:type="pct"/>
            <w:vAlign w:val="center"/>
          </w:tcPr>
          <w:p w14:paraId="7404100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4" w:type="pct"/>
            <w:vAlign w:val="center"/>
          </w:tcPr>
          <w:p w14:paraId="5AE6CA5B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2.1.1</w:t>
            </w:r>
          </w:p>
        </w:tc>
        <w:tc>
          <w:tcPr>
            <w:tcW w:w="2991" w:type="pct"/>
            <w:vAlign w:val="center"/>
          </w:tcPr>
          <w:p w14:paraId="62EDF6B9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Один из материалов должен быть основным и занимать не менее 60% площади фасада. При использовании нескольких типов материалов необходимо обеспечивать их стыковку в разных (смещенных друг относительно друга не менее, чем на 3 см) плоскостях. </w:t>
            </w:r>
          </w:p>
          <w:p w14:paraId="5E1F0619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Необходимо обеспечивать отсутствие ярко выраженных стыков наружных стеновых панелей.</w:t>
            </w:r>
          </w:p>
          <w:p w14:paraId="6739E6B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применении системы навесного фасада не допускается использовать для панелей пропорции менее 1:2. </w:t>
            </w:r>
          </w:p>
          <w:p w14:paraId="3353E69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отделке фасадов не допускается применение материала с креплением на видимых кляммерах (открытые системы крепления).</w:t>
            </w:r>
          </w:p>
          <w:p w14:paraId="34C159D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Материалы с глянцевой поверхностью (за исключением стекла) должны занимать не более 30% площади фасада. </w:t>
            </w:r>
          </w:p>
          <w:p w14:paraId="789F542E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136D5DD4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применении крупнопанельных изделий не допускается окрашивание бетонной поверхности (за исключением бетона, окрашенного в массе).</w:t>
            </w:r>
          </w:p>
          <w:p w14:paraId="65B53DE5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751456A6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Не допускается использовать: пленку (в том числе самоклеящуюся), крупные фракции штукатурки «фактурная шуба» и «короед», профилированный лист, керамогранит (за исключением крупноформатного) асбестоцементный лист пластиковый (виниловый) сайдинг, поликарбонат, ПВХ-панели (за исключением </w:t>
            </w:r>
            <w:r w:rsidRPr="003D36DF">
              <w:rPr>
                <w:sz w:val="18"/>
                <w:szCs w:val="18"/>
              </w:rPr>
              <w:t>HPL</w:t>
            </w:r>
            <w:r w:rsidRPr="003D36DF">
              <w:rPr>
                <w:sz w:val="18"/>
                <w:szCs w:val="18"/>
                <w:lang w:val="ru-RU"/>
              </w:rPr>
              <w:t>-панелей с имитацией дерева, металла, бетона и камня, а также панелей с однотонными и фантазийными (дизайнерскими) декорами), стекломагнезитовые листы, металлокассеты (за исключением имитирующих натуральные материалы толщиной 1,2 см), АМК фасадную систему.</w:t>
            </w:r>
          </w:p>
        </w:tc>
      </w:tr>
      <w:tr w:rsidR="007E7BAE" w:rsidRPr="00A96D8B" w14:paraId="0DFD758E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326CE968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1742F6BA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7EFFFD08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3D9B1657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</w:t>
            </w:r>
          </w:p>
        </w:tc>
        <w:tc>
          <w:tcPr>
            <w:tcW w:w="374" w:type="pct"/>
            <w:vAlign w:val="center"/>
          </w:tcPr>
          <w:p w14:paraId="01B4D9F5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4" w:type="pct"/>
            <w:vAlign w:val="center"/>
          </w:tcPr>
          <w:p w14:paraId="121A3106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2.2.1</w:t>
            </w:r>
          </w:p>
        </w:tc>
        <w:tc>
          <w:tcPr>
            <w:tcW w:w="2991" w:type="pct"/>
            <w:vAlign w:val="center"/>
          </w:tcPr>
          <w:p w14:paraId="11D75C52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Допускается применение разных материалов для разных по назначению групп проемов (окна жилых помещений, витражи нежилых помещений).</w:t>
            </w:r>
          </w:p>
        </w:tc>
      </w:tr>
      <w:tr w:rsidR="007E7BAE" w:rsidRPr="00A96D8B" w14:paraId="57EF62D0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4F93922A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6B5B3D55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264CCB2F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6B1B93BA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2.3</w:t>
            </w:r>
          </w:p>
        </w:tc>
        <w:tc>
          <w:tcPr>
            <w:tcW w:w="374" w:type="pct"/>
            <w:vAlign w:val="center"/>
          </w:tcPr>
          <w:p w14:paraId="1BFF359E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4" w:type="pct"/>
            <w:vAlign w:val="center"/>
          </w:tcPr>
          <w:p w14:paraId="28B8A95E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2.3.1</w:t>
            </w:r>
          </w:p>
        </w:tc>
        <w:tc>
          <w:tcPr>
            <w:tcW w:w="2991" w:type="pct"/>
            <w:vAlign w:val="center"/>
          </w:tcPr>
          <w:p w14:paraId="4F46531D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остеклении балконов и лоджий не допускается устройство глухих пластиковых полотен.</w:t>
            </w:r>
          </w:p>
        </w:tc>
      </w:tr>
      <w:tr w:rsidR="007E7BAE" w:rsidRPr="00A96D8B" w14:paraId="56196E62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15AEB941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6B05B778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555C7406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56DBE6B7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2.4</w:t>
            </w:r>
          </w:p>
        </w:tc>
        <w:tc>
          <w:tcPr>
            <w:tcW w:w="374" w:type="pct"/>
            <w:vAlign w:val="center"/>
          </w:tcPr>
          <w:p w14:paraId="4D2EE0D5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4" w:type="pct"/>
            <w:vAlign w:val="center"/>
          </w:tcPr>
          <w:p w14:paraId="1A7429DE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2.4.1</w:t>
            </w:r>
          </w:p>
        </w:tc>
        <w:tc>
          <w:tcPr>
            <w:tcW w:w="2991" w:type="pct"/>
            <w:vAlign w:val="center"/>
          </w:tcPr>
          <w:p w14:paraId="7576DEFF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использовании двух и более материалов необходимо обеспечивать их стыковку в разных (смещенных друг относительно друга не менее, чем на 3 см) плоскостях. Один из материалов должен быть основным и занимать не менее 60% площади цоколя.</w:t>
            </w:r>
          </w:p>
          <w:p w14:paraId="6C55C31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31292257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 Не допускается окраска поверхностей, облицованных натуральным камнем.</w:t>
            </w:r>
          </w:p>
          <w:p w14:paraId="1217423E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к приямкам не допускается использовать: профилированный лист, металлический и пластиковый (виниловый) сайдинг, поликарбонат (за исключением монолитного).</w:t>
            </w:r>
          </w:p>
          <w:p w14:paraId="215507D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 к приямкам.</w:t>
            </w:r>
          </w:p>
        </w:tc>
      </w:tr>
      <w:tr w:rsidR="007E7BAE" w:rsidRPr="00A96D8B" w14:paraId="2E92F3EE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28AC8BCE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7E7C2E61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7D0C498D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5B6EB26A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2.5</w:t>
            </w:r>
          </w:p>
        </w:tc>
        <w:tc>
          <w:tcPr>
            <w:tcW w:w="374" w:type="pct"/>
            <w:vAlign w:val="center"/>
          </w:tcPr>
          <w:p w14:paraId="40BF60A7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4" w:type="pct"/>
            <w:vAlign w:val="center"/>
          </w:tcPr>
          <w:p w14:paraId="08EBBFD6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2.5.1</w:t>
            </w:r>
          </w:p>
        </w:tc>
        <w:tc>
          <w:tcPr>
            <w:tcW w:w="2991" w:type="pct"/>
            <w:vAlign w:val="center"/>
          </w:tcPr>
          <w:p w14:paraId="572B2E10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асбестоцементный лист, пластиковый (виниловый) сайдинг, поликарбонат, ПВХ-панели, ондулин, шифер, сланцевую кровлю, фанеру, вагонку.</w:t>
            </w:r>
          </w:p>
        </w:tc>
      </w:tr>
      <w:tr w:rsidR="007E7BAE" w:rsidRPr="00A96D8B" w14:paraId="702454C4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56A4BC5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08D9348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0FC04B34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5F11B38D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2.6</w:t>
            </w:r>
          </w:p>
        </w:tc>
        <w:tc>
          <w:tcPr>
            <w:tcW w:w="374" w:type="pct"/>
            <w:vAlign w:val="center"/>
          </w:tcPr>
          <w:p w14:paraId="452201C3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4" w:type="pct"/>
            <w:vAlign w:val="center"/>
          </w:tcPr>
          <w:p w14:paraId="44AA7200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2.6.1</w:t>
            </w:r>
          </w:p>
        </w:tc>
        <w:tc>
          <w:tcPr>
            <w:tcW w:w="2991" w:type="pct"/>
            <w:vAlign w:val="center"/>
          </w:tcPr>
          <w:p w14:paraId="59E453DF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не допускается использовать: асбестоцементный лист, крупные фракции штукатурки «фактурная шуба» и «короед», пластиковый (виниловый) сайдинг, поликарбонат, ондулин, шифер, сланцевую кровлю, фанеру, вагонку, ПВХ- панели (за исключением HPL-панелей с имитацией дерева, металла, бетона и камня, а также панелей с однотонными и фантазийными (дизайнерскими) декорами), крупные фракции штукатурки «фактурная шуба» и «короед», стекломагнезитовые.</w:t>
            </w:r>
          </w:p>
          <w:p w14:paraId="2772851A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навесов.</w:t>
            </w:r>
          </w:p>
          <w:p w14:paraId="6F691048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лестниц, площадок, ступеней не допускается использовать: материалы с классом противоскольжения менее R12, резиновую плитку.</w:t>
            </w:r>
          </w:p>
          <w:p w14:paraId="2CA29231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73CF3B56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 Необходимо предусматривать придверные грязезащитные системы.</w:t>
            </w:r>
          </w:p>
        </w:tc>
      </w:tr>
      <w:tr w:rsidR="007E7BAE" w:rsidRPr="00A96D8B" w14:paraId="1D3C58F8" w14:textId="77777777" w:rsidTr="003D36DF">
        <w:trPr>
          <w:trHeight w:val="20"/>
        </w:trPr>
        <w:tc>
          <w:tcPr>
            <w:tcW w:w="99" w:type="pct"/>
            <w:vMerge/>
            <w:vAlign w:val="center"/>
          </w:tcPr>
          <w:p w14:paraId="3CD4CD3A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1" w:type="pct"/>
            <w:vMerge/>
            <w:vAlign w:val="center"/>
          </w:tcPr>
          <w:p w14:paraId="4AD204CF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760F51C3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44C09A81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2.7</w:t>
            </w:r>
          </w:p>
        </w:tc>
        <w:tc>
          <w:tcPr>
            <w:tcW w:w="374" w:type="pct"/>
            <w:vAlign w:val="center"/>
          </w:tcPr>
          <w:p w14:paraId="2BF419A9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4" w:type="pct"/>
            <w:vAlign w:val="center"/>
          </w:tcPr>
          <w:p w14:paraId="4E893738" w14:textId="77777777" w:rsidR="007E7BAE" w:rsidRPr="003D36DF" w:rsidRDefault="007E7BAE" w:rsidP="007E7BAE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2.7.1</w:t>
            </w:r>
          </w:p>
        </w:tc>
        <w:tc>
          <w:tcPr>
            <w:tcW w:w="2991" w:type="pct"/>
            <w:vAlign w:val="center"/>
          </w:tcPr>
          <w:p w14:paraId="01183C7C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ограждений балконов и парапетов не допускается использовать: асбестоцементный лист, пластиковый (виниловый) сайдинг, поликарбонат, стекломагнезитовые листы, фанеру, вагонку.</w:t>
            </w:r>
          </w:p>
          <w:p w14:paraId="19D50C0F" w14:textId="77777777" w:rsidR="007E7BAE" w:rsidRPr="003D36DF" w:rsidRDefault="007E7BAE" w:rsidP="007E7BAE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 и цвету.</w:t>
            </w:r>
          </w:p>
        </w:tc>
      </w:tr>
    </w:tbl>
    <w:p w14:paraId="2F2DE5F1" w14:textId="77777777" w:rsidR="007E7BAE" w:rsidRPr="00A96D8B" w:rsidRDefault="007E7BAE" w:rsidP="007E7BAE">
      <w:pPr>
        <w:pStyle w:val="a3"/>
        <w:spacing w:before="82" w:line="321" w:lineRule="exact"/>
        <w:ind w:left="205" w:right="212"/>
        <w:jc w:val="right"/>
        <w:rPr>
          <w:b/>
          <w:bCs/>
          <w:sz w:val="28"/>
          <w:szCs w:val="28"/>
        </w:rPr>
      </w:pPr>
    </w:p>
    <w:p w14:paraId="0EDB2775" w14:textId="77777777" w:rsidR="007E7BAE" w:rsidRPr="00A96D8B" w:rsidRDefault="007E7BAE" w:rsidP="007E7BAE">
      <w:pPr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A96D8B">
        <w:rPr>
          <w:b/>
          <w:bCs/>
          <w:sz w:val="28"/>
          <w:szCs w:val="28"/>
        </w:rPr>
        <w:br w:type="page"/>
      </w:r>
    </w:p>
    <w:p w14:paraId="2DDB3016" w14:textId="5DEE3CE6" w:rsidR="001B6F45" w:rsidRDefault="00536B84" w:rsidP="00A27F0E">
      <w:pPr>
        <w:pStyle w:val="a3"/>
        <w:spacing w:before="82" w:line="321" w:lineRule="exact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>5</w:t>
      </w:r>
      <w:r w:rsidR="001B6F45">
        <w:rPr>
          <w:spacing w:val="-3"/>
          <w:sz w:val="28"/>
          <w:szCs w:val="28"/>
        </w:rPr>
        <w:t xml:space="preserve">.2. </w:t>
      </w:r>
      <w:r w:rsidR="001B6F45" w:rsidRPr="001B6F45">
        <w:rPr>
          <w:spacing w:val="-3"/>
          <w:sz w:val="28"/>
          <w:szCs w:val="28"/>
        </w:rPr>
        <w:t>Требования к внешнему облику фасадов</w:t>
      </w:r>
      <w:r w:rsidR="001B6F45">
        <w:rPr>
          <w:spacing w:val="-3"/>
          <w:sz w:val="28"/>
          <w:szCs w:val="28"/>
        </w:rPr>
        <w:t xml:space="preserve"> </w:t>
      </w:r>
      <w:r w:rsidR="001B6F45" w:rsidRPr="001B6F45">
        <w:rPr>
          <w:spacing w:val="-3"/>
          <w:sz w:val="28"/>
          <w:szCs w:val="28"/>
        </w:rPr>
        <w:t>объектов капитального строительства в границах «Территории - АГО», относящихся к группе «Социальные»</w:t>
      </w:r>
    </w:p>
    <w:p w14:paraId="46CF3CF1" w14:textId="68FBF37B" w:rsidR="007E7BAE" w:rsidRPr="001B6F45" w:rsidRDefault="001B6F45" w:rsidP="003D36DF">
      <w:pPr>
        <w:pStyle w:val="a3"/>
        <w:spacing w:before="120" w:after="120" w:line="321" w:lineRule="exact"/>
        <w:ind w:left="204"/>
        <w:jc w:val="right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Таблица </w:t>
      </w:r>
      <w:r w:rsidR="004017F0">
        <w:rPr>
          <w:spacing w:val="-3"/>
          <w:sz w:val="28"/>
          <w:szCs w:val="28"/>
        </w:rPr>
        <w:t>4</w:t>
      </w:r>
      <w:r>
        <w:rPr>
          <w:spacing w:val="-3"/>
          <w:sz w:val="28"/>
          <w:szCs w:val="28"/>
        </w:rPr>
        <w:t>-2</w:t>
      </w:r>
    </w:p>
    <w:tbl>
      <w:tblPr>
        <w:tblStyle w:val="TableNormal"/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"/>
        <w:gridCol w:w="1670"/>
        <w:gridCol w:w="1815"/>
        <w:gridCol w:w="451"/>
        <w:gridCol w:w="1134"/>
        <w:gridCol w:w="711"/>
        <w:gridCol w:w="9045"/>
      </w:tblGrid>
      <w:tr w:rsidR="00A96D8B" w:rsidRPr="00A96D8B" w14:paraId="45786BFD" w14:textId="77777777" w:rsidTr="00EC65AF">
        <w:trPr>
          <w:cantSplit/>
          <w:trHeight w:val="20"/>
          <w:tblHeader/>
        </w:trPr>
        <w:tc>
          <w:tcPr>
            <w:tcW w:w="99" w:type="pct"/>
            <w:vAlign w:val="center"/>
          </w:tcPr>
          <w:p w14:paraId="1BE544B7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pacing w:val="-3"/>
                <w:sz w:val="18"/>
                <w:szCs w:val="18"/>
              </w:rPr>
              <w:t>.№</w:t>
            </w:r>
          </w:p>
          <w:p w14:paraId="4589D455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п/п</w:t>
            </w:r>
          </w:p>
        </w:tc>
        <w:tc>
          <w:tcPr>
            <w:tcW w:w="552" w:type="pct"/>
            <w:vAlign w:val="center"/>
          </w:tcPr>
          <w:p w14:paraId="53A38F07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Наименование </w:t>
            </w:r>
          </w:p>
          <w:p w14:paraId="44B2EAB1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параметра</w:t>
            </w:r>
          </w:p>
        </w:tc>
        <w:tc>
          <w:tcPr>
            <w:tcW w:w="600" w:type="pct"/>
            <w:vAlign w:val="center"/>
          </w:tcPr>
          <w:p w14:paraId="1EE25867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ВРИ</w:t>
            </w:r>
          </w:p>
        </w:tc>
        <w:tc>
          <w:tcPr>
            <w:tcW w:w="524" w:type="pct"/>
            <w:gridSpan w:val="2"/>
            <w:vAlign w:val="center"/>
          </w:tcPr>
          <w:p w14:paraId="6C66218F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Конструктивный </w:t>
            </w:r>
          </w:p>
          <w:p w14:paraId="2522695B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3225" w:type="pct"/>
            <w:gridSpan w:val="2"/>
            <w:vAlign w:val="center"/>
          </w:tcPr>
          <w:p w14:paraId="34308C05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Требования</w:t>
            </w:r>
          </w:p>
        </w:tc>
      </w:tr>
      <w:tr w:rsidR="00A96D8B" w:rsidRPr="00A96D8B" w14:paraId="41435791" w14:textId="77777777" w:rsidTr="00EC65AF">
        <w:trPr>
          <w:cantSplit/>
          <w:trHeight w:val="20"/>
          <w:tblHeader/>
        </w:trPr>
        <w:tc>
          <w:tcPr>
            <w:tcW w:w="99" w:type="pct"/>
            <w:vAlign w:val="center"/>
          </w:tcPr>
          <w:p w14:paraId="37D3B063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52" w:type="pct"/>
            <w:vAlign w:val="center"/>
          </w:tcPr>
          <w:p w14:paraId="4F2299E2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00" w:type="pct"/>
            <w:vAlign w:val="center"/>
          </w:tcPr>
          <w:p w14:paraId="7D765DB9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49" w:type="pct"/>
            <w:vAlign w:val="center"/>
          </w:tcPr>
          <w:p w14:paraId="40F66E41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75" w:type="pct"/>
            <w:vAlign w:val="center"/>
          </w:tcPr>
          <w:p w14:paraId="48F08AC1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35" w:type="pct"/>
            <w:vAlign w:val="center"/>
          </w:tcPr>
          <w:p w14:paraId="4F07F178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990" w:type="pct"/>
            <w:vAlign w:val="center"/>
          </w:tcPr>
          <w:p w14:paraId="7EC75CE2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7</w:t>
            </w:r>
          </w:p>
        </w:tc>
      </w:tr>
      <w:tr w:rsidR="009627D7" w:rsidRPr="00A96D8B" w14:paraId="6999EB6D" w14:textId="77777777" w:rsidTr="00EC65AF">
        <w:trPr>
          <w:trHeight w:val="20"/>
        </w:trPr>
        <w:tc>
          <w:tcPr>
            <w:tcW w:w="99" w:type="pct"/>
            <w:vMerge w:val="restart"/>
            <w:vAlign w:val="center"/>
          </w:tcPr>
          <w:p w14:paraId="4F832D1E" w14:textId="4F71F847" w:rsidR="007E7BAE" w:rsidRPr="003D36DF" w:rsidRDefault="001E0C03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552" w:type="pct"/>
            <w:vMerge w:val="restart"/>
            <w:vAlign w:val="center"/>
          </w:tcPr>
          <w:p w14:paraId="7666B0C3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 xml:space="preserve">Требования к цветовым решениям объекта капитального </w:t>
            </w:r>
            <w:r w:rsidRPr="003D36DF">
              <w:rPr>
                <w:bCs/>
                <w:spacing w:val="-1"/>
                <w:sz w:val="18"/>
                <w:szCs w:val="18"/>
                <w:lang w:val="ru-RU"/>
              </w:rPr>
              <w:t>строительства</w:t>
            </w:r>
          </w:p>
        </w:tc>
        <w:tc>
          <w:tcPr>
            <w:tcW w:w="600" w:type="pct"/>
            <w:vMerge w:val="restart"/>
            <w:vAlign w:val="center"/>
          </w:tcPr>
          <w:p w14:paraId="3CF52577" w14:textId="03E57213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3.2.1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Дома социального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EC65AF">
              <w:rPr>
                <w:bCs/>
                <w:sz w:val="18"/>
                <w:szCs w:val="18"/>
                <w:lang w:val="ru-RU"/>
              </w:rPr>
              <w:t>обслуживания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3AB24B8" w14:textId="7262318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3.2.2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Оказание социальной помощи населению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7AC5C31" w14:textId="640D6ED8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3.2.3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Оказание услуг связи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A59AA3B" w14:textId="07F884DB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3.2.4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Общежития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CE45899" w14:textId="4162D7AB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3.4.1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Амбулаторно-поликлиническое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6F27C424" w14:textId="30622CF1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3.4.2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Стационарное медицинское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639C7BC2" w14:textId="48F77DB6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3.5.1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Дошкольное, начальное и среднее общее образование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354EF55B" w14:textId="7E5F6750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3.5.2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Среднее и высшее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EC65AF">
              <w:rPr>
                <w:bCs/>
                <w:sz w:val="18"/>
                <w:szCs w:val="18"/>
                <w:lang w:val="ru-RU"/>
              </w:rPr>
              <w:t>профессиональное</w:t>
            </w:r>
          </w:p>
          <w:p w14:paraId="31277402" w14:textId="317D563D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о</w:t>
            </w:r>
            <w:r w:rsidRPr="00EC65AF">
              <w:rPr>
                <w:bCs/>
                <w:sz w:val="18"/>
                <w:szCs w:val="18"/>
                <w:lang w:val="ru-RU"/>
              </w:rPr>
              <w:t>бразование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519A434C" w14:textId="2A7EBD35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3.6.1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Объекты культурно-досуговой деятельности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6149AE5" w14:textId="757527A4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3.7.1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Осуществление религиозных обрядов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F870653" w14:textId="3EE00546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3.7.2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Религиозное управление и образование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A1C355A" w14:textId="5331DBF8" w:rsidR="00637359" w:rsidRPr="003D36D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lastRenderedPageBreak/>
              <w:t>3.10.1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Амбулаторное ветеринарное обслуживание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149" w:type="pct"/>
            <w:vMerge w:val="restart"/>
            <w:vAlign w:val="center"/>
          </w:tcPr>
          <w:p w14:paraId="2737BBF4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lastRenderedPageBreak/>
              <w:t>1.1</w:t>
            </w:r>
          </w:p>
        </w:tc>
        <w:tc>
          <w:tcPr>
            <w:tcW w:w="375" w:type="pct"/>
            <w:vMerge w:val="restart"/>
            <w:vAlign w:val="center"/>
          </w:tcPr>
          <w:p w14:paraId="203235AB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5" w:type="pct"/>
            <w:vAlign w:val="center"/>
          </w:tcPr>
          <w:p w14:paraId="4141932C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1.1.1</w:t>
            </w:r>
          </w:p>
        </w:tc>
        <w:tc>
          <w:tcPr>
            <w:tcW w:w="2990" w:type="pct"/>
          </w:tcPr>
          <w:p w14:paraId="0BB7E5B7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цветовом решении облицовочных материалов каждой блок-секции объекта (за исключением площади остекления) разрешается использовать 1 цвет в качестве основного (не менее 60% общей площади фасадов), не более 2-х цветов в качестве дополнительных (суммарно не более 30% от общей площади фасадов) и 1 цвет в качестве акцентного (не более 10%).</w:t>
            </w:r>
          </w:p>
          <w:p w14:paraId="28F45215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Допускается применение двух гармонично сочетающихся цветов из палитры основных цветов в процентном отношении (60% один и 30% другой цвет). 10% акцентного цвета. Возможно использование только одного цвета из палитры основных цветов и не более 2-х цветов из акцентных цветов (80% основного цвета и 20% акцентного).</w:t>
            </w:r>
          </w:p>
          <w:p w14:paraId="3FFDB6BC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объекта капитального строительства может осуществляться только из палитры основных цветов (допускается применение не более 3-х цветов).</w:t>
            </w:r>
          </w:p>
          <w:p w14:paraId="0358329A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Акцентный объект располагается в границах участка, не выходящего на территории общего пользования.</w:t>
            </w:r>
          </w:p>
        </w:tc>
      </w:tr>
      <w:tr w:rsidR="009627D7" w:rsidRPr="00A96D8B" w14:paraId="3A881B1D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50E99840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2C82BF6B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2EF6427D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38618E5A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5" w:type="pct"/>
            <w:vMerge/>
            <w:vAlign w:val="center"/>
          </w:tcPr>
          <w:p w14:paraId="119EDD7A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5" w:type="pct"/>
            <w:vAlign w:val="center"/>
          </w:tcPr>
          <w:p w14:paraId="16A34F70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1.1.2</w:t>
            </w:r>
          </w:p>
        </w:tc>
        <w:tc>
          <w:tcPr>
            <w:tcW w:w="2990" w:type="pct"/>
            <w:vAlign w:val="center"/>
          </w:tcPr>
          <w:p w14:paraId="122B456C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цветами палитры системы цвета RAL за исключением кода ВРИ 3.7.1 и 3.7.2.</w:t>
            </w:r>
          </w:p>
          <w:p w14:paraId="2112E986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148AE959" wp14:editId="3026AE82">
                  <wp:extent cx="4748827" cy="219950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43124"/>
                          <a:stretch/>
                        </pic:blipFill>
                        <pic:spPr bwMode="auto">
                          <a:xfrm>
                            <a:off x="0" y="0"/>
                            <a:ext cx="4804928" cy="2225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957060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57018D63" wp14:editId="4BDDCB3F">
                  <wp:extent cx="4748827" cy="1618221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58155"/>
                          <a:stretch/>
                        </pic:blipFill>
                        <pic:spPr bwMode="auto">
                          <a:xfrm>
                            <a:off x="0" y="0"/>
                            <a:ext cx="4748827" cy="1618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0503A5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3AEC1CD5" wp14:editId="148903FD">
                  <wp:extent cx="4761865" cy="1383956"/>
                  <wp:effectExtent l="0" t="0" r="63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72825"/>
                          <a:stretch/>
                        </pic:blipFill>
                        <pic:spPr bwMode="auto">
                          <a:xfrm>
                            <a:off x="0" y="0"/>
                            <a:ext cx="4761865" cy="138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992A7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  <w:p w14:paraId="1D2BF5F9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17A4C305" wp14:editId="32739AFF">
                  <wp:extent cx="4761865" cy="3708715"/>
                  <wp:effectExtent l="0" t="0" r="63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27175"/>
                          <a:stretch/>
                        </pic:blipFill>
                        <pic:spPr bwMode="auto">
                          <a:xfrm>
                            <a:off x="0" y="0"/>
                            <a:ext cx="4761865" cy="370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D7" w:rsidRPr="00A96D8B" w14:paraId="156317AF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1284F038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11004F2A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53E9C849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4AB5840B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5" w:type="pct"/>
            <w:vMerge/>
            <w:vAlign w:val="center"/>
          </w:tcPr>
          <w:p w14:paraId="30976693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5" w:type="pct"/>
            <w:vAlign w:val="center"/>
          </w:tcPr>
          <w:p w14:paraId="3B46E14E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1.1.3</w:t>
            </w:r>
          </w:p>
        </w:tc>
        <w:tc>
          <w:tcPr>
            <w:tcW w:w="2990" w:type="pct"/>
          </w:tcPr>
          <w:p w14:paraId="293E4740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подборе материалов неоднородной текстуры (таких, как натуральные - кирпич, гранит и имитирующих натуральные - композитные плиты) допускается отклонение от перечня цветов разрешенной палитры системы цвета RAL.</w:t>
            </w:r>
          </w:p>
          <w:p w14:paraId="55403AE4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1C201219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9627D7" w:rsidRPr="00A96D8B" w14:paraId="369CB2AD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15905CCF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5E452892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1E324BCC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0A929406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5" w:type="pct"/>
            <w:vMerge/>
            <w:vAlign w:val="center"/>
          </w:tcPr>
          <w:p w14:paraId="34456586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5" w:type="pct"/>
            <w:vAlign w:val="center"/>
          </w:tcPr>
          <w:p w14:paraId="65549A1F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1.1.4</w:t>
            </w:r>
          </w:p>
        </w:tc>
        <w:tc>
          <w:tcPr>
            <w:tcW w:w="2990" w:type="pct"/>
          </w:tcPr>
          <w:p w14:paraId="79A98C4C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7878352B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9627D7" w:rsidRPr="00A96D8B" w14:paraId="4B464D20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347F5AA9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14C5C7A2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02885B36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441FD36D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1.2</w:t>
            </w:r>
          </w:p>
        </w:tc>
        <w:tc>
          <w:tcPr>
            <w:tcW w:w="375" w:type="pct"/>
            <w:vAlign w:val="center"/>
          </w:tcPr>
          <w:p w14:paraId="13FEC7E8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5" w:type="pct"/>
            <w:vAlign w:val="center"/>
          </w:tcPr>
          <w:p w14:paraId="3047C874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1.2.1</w:t>
            </w:r>
          </w:p>
        </w:tc>
        <w:tc>
          <w:tcPr>
            <w:tcW w:w="2990" w:type="pct"/>
            <w:vAlign w:val="center"/>
          </w:tcPr>
          <w:p w14:paraId="4CE1D452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импостов должно соответствовать разрешенным к использованию цветам палитры системы цвета RAL за исключением кода ВРИ 3.7.1 и 3.7.2. Для кода ВРИ 3.5.1 допускается применение импостов из палитры основных, дополнительных и акцентных цветов.</w:t>
            </w:r>
          </w:p>
          <w:p w14:paraId="0E9B20E3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Все элементы окон (за исключением стекла) должны выполняться в едином цветовом решении. Допускается применение разных цветов для разных по назначению групп проемов (окна жилых помещений, витрины коммерческих предприятий).</w:t>
            </w:r>
          </w:p>
          <w:p w14:paraId="704968CC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1F4FB1B2" wp14:editId="4F60C56A">
                  <wp:extent cx="4617600" cy="83600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581" cy="85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D7" w:rsidRPr="00A96D8B" w14:paraId="3702EF7E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63099792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020898CE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1EDAC55E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49D27946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1.3</w:t>
            </w:r>
          </w:p>
        </w:tc>
        <w:tc>
          <w:tcPr>
            <w:tcW w:w="375" w:type="pct"/>
            <w:vAlign w:val="center"/>
          </w:tcPr>
          <w:p w14:paraId="2A833FE8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5" w:type="pct"/>
            <w:vAlign w:val="center"/>
          </w:tcPr>
          <w:p w14:paraId="08377A15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1.3.1</w:t>
            </w:r>
          </w:p>
        </w:tc>
        <w:tc>
          <w:tcPr>
            <w:tcW w:w="2990" w:type="pct"/>
            <w:vAlign w:val="center"/>
          </w:tcPr>
          <w:p w14:paraId="53532017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использование цветного (тонированного в массе), зеркального остекления за исключением кода ВРИ 3.7.1 и 3.7.2.</w:t>
            </w:r>
          </w:p>
        </w:tc>
      </w:tr>
      <w:tr w:rsidR="009627D7" w:rsidRPr="00A96D8B" w14:paraId="2F2A2231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06AA8626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56E91D52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4816B180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29A445C1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</w:t>
            </w:r>
          </w:p>
        </w:tc>
        <w:tc>
          <w:tcPr>
            <w:tcW w:w="375" w:type="pct"/>
            <w:vAlign w:val="center"/>
          </w:tcPr>
          <w:p w14:paraId="1E14D72E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5" w:type="pct"/>
            <w:vAlign w:val="center"/>
          </w:tcPr>
          <w:p w14:paraId="208FBFED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1.4.1</w:t>
            </w:r>
          </w:p>
        </w:tc>
        <w:tc>
          <w:tcPr>
            <w:tcW w:w="2990" w:type="pct"/>
            <w:vAlign w:val="center"/>
          </w:tcPr>
          <w:p w14:paraId="45C2B420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одному из цветов элементов здания (стен, перекрытий, элементов окон, ограждений, кровли) за исключением кода ВРИ 3.7.1 и 3.7.2.</w:t>
            </w:r>
          </w:p>
          <w:p w14:paraId="5984FEF9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осуществляться в соответствии с цветами системы цвета RAL из палитры основных, дополнительных, акцентных цветов (за исключением кода ВРИ 3.7.1 и 3.7.2). независимо от применяемого цветового решения допускаются оттенки серых тонов.</w:t>
            </w:r>
          </w:p>
          <w:p w14:paraId="5E367E02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6B8CED9D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1884868A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9627D7" w:rsidRPr="00A96D8B" w14:paraId="729DAF53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7E6E8544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70FB8F3D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7DB31C01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5B465483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</w:t>
            </w:r>
          </w:p>
        </w:tc>
        <w:tc>
          <w:tcPr>
            <w:tcW w:w="375" w:type="pct"/>
            <w:vAlign w:val="center"/>
          </w:tcPr>
          <w:p w14:paraId="34251310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5" w:type="pct"/>
            <w:vAlign w:val="center"/>
          </w:tcPr>
          <w:p w14:paraId="0D590EC1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1.5.1</w:t>
            </w:r>
          </w:p>
        </w:tc>
        <w:tc>
          <w:tcPr>
            <w:tcW w:w="2990" w:type="pct"/>
            <w:vAlign w:val="center"/>
          </w:tcPr>
          <w:p w14:paraId="2C97AF99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разрешенным к использованию цветам палитры системы цвета RAL, за исключением кода ВРИ 3.7.1 и 3.7.2.</w:t>
            </w:r>
          </w:p>
          <w:p w14:paraId="52383DDF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4E8265D9" wp14:editId="7B8A16B6">
                  <wp:extent cx="4929829" cy="484020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829" cy="49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A842E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Все элементы кровли должны выполняться в едином цветовом решении (за исключением кода ВРИ 3.7.1 и 3.7.2) кроме подшивки карнизного свеса и водосточной системы.</w:t>
            </w:r>
          </w:p>
        </w:tc>
      </w:tr>
      <w:tr w:rsidR="009627D7" w:rsidRPr="00A96D8B" w14:paraId="17EEFD01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265C0275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32D70D5C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7F284781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474C0BD6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1.6</w:t>
            </w:r>
          </w:p>
        </w:tc>
        <w:tc>
          <w:tcPr>
            <w:tcW w:w="375" w:type="pct"/>
            <w:vAlign w:val="center"/>
          </w:tcPr>
          <w:p w14:paraId="4B6EE0D7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5" w:type="pct"/>
            <w:vAlign w:val="center"/>
          </w:tcPr>
          <w:p w14:paraId="77B4789C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1.6.1</w:t>
            </w:r>
          </w:p>
        </w:tc>
        <w:tc>
          <w:tcPr>
            <w:tcW w:w="2990" w:type="pct"/>
            <w:vAlign w:val="center"/>
          </w:tcPr>
          <w:p w14:paraId="6183F713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ограждений, выполненных из латуни или покрытых имитацией латуни, а также для ограждений, выполненных из кортена, допускается отклонение от перечня разрешенных к использованию цветов палитры системы цвета RAL в пользу натурального цвета материала.</w:t>
            </w:r>
          </w:p>
          <w:p w14:paraId="1EAA7E3A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разрешенным к использованию цветам палитры системы цвета RAL за исключением кода ВРИ 3.7.1 и 3.7.2. Для кода ВРИ 3.5.1 допускается применение ограждения из палитры основных, дополнительных и акцентных цветов.</w:t>
            </w:r>
          </w:p>
          <w:p w14:paraId="0DB9473F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7B963EFF" wp14:editId="4DFBB8A4">
                  <wp:extent cx="4905893" cy="67104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858" cy="67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7D7" w:rsidRPr="00A96D8B" w14:paraId="64F27551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466CBCEB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54986DFE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76C09551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 w:val="restart"/>
            <w:vAlign w:val="center"/>
          </w:tcPr>
          <w:p w14:paraId="552D41C8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</w:t>
            </w:r>
          </w:p>
        </w:tc>
        <w:tc>
          <w:tcPr>
            <w:tcW w:w="375" w:type="pct"/>
            <w:vMerge w:val="restart"/>
            <w:vAlign w:val="center"/>
          </w:tcPr>
          <w:p w14:paraId="44416B26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5" w:type="pct"/>
            <w:vAlign w:val="center"/>
          </w:tcPr>
          <w:p w14:paraId="1CB87450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1.7.1</w:t>
            </w:r>
          </w:p>
        </w:tc>
        <w:tc>
          <w:tcPr>
            <w:tcW w:w="2990" w:type="pct"/>
          </w:tcPr>
          <w:p w14:paraId="6B52DCEE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 системы цвета из палитры основных, дополнительных и акцентных цветов, применяемых в цветовом решении фасада здания за исключением кода ВРИ 3.7.1 и 3.7.2.</w:t>
            </w:r>
          </w:p>
        </w:tc>
      </w:tr>
      <w:tr w:rsidR="009627D7" w:rsidRPr="00A96D8B" w14:paraId="15D2BFAD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448BA321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3BFE08BF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1BA26679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4041F6B1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5" w:type="pct"/>
            <w:vMerge/>
            <w:vAlign w:val="center"/>
          </w:tcPr>
          <w:p w14:paraId="3DA1A9C3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5" w:type="pct"/>
            <w:vAlign w:val="center"/>
          </w:tcPr>
          <w:p w14:paraId="7DFA5FEC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1.7.2</w:t>
            </w:r>
          </w:p>
        </w:tc>
        <w:tc>
          <w:tcPr>
            <w:tcW w:w="2990" w:type="pct"/>
            <w:vAlign w:val="center"/>
          </w:tcPr>
          <w:p w14:paraId="093EE8E2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подборе материалов неоднородной текстуры (таких как натуральные - кирпич, гранит и       т. д. и имитирующих натуральные - композитные плиты) допускается отклонение от перечня разрешенных цветов палитры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>.</w:t>
            </w:r>
          </w:p>
          <w:p w14:paraId="4D78DB3A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307F1198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9627D7" w:rsidRPr="00A96D8B" w14:paraId="10955E54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510FFFF3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6DDAFEA4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0567D2F7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7B150B18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5" w:type="pct"/>
            <w:vMerge/>
            <w:vAlign w:val="center"/>
          </w:tcPr>
          <w:p w14:paraId="71578EDA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5" w:type="pct"/>
            <w:vAlign w:val="center"/>
          </w:tcPr>
          <w:p w14:paraId="47103A34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 xml:space="preserve">1.7.3. </w:t>
            </w:r>
          </w:p>
        </w:tc>
        <w:tc>
          <w:tcPr>
            <w:tcW w:w="2990" w:type="pct"/>
            <w:vAlign w:val="center"/>
          </w:tcPr>
          <w:p w14:paraId="5495C437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9627D7" w:rsidRPr="00A96D8B" w14:paraId="56129A7C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4D508904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25A549C1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510B28C9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34287F49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5" w:type="pct"/>
            <w:vMerge/>
            <w:vAlign w:val="center"/>
          </w:tcPr>
          <w:p w14:paraId="10A7EC50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5" w:type="pct"/>
            <w:vAlign w:val="center"/>
          </w:tcPr>
          <w:p w14:paraId="152175E8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1.7.4</w:t>
            </w:r>
          </w:p>
        </w:tc>
        <w:tc>
          <w:tcPr>
            <w:tcW w:w="2990" w:type="pct"/>
          </w:tcPr>
          <w:p w14:paraId="3FB50BA4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создании архитектурных решений необходимо обеспечивать отсутствие ярко выраженных стыков наружных стеновых панелей. </w:t>
            </w:r>
          </w:p>
          <w:p w14:paraId="1F8C5B90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Цветовое решение нащельников на стыках поверхностей должно осуществляться в соответствии с цветом отделки этих поверхностей. </w:t>
            </w:r>
          </w:p>
          <w:p w14:paraId="66A153A4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Поэтажное деление торцевыми поверхностями плит перекрытий допускается при условии отделки плиты в тон соответствующей плоскости стены фасада.</w:t>
            </w:r>
          </w:p>
        </w:tc>
      </w:tr>
      <w:tr w:rsidR="009627D7" w:rsidRPr="00A96D8B" w14:paraId="19B7E74E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22BD7412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591A9507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6BD41A1D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Merge/>
            <w:vAlign w:val="center"/>
          </w:tcPr>
          <w:p w14:paraId="42FAABF1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5" w:type="pct"/>
            <w:vMerge/>
            <w:vAlign w:val="center"/>
          </w:tcPr>
          <w:p w14:paraId="25A31B7D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5" w:type="pct"/>
            <w:vAlign w:val="center"/>
          </w:tcPr>
          <w:p w14:paraId="7D624334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1.1.7</w:t>
            </w:r>
          </w:p>
        </w:tc>
        <w:tc>
          <w:tcPr>
            <w:tcW w:w="2990" w:type="pct"/>
          </w:tcPr>
          <w:p w14:paraId="3DB915F4" w14:textId="77777777" w:rsidR="007E7BAE" w:rsidRPr="003D36DF" w:rsidRDefault="007E7BAE" w:rsidP="004A7ED9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 системы цвета RAL.</w:t>
            </w:r>
          </w:p>
          <w:p w14:paraId="008C196C" w14:textId="77777777" w:rsidR="007E7BAE" w:rsidRPr="003D36DF" w:rsidRDefault="007E7BAE" w:rsidP="004A7ED9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4CE75D18" wp14:editId="48D80B4F">
                  <wp:extent cx="4779492" cy="417985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492" cy="417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5AF" w:rsidRPr="00A96D8B" w14:paraId="3FA874F1" w14:textId="77777777" w:rsidTr="00EC65AF">
        <w:trPr>
          <w:trHeight w:val="20"/>
        </w:trPr>
        <w:tc>
          <w:tcPr>
            <w:tcW w:w="99" w:type="pct"/>
            <w:vMerge w:val="restart"/>
            <w:vAlign w:val="center"/>
          </w:tcPr>
          <w:p w14:paraId="3F314F1D" w14:textId="5F1096EC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lastRenderedPageBreak/>
              <w:t>2</w:t>
            </w:r>
          </w:p>
        </w:tc>
        <w:tc>
          <w:tcPr>
            <w:tcW w:w="552" w:type="pct"/>
            <w:vMerge w:val="restart"/>
            <w:vAlign w:val="center"/>
          </w:tcPr>
          <w:p w14:paraId="61B4DE37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Требования к отделочным и (или) строительным материалам, определяющим архитектурный облик объекта капитального строительства</w:t>
            </w:r>
          </w:p>
        </w:tc>
        <w:tc>
          <w:tcPr>
            <w:tcW w:w="600" w:type="pct"/>
            <w:vMerge w:val="restart"/>
            <w:vAlign w:val="center"/>
          </w:tcPr>
          <w:p w14:paraId="14D35507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3.2.1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Дома социального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EC65AF">
              <w:rPr>
                <w:bCs/>
                <w:sz w:val="18"/>
                <w:szCs w:val="18"/>
                <w:lang w:val="ru-RU"/>
              </w:rPr>
              <w:t>обслуживания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0A71B674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3.2.2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Оказание социальной помощи населению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7712980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3.2.3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Оказание услуг связи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5B51F787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3.2.4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Общежития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291E2B0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3.4.1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Амбулаторно-поликлиническое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61B26250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3.4.2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Стационарное медицинское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137271F4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3.5.1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Дошкольное, начальное и среднее общее образование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88A5DC8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lastRenderedPageBreak/>
              <w:t>3.5.2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Среднее и высшее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EC65AF">
              <w:rPr>
                <w:bCs/>
                <w:sz w:val="18"/>
                <w:szCs w:val="18"/>
                <w:lang w:val="ru-RU"/>
              </w:rPr>
              <w:t>профессиональное</w:t>
            </w:r>
          </w:p>
          <w:p w14:paraId="5F3C87B6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о</w:t>
            </w:r>
            <w:r w:rsidRPr="00EC65AF">
              <w:rPr>
                <w:bCs/>
                <w:sz w:val="18"/>
                <w:szCs w:val="18"/>
                <w:lang w:val="ru-RU"/>
              </w:rPr>
              <w:t>бразование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302F4AF4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3.6.1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Объекты культурно-досуговой деятельности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15B3375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3.7.1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Осуществление религиозных обрядов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2D1C78D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3.7.2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Религиозное управление и образование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9BB2180" w14:textId="04E140F8" w:rsidR="00EC65AF" w:rsidRPr="003D36D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3.10.1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Амбулаторное ветеринарное обслуживание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149" w:type="pct"/>
            <w:vAlign w:val="center"/>
          </w:tcPr>
          <w:p w14:paraId="1B013333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lastRenderedPageBreak/>
              <w:t>2.1</w:t>
            </w:r>
          </w:p>
        </w:tc>
        <w:tc>
          <w:tcPr>
            <w:tcW w:w="375" w:type="pct"/>
            <w:vAlign w:val="center"/>
          </w:tcPr>
          <w:p w14:paraId="1815DD35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5" w:type="pct"/>
            <w:vAlign w:val="center"/>
          </w:tcPr>
          <w:p w14:paraId="19D3FE24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2.1.1</w:t>
            </w:r>
          </w:p>
        </w:tc>
        <w:tc>
          <w:tcPr>
            <w:tcW w:w="2990" w:type="pct"/>
            <w:vAlign w:val="center"/>
          </w:tcPr>
          <w:p w14:paraId="74C97448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использовании двух и более типов материалов необходимо обеспечивать их стыковку в разных (смещенных друг относительно друга не менее, чем на 3 см) плоскостях. Один из материалов должен быть основным и занимать не менее 60% площади фасада.</w:t>
            </w:r>
          </w:p>
          <w:p w14:paraId="6F7ED9C0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707494A8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применении системы навесного фасада не допускается использовать для панелей пропорции менее 1:2. В отделке фасадов не допускается применение материала с креплением на видимых кляммерах (открытые системы крепления).</w:t>
            </w:r>
          </w:p>
          <w:p w14:paraId="4377DF40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 с глянцевой поверхностью (за исключением стекла) должны занимать не более 30% площади фасада. Материалы, имитирующие натуральные, должны соответствовать им по фактуре.</w:t>
            </w:r>
          </w:p>
          <w:p w14:paraId="68BC7B94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применении крупнопанельных изделий не допускается окрашивание бетонной поверхности (за исключением бетона, окрашенного в массе).</w:t>
            </w:r>
          </w:p>
          <w:p w14:paraId="21DDDB19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572B0AFF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пленку (в том числе самоклеящуюся), профилированный лист, крупные фракции штукатурки</w:t>
            </w:r>
          </w:p>
          <w:p w14:paraId="2951CC54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«фактурная шуба» и «короед», керамогранит (за исключением крупноформатного) асбестоцементный лист, пластиковый (виниловый) сайдинг, поликарбонат. ПВХ-панели (за исключением HPL-панелей с имитацией дерева, металла, бетона и камня, а также панелей с однотонными и фантазийными (дизайнерскими) декорами), стекломагнезитовые </w:t>
            </w:r>
            <w:r w:rsidRPr="003D36DF">
              <w:rPr>
                <w:sz w:val="18"/>
                <w:szCs w:val="18"/>
                <w:lang w:val="ru-RU"/>
              </w:rPr>
              <w:lastRenderedPageBreak/>
              <w:t>листы, металлокассеты* (за исключением имитирующих натуральные материалы толщиной 1.2 см). АМК фасадную систему.</w:t>
            </w:r>
          </w:p>
          <w:p w14:paraId="42187760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* </w:t>
            </w:r>
            <w:r w:rsidRPr="003D36DF">
              <w:rPr>
                <w:i/>
                <w:iCs/>
                <w:sz w:val="18"/>
                <w:szCs w:val="18"/>
                <w:lang w:val="ru-RU"/>
              </w:rPr>
              <w:t xml:space="preserve">допускается применение </w:t>
            </w:r>
            <w:r w:rsidRPr="003D36DF">
              <w:rPr>
                <w:sz w:val="18"/>
                <w:szCs w:val="18"/>
                <w:lang w:val="ru-RU"/>
              </w:rPr>
              <w:t>металлокассет</w:t>
            </w:r>
            <w:r w:rsidRPr="003D36DF">
              <w:rPr>
                <w:i/>
                <w:iCs/>
                <w:sz w:val="18"/>
                <w:szCs w:val="18"/>
                <w:lang w:val="ru-RU"/>
              </w:rPr>
              <w:t xml:space="preserve"> для кода ВРП 3.5.1.</w:t>
            </w:r>
          </w:p>
        </w:tc>
      </w:tr>
      <w:tr w:rsidR="00EC65AF" w:rsidRPr="00A96D8B" w14:paraId="64CAE066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3C9B1DF0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25D8589B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77CBF2AB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66298B72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</w:t>
            </w:r>
          </w:p>
        </w:tc>
        <w:tc>
          <w:tcPr>
            <w:tcW w:w="375" w:type="pct"/>
            <w:vAlign w:val="center"/>
          </w:tcPr>
          <w:p w14:paraId="62D78208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5" w:type="pct"/>
            <w:vAlign w:val="center"/>
          </w:tcPr>
          <w:p w14:paraId="00A46326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2.2.1</w:t>
            </w:r>
          </w:p>
        </w:tc>
        <w:tc>
          <w:tcPr>
            <w:tcW w:w="2990" w:type="pct"/>
            <w:vAlign w:val="center"/>
          </w:tcPr>
          <w:p w14:paraId="3D7C4E0B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облицовка откосов керамической плиткой.</w:t>
            </w:r>
          </w:p>
        </w:tc>
      </w:tr>
      <w:tr w:rsidR="00EC65AF" w:rsidRPr="00A96D8B" w14:paraId="7EF6BABD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560F9DA4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301F8EB2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45B20EA4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5AE88A76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2.3</w:t>
            </w:r>
          </w:p>
        </w:tc>
        <w:tc>
          <w:tcPr>
            <w:tcW w:w="375" w:type="pct"/>
            <w:vAlign w:val="center"/>
          </w:tcPr>
          <w:p w14:paraId="2614A563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5" w:type="pct"/>
            <w:vAlign w:val="center"/>
          </w:tcPr>
          <w:p w14:paraId="01199C9D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2.3.1</w:t>
            </w:r>
          </w:p>
        </w:tc>
        <w:tc>
          <w:tcPr>
            <w:tcW w:w="2990" w:type="pct"/>
            <w:vAlign w:val="center"/>
          </w:tcPr>
          <w:p w14:paraId="4E99D7C0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установка дверных заполнений на первых этажах с остеклением менее 70% полотна (за исключением дверных проемов к техническим помещениям), за исключением кода ВРИ 3.7.1 и 3.7.2.</w:t>
            </w:r>
          </w:p>
        </w:tc>
      </w:tr>
      <w:tr w:rsidR="00EC65AF" w:rsidRPr="00A96D8B" w14:paraId="4FD3C3D4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5A66CFBB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353C2881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5FEAA218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47596CA1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2.4</w:t>
            </w:r>
          </w:p>
        </w:tc>
        <w:tc>
          <w:tcPr>
            <w:tcW w:w="375" w:type="pct"/>
            <w:vAlign w:val="center"/>
          </w:tcPr>
          <w:p w14:paraId="4CA92445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5" w:type="pct"/>
            <w:vAlign w:val="center"/>
          </w:tcPr>
          <w:p w14:paraId="0FE1455C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2.4.1</w:t>
            </w:r>
          </w:p>
        </w:tc>
        <w:tc>
          <w:tcPr>
            <w:tcW w:w="2990" w:type="pct"/>
            <w:vAlign w:val="center"/>
          </w:tcPr>
          <w:p w14:paraId="502E892D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использовании двух и более материалов необходимо обеспечивать их стыковку в разных (смещенных друг относительно друга не менее, чем на 3 см) плоскостях. Один из материалов должен быть основным и занимать не менее 60% площади цоколя.</w:t>
            </w:r>
          </w:p>
          <w:p w14:paraId="24516A60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626AB559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 Не допускается окраска поверхностей, облицованных натуральным камнем.</w:t>
            </w:r>
          </w:p>
          <w:p w14:paraId="32BBF452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к приямкам не допускается использовать: профилированный лист, металлический и пластиковый (виниловый) сайдинг, поликарбонат (за исключением монолитного поликарбоната).</w:t>
            </w:r>
          </w:p>
          <w:p w14:paraId="6F98B139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 к приямкам за исключением кода ВРИ 3.7.1 и 3.7.2.</w:t>
            </w:r>
          </w:p>
        </w:tc>
      </w:tr>
      <w:tr w:rsidR="00EC65AF" w:rsidRPr="00A96D8B" w14:paraId="714800CE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0A0C7A0E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1BB31CFE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416BEEB3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64B12C3B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2.5</w:t>
            </w:r>
          </w:p>
        </w:tc>
        <w:tc>
          <w:tcPr>
            <w:tcW w:w="375" w:type="pct"/>
            <w:vAlign w:val="center"/>
          </w:tcPr>
          <w:p w14:paraId="7BFAC027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5" w:type="pct"/>
            <w:vAlign w:val="center"/>
          </w:tcPr>
          <w:p w14:paraId="5DAA8783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2.5.1</w:t>
            </w:r>
          </w:p>
        </w:tc>
        <w:tc>
          <w:tcPr>
            <w:tcW w:w="2990" w:type="pct"/>
            <w:vAlign w:val="center"/>
          </w:tcPr>
          <w:p w14:paraId="721D836E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асбестоцементный лист, пластиковый (виниловый) сайдинг, сотовый или профилированный поликарбонат. ПВХ-панели. шифер, сланцевую кровлю, фанеру, вагонку, керамическую и песчано-цементную черепицу.</w:t>
            </w:r>
          </w:p>
        </w:tc>
      </w:tr>
      <w:tr w:rsidR="00EC65AF" w:rsidRPr="00A96D8B" w14:paraId="3015FACA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7253C3C3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128A0375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53B35D78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2315A6C0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2.6</w:t>
            </w:r>
          </w:p>
        </w:tc>
        <w:tc>
          <w:tcPr>
            <w:tcW w:w="375" w:type="pct"/>
            <w:vAlign w:val="center"/>
          </w:tcPr>
          <w:p w14:paraId="10AAEBA5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5" w:type="pct"/>
            <w:vAlign w:val="center"/>
          </w:tcPr>
          <w:p w14:paraId="081ECEE5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2.6.1</w:t>
            </w:r>
          </w:p>
        </w:tc>
        <w:tc>
          <w:tcPr>
            <w:tcW w:w="2990" w:type="pct"/>
            <w:vAlign w:val="center"/>
          </w:tcPr>
          <w:p w14:paraId="20F3D247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не допускается использовать: асбестоцементный лист, пластиковый (виниловый) сайдинг, поликарбонат. шифер, сланцевую кровлю, фанеру, вагонку ПВХ-панели (за исключением HPL-панелей с имитацией дерева, металла, бетона и камня, а также панелей с однотонными и фантазийными (дизайнерскими) декорами), стекломагнезитовые листы.</w:t>
            </w:r>
          </w:p>
          <w:p w14:paraId="44D6B247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пленку (в том числе самоклеящуюся), крупные фракции штукатурки «фактурная шуба» и «короед», профилированный лист, керамогранит (за исключением крупноформатного) асбестоцементный лист, пластиковый (виниловый) сайдинг, поликарбонат, ПВХ-панели (за исключением HPL-панелей с имитацией дерева, металла, бетона и камня, а также панелей с однотонными и фантазийными (дизайнерскими) декорами), стекломагнезитовые листы, металлокассеты* (за исключением имитирующих натуральные материалы толщиной 1,2 см), АМК фасадную систему.</w:t>
            </w:r>
          </w:p>
          <w:p w14:paraId="7B822861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* </w:t>
            </w:r>
            <w:r w:rsidRPr="003D36DF">
              <w:rPr>
                <w:i/>
                <w:iCs/>
                <w:sz w:val="18"/>
                <w:szCs w:val="18"/>
                <w:lang w:val="ru-RU"/>
              </w:rPr>
              <w:t xml:space="preserve">допускается применение </w:t>
            </w:r>
            <w:r w:rsidRPr="003D36DF">
              <w:rPr>
                <w:sz w:val="18"/>
                <w:szCs w:val="18"/>
                <w:lang w:val="ru-RU"/>
              </w:rPr>
              <w:t>металлокассет</w:t>
            </w:r>
            <w:r w:rsidRPr="003D36DF">
              <w:rPr>
                <w:i/>
                <w:iCs/>
                <w:sz w:val="18"/>
                <w:szCs w:val="18"/>
                <w:lang w:val="ru-RU"/>
              </w:rPr>
              <w:t xml:space="preserve"> для кода ВРИ 3.5.1.</w:t>
            </w:r>
          </w:p>
          <w:p w14:paraId="4B54023B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70E667F9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 за исключением кода ВРИ 3.7.1 и 3.7.2.</w:t>
            </w:r>
          </w:p>
          <w:p w14:paraId="522FB3CB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лестниц, площадок, ступеней не допускается использовать: материалы с классом противоскольжения менее R12, резиновую плитку.</w:t>
            </w:r>
          </w:p>
          <w:p w14:paraId="0B1141CD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 Необходимо предусматривать придверные грязезащитные системы.</w:t>
            </w:r>
          </w:p>
        </w:tc>
      </w:tr>
      <w:tr w:rsidR="00EC65AF" w:rsidRPr="00A96D8B" w14:paraId="789C0579" w14:textId="77777777" w:rsidTr="00EC65AF">
        <w:trPr>
          <w:trHeight w:val="20"/>
        </w:trPr>
        <w:tc>
          <w:tcPr>
            <w:tcW w:w="99" w:type="pct"/>
            <w:vMerge/>
            <w:vAlign w:val="center"/>
          </w:tcPr>
          <w:p w14:paraId="5642DC64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52" w:type="pct"/>
            <w:vMerge/>
            <w:vAlign w:val="center"/>
          </w:tcPr>
          <w:p w14:paraId="5E0DCD54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00" w:type="pct"/>
            <w:vMerge/>
            <w:vAlign w:val="center"/>
          </w:tcPr>
          <w:p w14:paraId="528B0A06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9" w:type="pct"/>
            <w:vAlign w:val="center"/>
          </w:tcPr>
          <w:p w14:paraId="3B0C6158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2.7</w:t>
            </w:r>
          </w:p>
        </w:tc>
        <w:tc>
          <w:tcPr>
            <w:tcW w:w="375" w:type="pct"/>
            <w:vAlign w:val="center"/>
          </w:tcPr>
          <w:p w14:paraId="64FF4CA6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5" w:type="pct"/>
            <w:vAlign w:val="center"/>
          </w:tcPr>
          <w:p w14:paraId="312C7AC9" w14:textId="77777777" w:rsidR="00EC65AF" w:rsidRPr="003D36DF" w:rsidRDefault="00EC65AF" w:rsidP="00EC65AF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2.7.1</w:t>
            </w:r>
          </w:p>
        </w:tc>
        <w:tc>
          <w:tcPr>
            <w:tcW w:w="2990" w:type="pct"/>
            <w:vAlign w:val="center"/>
          </w:tcPr>
          <w:p w14:paraId="126F3BE0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ограждений балконов и парапетов не</w:t>
            </w:r>
            <w:r w:rsidRPr="003D36DF">
              <w:rPr>
                <w:sz w:val="18"/>
                <w:szCs w:val="18"/>
                <w:lang w:val="ru-RU"/>
              </w:rPr>
              <w:tab/>
              <w:t>допускается использовать: профилированный лист,</w:t>
            </w:r>
            <w:r w:rsidRPr="003D36DF">
              <w:rPr>
                <w:sz w:val="18"/>
                <w:szCs w:val="18"/>
                <w:lang w:val="ru-RU"/>
              </w:rPr>
              <w:tab/>
              <w:t>асбестоцементный лист, металлический и пластиковый (виниловый) сайдинг, поликарбонат, стекломагнезитовые листы, фанеру, вагонку.</w:t>
            </w:r>
          </w:p>
          <w:p w14:paraId="5058C575" w14:textId="77777777" w:rsidR="00EC65AF" w:rsidRPr="003D36DF" w:rsidRDefault="00EC65AF" w:rsidP="00EC65AF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</w:tc>
      </w:tr>
    </w:tbl>
    <w:p w14:paraId="5A57686E" w14:textId="5003CF2A" w:rsidR="00A96D8B" w:rsidRDefault="00A96D8B">
      <w:pPr>
        <w:rPr>
          <w:b/>
          <w:bCs/>
          <w:spacing w:val="-3"/>
          <w:sz w:val="28"/>
          <w:szCs w:val="28"/>
        </w:rPr>
      </w:pPr>
      <w:r w:rsidRPr="00A96D8B">
        <w:rPr>
          <w:b/>
          <w:bCs/>
          <w:spacing w:val="-3"/>
          <w:sz w:val="28"/>
          <w:szCs w:val="28"/>
        </w:rPr>
        <w:br w:type="page"/>
      </w:r>
    </w:p>
    <w:p w14:paraId="3D2F5566" w14:textId="18926C89" w:rsidR="001B6F45" w:rsidRDefault="00536B84" w:rsidP="00A27F0E">
      <w:pPr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lastRenderedPageBreak/>
        <w:t>5</w:t>
      </w:r>
      <w:r w:rsidR="001B6F45" w:rsidRPr="001B6F45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.3</w:t>
      </w:r>
      <w:r w:rsidR="001B6F45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. </w:t>
      </w:r>
      <w:r w:rsidR="00BB3CD9" w:rsidRPr="00BB3CD9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Требования к внешнему облику фасадов объектов капитального строительства</w:t>
      </w:r>
      <w:r w:rsidR="00BB3CD9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="00BB3CD9" w:rsidRPr="00BB3CD9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в границах «Территории - АГО», относящихся к группе «Коммерческие»</w:t>
      </w:r>
    </w:p>
    <w:p w14:paraId="4EB5FCFE" w14:textId="715AF32E" w:rsidR="00BB3CD9" w:rsidRPr="001B6F45" w:rsidRDefault="00BB3CD9" w:rsidP="00BB3CD9">
      <w:pPr>
        <w:jc w:val="right"/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Таблица </w:t>
      </w:r>
      <w:r w:rsidR="00582A49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4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-3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"/>
        <w:gridCol w:w="1661"/>
        <w:gridCol w:w="1873"/>
        <w:gridCol w:w="439"/>
        <w:gridCol w:w="1125"/>
        <w:gridCol w:w="702"/>
        <w:gridCol w:w="9027"/>
      </w:tblGrid>
      <w:tr w:rsidR="004D5A9C" w:rsidRPr="00A96D8B" w14:paraId="3C83D21D" w14:textId="77777777" w:rsidTr="004D5A9C">
        <w:trPr>
          <w:trHeight w:val="20"/>
          <w:tblHeader/>
        </w:trPr>
        <w:tc>
          <w:tcPr>
            <w:tcW w:w="99" w:type="pct"/>
            <w:vAlign w:val="center"/>
          </w:tcPr>
          <w:p w14:paraId="7DFD831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pacing w:val="-3"/>
                <w:sz w:val="18"/>
                <w:szCs w:val="18"/>
              </w:rPr>
              <w:t>.№</w:t>
            </w:r>
          </w:p>
          <w:p w14:paraId="019B788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п/п</w:t>
            </w:r>
          </w:p>
        </w:tc>
        <w:tc>
          <w:tcPr>
            <w:tcW w:w="549" w:type="pct"/>
            <w:vAlign w:val="center"/>
          </w:tcPr>
          <w:p w14:paraId="446BA51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Наименование </w:t>
            </w:r>
          </w:p>
          <w:p w14:paraId="70A9393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параметра</w:t>
            </w:r>
          </w:p>
        </w:tc>
        <w:tc>
          <w:tcPr>
            <w:tcW w:w="619" w:type="pct"/>
            <w:vAlign w:val="center"/>
          </w:tcPr>
          <w:p w14:paraId="27052B2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ВРИ</w:t>
            </w:r>
          </w:p>
        </w:tc>
        <w:tc>
          <w:tcPr>
            <w:tcW w:w="517" w:type="pct"/>
            <w:gridSpan w:val="2"/>
            <w:vAlign w:val="center"/>
          </w:tcPr>
          <w:p w14:paraId="0C55634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Конструктивный </w:t>
            </w:r>
          </w:p>
          <w:p w14:paraId="42CEEBD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3216" w:type="pct"/>
            <w:gridSpan w:val="2"/>
            <w:vAlign w:val="center"/>
          </w:tcPr>
          <w:p w14:paraId="173A8EC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Требования</w:t>
            </w:r>
          </w:p>
        </w:tc>
      </w:tr>
      <w:tr w:rsidR="004D5A9C" w:rsidRPr="00A96D8B" w14:paraId="5ED93E4D" w14:textId="77777777" w:rsidTr="004D5A9C">
        <w:trPr>
          <w:trHeight w:val="20"/>
          <w:tblHeader/>
        </w:trPr>
        <w:tc>
          <w:tcPr>
            <w:tcW w:w="99" w:type="pct"/>
            <w:vAlign w:val="center"/>
          </w:tcPr>
          <w:p w14:paraId="2820855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49" w:type="pct"/>
            <w:vAlign w:val="center"/>
          </w:tcPr>
          <w:p w14:paraId="02A9310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19" w:type="pct"/>
            <w:vAlign w:val="center"/>
          </w:tcPr>
          <w:p w14:paraId="2FCAB72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45" w:type="pct"/>
            <w:vAlign w:val="center"/>
          </w:tcPr>
          <w:p w14:paraId="0EE041D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72" w:type="pct"/>
            <w:vAlign w:val="center"/>
          </w:tcPr>
          <w:p w14:paraId="4C49845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32" w:type="pct"/>
            <w:vAlign w:val="center"/>
          </w:tcPr>
          <w:p w14:paraId="3B676EF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984" w:type="pct"/>
            <w:vAlign w:val="center"/>
          </w:tcPr>
          <w:p w14:paraId="0A183C9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7</w:t>
            </w:r>
          </w:p>
        </w:tc>
      </w:tr>
      <w:tr w:rsidR="004D5A9C" w:rsidRPr="00A96D8B" w14:paraId="296E98C9" w14:textId="77777777" w:rsidTr="004D5A9C">
        <w:trPr>
          <w:trHeight w:val="707"/>
        </w:trPr>
        <w:tc>
          <w:tcPr>
            <w:tcW w:w="99" w:type="pct"/>
            <w:vMerge w:val="restart"/>
            <w:vAlign w:val="center"/>
          </w:tcPr>
          <w:p w14:paraId="4F37FAD2" w14:textId="6ED1422B" w:rsidR="004D5A9C" w:rsidRPr="003D36DF" w:rsidRDefault="000D7CAD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549" w:type="pct"/>
            <w:vMerge w:val="restart"/>
            <w:vAlign w:val="center"/>
          </w:tcPr>
          <w:p w14:paraId="319E24E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 xml:space="preserve">Требования к цветовым решениям объекта капитального </w:t>
            </w:r>
            <w:r w:rsidRPr="003D36DF">
              <w:rPr>
                <w:bCs/>
                <w:spacing w:val="-1"/>
                <w:sz w:val="18"/>
                <w:szCs w:val="18"/>
                <w:lang w:val="ru-RU"/>
              </w:rPr>
              <w:t>строительства</w:t>
            </w:r>
          </w:p>
        </w:tc>
        <w:tc>
          <w:tcPr>
            <w:tcW w:w="619" w:type="pct"/>
            <w:vMerge w:val="restart"/>
            <w:vAlign w:val="center"/>
          </w:tcPr>
          <w:p w14:paraId="170878BD" w14:textId="309805C0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3.9.2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Проведение научных исследований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3B0CA0AF" w14:textId="23FCB42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3.9.3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Проведение научных испытаний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6E7D31FD" w14:textId="17A159BF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Деловое управление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53F39DA3" w14:textId="3B49C1EC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Рынки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3F35141" w14:textId="2B42C344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4.4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Магазины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6880F8B0" w14:textId="6C76F931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4.5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Банковская и страховая деятельность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36D15C1E" w14:textId="352BCD7D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4.6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Общественное питание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18C7BF1F" w14:textId="0EAD9B4F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4.7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Гостиничное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1FBC208" w14:textId="7696B513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4.8.1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Развлекательные мероприятия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24F8877" w14:textId="79F63D33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5.1.2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Обеспечение занятий спортом в помещениях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0333C15" w14:textId="13D553A3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5.1.7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Спортивные базы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894DF65" w14:textId="7D03BF78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5.2.1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Туристическое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E8711CB" w14:textId="405AF8B3" w:rsidR="004D5A9C" w:rsidRPr="003D36D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9.2.1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Санаторная деятельность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145" w:type="pct"/>
            <w:vMerge w:val="restart"/>
            <w:vAlign w:val="center"/>
          </w:tcPr>
          <w:p w14:paraId="0EC267C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</w:t>
            </w:r>
          </w:p>
        </w:tc>
        <w:tc>
          <w:tcPr>
            <w:tcW w:w="372" w:type="pct"/>
            <w:vMerge w:val="restart"/>
            <w:vAlign w:val="center"/>
          </w:tcPr>
          <w:p w14:paraId="5314C8C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2" w:type="pct"/>
            <w:vAlign w:val="center"/>
          </w:tcPr>
          <w:p w14:paraId="5F67B26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1.1.1</w:t>
            </w:r>
          </w:p>
        </w:tc>
        <w:tc>
          <w:tcPr>
            <w:tcW w:w="2984" w:type="pct"/>
          </w:tcPr>
          <w:p w14:paraId="28338B5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цветовом решении облицовочных материалов каждой блок-секции объекта (за исключением площади остекления) разрешается использовать 1 цвет в качестве основного (не менее 60% общей площади фасадов), не более 2-х цветов в качестве дополнительных (суммарно не более 30% от общей площади фасадов) и 1 цвет в качестве акцентного (не более 10%).</w:t>
            </w:r>
          </w:p>
          <w:p w14:paraId="5C75100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Допускается применение двух гармонично сочетающихся цветов из палитры основных цветов в процентном отношении (60% один и 30% другой цвет). 10% акцентного цвета. Возможно использование только одного цвета из палитры основных цветов и не более 2-х цветов из акцентных цветов (80% основного цвета и 20% акцентного).</w:t>
            </w:r>
          </w:p>
          <w:p w14:paraId="11F48F5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объекта капитального строительства может осуществляться только из палитры основных цветов (допускается применение не более 3-х цветов).</w:t>
            </w:r>
          </w:p>
          <w:p w14:paraId="6E2C02A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Акцентный объект располагается в границах участка, не выходящего на территории общего пользования.</w:t>
            </w:r>
          </w:p>
        </w:tc>
      </w:tr>
      <w:tr w:rsidR="004D5A9C" w:rsidRPr="00A96D8B" w14:paraId="7C732422" w14:textId="77777777" w:rsidTr="004D5A9C">
        <w:trPr>
          <w:trHeight w:val="704"/>
        </w:trPr>
        <w:tc>
          <w:tcPr>
            <w:tcW w:w="99" w:type="pct"/>
            <w:vMerge/>
            <w:vAlign w:val="center"/>
          </w:tcPr>
          <w:p w14:paraId="12E821E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6E68537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33569B7A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1C97676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2" w:type="pct"/>
            <w:vMerge/>
            <w:vAlign w:val="center"/>
          </w:tcPr>
          <w:p w14:paraId="7767546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2" w:type="pct"/>
            <w:vAlign w:val="center"/>
          </w:tcPr>
          <w:p w14:paraId="521CE54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1.1.2</w:t>
            </w:r>
          </w:p>
        </w:tc>
        <w:tc>
          <w:tcPr>
            <w:tcW w:w="2984" w:type="pct"/>
            <w:vAlign w:val="center"/>
          </w:tcPr>
          <w:p w14:paraId="3994BF1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цветами палитры системы цвета RAL.</w:t>
            </w:r>
          </w:p>
          <w:p w14:paraId="1A74B21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0DB8ED8E" wp14:editId="0A7E2AB2">
                  <wp:extent cx="4753118" cy="3212756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165" cy="32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0440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2538946E" wp14:editId="06A3086C">
                  <wp:extent cx="4739988" cy="3739807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866" cy="375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E215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3786BD26" wp14:editId="47133132">
                  <wp:extent cx="4699687" cy="3593878"/>
                  <wp:effectExtent l="0" t="0" r="5715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082" cy="361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9C" w:rsidRPr="00A96D8B" w14:paraId="5A301EB9" w14:textId="77777777" w:rsidTr="004D5A9C">
        <w:trPr>
          <w:trHeight w:val="704"/>
        </w:trPr>
        <w:tc>
          <w:tcPr>
            <w:tcW w:w="99" w:type="pct"/>
            <w:vMerge/>
            <w:vAlign w:val="center"/>
          </w:tcPr>
          <w:p w14:paraId="683E187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313DB7F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27C8638A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4D9F7DE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2" w:type="pct"/>
            <w:vMerge/>
            <w:vAlign w:val="center"/>
          </w:tcPr>
          <w:p w14:paraId="7AAEA9F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2" w:type="pct"/>
            <w:vAlign w:val="center"/>
          </w:tcPr>
          <w:p w14:paraId="19BA48E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1.1.3</w:t>
            </w:r>
          </w:p>
        </w:tc>
        <w:tc>
          <w:tcPr>
            <w:tcW w:w="2984" w:type="pct"/>
          </w:tcPr>
          <w:p w14:paraId="1A8BDBB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02783FB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4D5A9C" w:rsidRPr="00A96D8B" w14:paraId="6440E9DF" w14:textId="77777777" w:rsidTr="004D5A9C">
        <w:trPr>
          <w:trHeight w:val="361"/>
        </w:trPr>
        <w:tc>
          <w:tcPr>
            <w:tcW w:w="99" w:type="pct"/>
            <w:vMerge/>
            <w:vAlign w:val="center"/>
          </w:tcPr>
          <w:p w14:paraId="03178C9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3979E84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14D0E11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2C56D13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2" w:type="pct"/>
            <w:vMerge/>
            <w:vAlign w:val="center"/>
          </w:tcPr>
          <w:p w14:paraId="19A42F5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2" w:type="pct"/>
            <w:vAlign w:val="center"/>
          </w:tcPr>
          <w:p w14:paraId="4AB94E6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1.1.4</w:t>
            </w:r>
          </w:p>
        </w:tc>
        <w:tc>
          <w:tcPr>
            <w:tcW w:w="2984" w:type="pct"/>
          </w:tcPr>
          <w:p w14:paraId="4201ED4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5EF7D20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4D5A9C" w:rsidRPr="00A96D8B" w14:paraId="0CBEFE42" w14:textId="77777777" w:rsidTr="004D5A9C">
        <w:trPr>
          <w:trHeight w:val="704"/>
        </w:trPr>
        <w:tc>
          <w:tcPr>
            <w:tcW w:w="99" w:type="pct"/>
            <w:vMerge/>
            <w:vAlign w:val="center"/>
          </w:tcPr>
          <w:p w14:paraId="29590AF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5806A8B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1282EEB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440C967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1.2</w:t>
            </w:r>
          </w:p>
        </w:tc>
        <w:tc>
          <w:tcPr>
            <w:tcW w:w="372" w:type="pct"/>
            <w:vAlign w:val="center"/>
          </w:tcPr>
          <w:p w14:paraId="31F5C8C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2" w:type="pct"/>
            <w:vAlign w:val="center"/>
          </w:tcPr>
          <w:p w14:paraId="3D24107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1.2.1</w:t>
            </w:r>
          </w:p>
        </w:tc>
        <w:tc>
          <w:tcPr>
            <w:tcW w:w="2984" w:type="pct"/>
            <w:vAlign w:val="center"/>
          </w:tcPr>
          <w:p w14:paraId="2B98C2C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импостов должно соответствовать разрешенным к использованию цветам палитры системы цвета RAL</w:t>
            </w:r>
          </w:p>
          <w:p w14:paraId="1E76324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Все элементы окон (за исключением стекла) должны выполняться в едином цветовом решении.</w:t>
            </w:r>
          </w:p>
          <w:p w14:paraId="3774892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46533590" wp14:editId="013AAC75">
                  <wp:extent cx="4617600" cy="836000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581" cy="85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9C" w:rsidRPr="00A96D8B" w14:paraId="7935F7A6" w14:textId="77777777" w:rsidTr="004D5A9C">
        <w:trPr>
          <w:trHeight w:val="365"/>
        </w:trPr>
        <w:tc>
          <w:tcPr>
            <w:tcW w:w="99" w:type="pct"/>
            <w:vMerge/>
            <w:vAlign w:val="center"/>
          </w:tcPr>
          <w:p w14:paraId="162CCFF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5033141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52969CA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7703CA5D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1.3</w:t>
            </w:r>
          </w:p>
        </w:tc>
        <w:tc>
          <w:tcPr>
            <w:tcW w:w="372" w:type="pct"/>
            <w:vAlign w:val="center"/>
          </w:tcPr>
          <w:p w14:paraId="677757F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2" w:type="pct"/>
            <w:vAlign w:val="center"/>
          </w:tcPr>
          <w:p w14:paraId="68771E4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1.3.1</w:t>
            </w:r>
          </w:p>
        </w:tc>
        <w:tc>
          <w:tcPr>
            <w:tcW w:w="2984" w:type="pct"/>
            <w:vAlign w:val="center"/>
          </w:tcPr>
          <w:p w14:paraId="3CD2ACA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использование цветного (тонированного в массе) остекления.</w:t>
            </w:r>
          </w:p>
        </w:tc>
      </w:tr>
      <w:tr w:rsidR="004D5A9C" w:rsidRPr="00A96D8B" w14:paraId="3CD1FCF6" w14:textId="77777777" w:rsidTr="004D5A9C">
        <w:trPr>
          <w:trHeight w:val="2783"/>
        </w:trPr>
        <w:tc>
          <w:tcPr>
            <w:tcW w:w="99" w:type="pct"/>
            <w:vMerge/>
            <w:vAlign w:val="center"/>
          </w:tcPr>
          <w:p w14:paraId="266AA6F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6494681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2C6AE93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1C81C42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</w:t>
            </w:r>
          </w:p>
        </w:tc>
        <w:tc>
          <w:tcPr>
            <w:tcW w:w="372" w:type="pct"/>
            <w:vAlign w:val="center"/>
          </w:tcPr>
          <w:p w14:paraId="394F494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2" w:type="pct"/>
            <w:vAlign w:val="center"/>
          </w:tcPr>
          <w:p w14:paraId="31BB610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1.4.1</w:t>
            </w:r>
          </w:p>
        </w:tc>
        <w:tc>
          <w:tcPr>
            <w:tcW w:w="2984" w:type="pct"/>
            <w:vAlign w:val="center"/>
          </w:tcPr>
          <w:p w14:paraId="7C86AF9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одному из цветов элементов здания (стен, перекрытий, элементов окон, ограждений, кровли).</w:t>
            </w:r>
          </w:p>
          <w:p w14:paraId="560A664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осуществляться в соответствии с цветами системы цвета RAL из палитры основных, дополнительных, акцентных цветов, независимо от применяемого цветового решения допускаются оттенки серых тонов.</w:t>
            </w:r>
          </w:p>
          <w:p w14:paraId="6803985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 Цвет материалов, имитирующих натуральные, должен совпадать с натуральным цветом этих материалов.</w:t>
            </w:r>
          </w:p>
          <w:p w14:paraId="6CF787C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Предусматривать обязательный износостойкий цоколь.</w:t>
            </w:r>
          </w:p>
          <w:p w14:paraId="6F2014F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</w:tc>
      </w:tr>
      <w:tr w:rsidR="004D5A9C" w:rsidRPr="00A96D8B" w14:paraId="0E01AD4B" w14:textId="77777777" w:rsidTr="004D5A9C">
        <w:trPr>
          <w:trHeight w:val="2280"/>
        </w:trPr>
        <w:tc>
          <w:tcPr>
            <w:tcW w:w="99" w:type="pct"/>
            <w:vMerge/>
            <w:vAlign w:val="center"/>
          </w:tcPr>
          <w:p w14:paraId="5EE2351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271CB23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12EEAF0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9BE0D8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</w:t>
            </w:r>
          </w:p>
        </w:tc>
        <w:tc>
          <w:tcPr>
            <w:tcW w:w="372" w:type="pct"/>
            <w:vAlign w:val="center"/>
          </w:tcPr>
          <w:p w14:paraId="3B19569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2" w:type="pct"/>
            <w:vAlign w:val="center"/>
          </w:tcPr>
          <w:p w14:paraId="561BF6A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1.5.1</w:t>
            </w:r>
          </w:p>
        </w:tc>
        <w:tc>
          <w:tcPr>
            <w:tcW w:w="2984" w:type="pct"/>
            <w:vAlign w:val="center"/>
          </w:tcPr>
          <w:p w14:paraId="09D28B6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разрешенным к использованию цветам палитры системы цвета RAL:</w:t>
            </w:r>
          </w:p>
          <w:p w14:paraId="6D3A0E3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42F6C17F" wp14:editId="0F69F96F">
                  <wp:extent cx="4929829" cy="484020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829" cy="49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FFEC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Все элементы кровли должны выполняться в едином цветовом решении кроме подшивки карнизного свеса и водосточной системы.</w:t>
            </w:r>
          </w:p>
          <w:p w14:paraId="1D1D744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4D5A9C" w:rsidRPr="00A96D8B" w14:paraId="002D5E56" w14:textId="77777777" w:rsidTr="004D5A9C">
        <w:trPr>
          <w:trHeight w:val="2277"/>
        </w:trPr>
        <w:tc>
          <w:tcPr>
            <w:tcW w:w="99" w:type="pct"/>
            <w:vMerge/>
            <w:vAlign w:val="center"/>
          </w:tcPr>
          <w:p w14:paraId="7161DB4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5225319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77ED4E8A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5EB03A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1.6</w:t>
            </w:r>
          </w:p>
        </w:tc>
        <w:tc>
          <w:tcPr>
            <w:tcW w:w="372" w:type="pct"/>
            <w:vAlign w:val="center"/>
          </w:tcPr>
          <w:p w14:paraId="03F84A3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2" w:type="pct"/>
            <w:vAlign w:val="center"/>
          </w:tcPr>
          <w:p w14:paraId="6744791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1.6.1</w:t>
            </w:r>
          </w:p>
        </w:tc>
        <w:tc>
          <w:tcPr>
            <w:tcW w:w="2984" w:type="pct"/>
          </w:tcPr>
          <w:p w14:paraId="48E7833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 системы цвета из палитры основных, дополнительных и акцентных цветов, применяемых в цветовом решении фасада здания</w:t>
            </w:r>
          </w:p>
          <w:p w14:paraId="74A280F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подборе материалов неоднородной текстуры (таких как натуральные - кирпич, гранит и       т. д. и имитирующих натуральные - композитные плиты) допускается отклонение от перечня разрешенных цветов палитры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>.</w:t>
            </w:r>
          </w:p>
          <w:p w14:paraId="193B753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190C192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4D5A9C" w:rsidRPr="00A96D8B" w14:paraId="5B0DCC63" w14:textId="77777777" w:rsidTr="004D5A9C">
        <w:trPr>
          <w:trHeight w:val="704"/>
        </w:trPr>
        <w:tc>
          <w:tcPr>
            <w:tcW w:w="99" w:type="pct"/>
            <w:vMerge/>
            <w:vAlign w:val="center"/>
          </w:tcPr>
          <w:p w14:paraId="6788BE1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03F06E3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39C011C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1876360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</w:t>
            </w:r>
          </w:p>
        </w:tc>
        <w:tc>
          <w:tcPr>
            <w:tcW w:w="372" w:type="pct"/>
            <w:vAlign w:val="center"/>
          </w:tcPr>
          <w:p w14:paraId="0A02F89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2" w:type="pct"/>
            <w:vAlign w:val="center"/>
          </w:tcPr>
          <w:p w14:paraId="2F06A69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1.7.1</w:t>
            </w:r>
          </w:p>
        </w:tc>
        <w:tc>
          <w:tcPr>
            <w:tcW w:w="2984" w:type="pct"/>
            <w:vAlign w:val="center"/>
          </w:tcPr>
          <w:p w14:paraId="2D31FFD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ограждении балконов, парапетов предусмотреть цветовое решение, соответствующее одному из элементов здания (стен, элементов окон, кровли)</w:t>
            </w:r>
          </w:p>
          <w:p w14:paraId="7230C72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разрешенным к использованию цветам палитры системы цвета RAL:</w:t>
            </w:r>
          </w:p>
          <w:p w14:paraId="5454FA2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6F92E386" wp14:editId="712F8177">
                  <wp:extent cx="4779710" cy="1047050"/>
                  <wp:effectExtent l="0" t="0" r="1905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279" cy="10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9C" w:rsidRPr="00A96D8B" w14:paraId="2A736869" w14:textId="77777777" w:rsidTr="004D5A9C">
        <w:trPr>
          <w:trHeight w:val="704"/>
        </w:trPr>
        <w:tc>
          <w:tcPr>
            <w:tcW w:w="99" w:type="pct"/>
            <w:vMerge w:val="restart"/>
            <w:vAlign w:val="center"/>
          </w:tcPr>
          <w:p w14:paraId="3B66D578" w14:textId="0E1E1C9D" w:rsidR="004D5A9C" w:rsidRPr="003D36DF" w:rsidRDefault="000D7CAD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lastRenderedPageBreak/>
              <w:t>2</w:t>
            </w:r>
          </w:p>
        </w:tc>
        <w:tc>
          <w:tcPr>
            <w:tcW w:w="549" w:type="pct"/>
            <w:vMerge w:val="restart"/>
            <w:vAlign w:val="center"/>
          </w:tcPr>
          <w:p w14:paraId="73183ED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Требования к отделочным и (или) строительным материалам, определяющим архитектурный облик объекта капитального строительства</w:t>
            </w:r>
          </w:p>
        </w:tc>
        <w:tc>
          <w:tcPr>
            <w:tcW w:w="619" w:type="pct"/>
            <w:vMerge w:val="restart"/>
            <w:vAlign w:val="center"/>
          </w:tcPr>
          <w:p w14:paraId="062D1BC4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3.9.2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Проведение научных исследований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0B8EF29E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3.9.3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Проведение научных испытаний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05FE44A9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Деловое управление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069CAFC9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Рынки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41061D3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4.4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Магазины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385B125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4.5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Банковская и страховая деятельность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AE9BBF1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4.6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Общественное питание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3DC1524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4.7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Гостиничное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5D240B60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4.8.1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Развлекательные мероприятия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AD5411C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5.1.2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Обеспечение занятий спортом в помещениях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22FA3D7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5.1.7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Спортивные базы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8AD52B0" w14:textId="77777777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5.2.1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Туристическое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46EA5A8" w14:textId="1C49ECDA" w:rsidR="004D5A9C" w:rsidRPr="003D36D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9.2.1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Санаторная деятельность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145" w:type="pct"/>
            <w:vAlign w:val="center"/>
          </w:tcPr>
          <w:p w14:paraId="53D618E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2.1</w:t>
            </w:r>
          </w:p>
        </w:tc>
        <w:tc>
          <w:tcPr>
            <w:tcW w:w="372" w:type="pct"/>
            <w:vAlign w:val="center"/>
          </w:tcPr>
          <w:p w14:paraId="57869EA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2" w:type="pct"/>
            <w:vAlign w:val="center"/>
          </w:tcPr>
          <w:p w14:paraId="628137B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2.1.1</w:t>
            </w:r>
          </w:p>
        </w:tc>
        <w:tc>
          <w:tcPr>
            <w:tcW w:w="2984" w:type="pct"/>
            <w:vAlign w:val="center"/>
          </w:tcPr>
          <w:p w14:paraId="1244746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использовании двух и более типов материалов необходимо обеспечивать их стыковку в разных (смещенных друг относительно друга не менее, чем на 3 см) плоскостях. </w:t>
            </w:r>
          </w:p>
          <w:p w14:paraId="6731667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Один из материалов должен быть основным и занимать не менее 60% площади фасада.</w:t>
            </w:r>
          </w:p>
          <w:p w14:paraId="6D35743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36B7712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применении системы навесного фасада не допускается использовать для панелей пропорции менее 1:2. В отделке фасадов не допускается применение материала с креплением на видимых кляммерах (открытые системы крепления).</w:t>
            </w:r>
          </w:p>
          <w:p w14:paraId="367C36F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Материалы с глянцевой поверхностью (за исключением стекла) должны занимать не более 30% площади фасада. </w:t>
            </w:r>
          </w:p>
          <w:p w14:paraId="56546C4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7FC9D5F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применении крупнопанельных изделий не допускается окрашивание бетонной поверхности (за исключением бетона, окрашенного в массе).</w:t>
            </w:r>
          </w:p>
          <w:p w14:paraId="7D23966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594E473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Исключить сопряжение в одной плоскости поверхностей с различными отделочными материалами без раскреповки (за исключением мозаичных панно).</w:t>
            </w:r>
          </w:p>
          <w:p w14:paraId="2B0FA3D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Необходимо применять долговечные, износостойкие, ремонтопригодные материалы (учитывать дальнейшую эксплуатацию); уделить особое внимание их противопожарным свойствам.</w:t>
            </w:r>
          </w:p>
          <w:p w14:paraId="120D16D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Первые этажи и цоколь следует выполнять из устойчивых к атмосферным явлениям, вандалостойких и визуально привлекательных материалов (не использовать хрупкие материалы, такие как, например, фибробетон).</w:t>
            </w:r>
          </w:p>
          <w:p w14:paraId="1B31341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использовать панели с открытым типом крепления.</w:t>
            </w:r>
          </w:p>
          <w:p w14:paraId="49A8C40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пленку (в том числе самоклеящуюся), крупные фракции штукатурки «фактурная шуба» и «короед», профилированный лист, керамогранит (за исключением крупноформатного) асбестоцементный лист, металлический и пластиковый (виниловый) сайдинг, поликарбонат, ПВХ-панели (за исключением HPL-панелей с имитацией дерева, металла,</w:t>
            </w:r>
          </w:p>
          <w:p w14:paraId="6A7520A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бетона и камня, а также панелей с однотонными и фантазийными (дизайнерскими) декорами), стекломагнезитовые листы, металлокассеты (за исключением имитирующих натуральные материалы толщиной 1,2 см), АМК фасадную систему.</w:t>
            </w:r>
          </w:p>
        </w:tc>
      </w:tr>
      <w:tr w:rsidR="004D5A9C" w:rsidRPr="00A96D8B" w14:paraId="776D9B83" w14:textId="77777777" w:rsidTr="004D5A9C">
        <w:trPr>
          <w:trHeight w:val="301"/>
        </w:trPr>
        <w:tc>
          <w:tcPr>
            <w:tcW w:w="99" w:type="pct"/>
            <w:vMerge/>
            <w:vAlign w:val="center"/>
          </w:tcPr>
          <w:p w14:paraId="28795CA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52E3A08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0192F1B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 w:val="restart"/>
            <w:vAlign w:val="center"/>
          </w:tcPr>
          <w:p w14:paraId="7D4F4DD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</w:t>
            </w:r>
          </w:p>
        </w:tc>
        <w:tc>
          <w:tcPr>
            <w:tcW w:w="372" w:type="pct"/>
            <w:vMerge w:val="restart"/>
            <w:vAlign w:val="center"/>
          </w:tcPr>
          <w:p w14:paraId="666B48C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2" w:type="pct"/>
            <w:vAlign w:val="center"/>
          </w:tcPr>
          <w:p w14:paraId="3CD45E9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2.2.1</w:t>
            </w:r>
          </w:p>
        </w:tc>
        <w:tc>
          <w:tcPr>
            <w:tcW w:w="2984" w:type="pct"/>
            <w:vAlign w:val="center"/>
          </w:tcPr>
          <w:p w14:paraId="3A3DFF0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облицовка откосов керамической плиткой.</w:t>
            </w:r>
          </w:p>
        </w:tc>
      </w:tr>
      <w:tr w:rsidR="004D5A9C" w:rsidRPr="00A96D8B" w14:paraId="1EBC1622" w14:textId="77777777" w:rsidTr="004D5A9C">
        <w:trPr>
          <w:trHeight w:val="301"/>
        </w:trPr>
        <w:tc>
          <w:tcPr>
            <w:tcW w:w="99" w:type="pct"/>
            <w:vMerge/>
            <w:vAlign w:val="center"/>
          </w:tcPr>
          <w:p w14:paraId="42F3E6F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21F0DE5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308F4B9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04537D0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2" w:type="pct"/>
            <w:vMerge/>
            <w:vAlign w:val="center"/>
          </w:tcPr>
          <w:p w14:paraId="11EF5C1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2" w:type="pct"/>
            <w:vAlign w:val="center"/>
          </w:tcPr>
          <w:p w14:paraId="26ACB83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2.2.2</w:t>
            </w:r>
          </w:p>
        </w:tc>
        <w:tc>
          <w:tcPr>
            <w:tcW w:w="2984" w:type="pct"/>
            <w:vAlign w:val="center"/>
          </w:tcPr>
          <w:p w14:paraId="4B2327D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использование в тонировке остекления наклеивающуюся на поверхность пленку.</w:t>
            </w:r>
          </w:p>
        </w:tc>
      </w:tr>
      <w:tr w:rsidR="004D5A9C" w:rsidRPr="00A96D8B" w14:paraId="409E3C5E" w14:textId="77777777" w:rsidTr="004D5A9C">
        <w:trPr>
          <w:trHeight w:val="245"/>
        </w:trPr>
        <w:tc>
          <w:tcPr>
            <w:tcW w:w="99" w:type="pct"/>
            <w:vMerge/>
            <w:vAlign w:val="center"/>
          </w:tcPr>
          <w:p w14:paraId="30A9E49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00B2CD8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6683334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5253A52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2.3</w:t>
            </w:r>
          </w:p>
        </w:tc>
        <w:tc>
          <w:tcPr>
            <w:tcW w:w="372" w:type="pct"/>
            <w:vAlign w:val="center"/>
          </w:tcPr>
          <w:p w14:paraId="6DF2C2F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2" w:type="pct"/>
            <w:vAlign w:val="center"/>
          </w:tcPr>
          <w:p w14:paraId="152E981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2.3.1</w:t>
            </w:r>
          </w:p>
        </w:tc>
        <w:tc>
          <w:tcPr>
            <w:tcW w:w="2984" w:type="pct"/>
            <w:vAlign w:val="center"/>
          </w:tcPr>
          <w:p w14:paraId="378D3E5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остеклении балконов не допускается устройство глухих пластиковых полотен.</w:t>
            </w:r>
          </w:p>
        </w:tc>
      </w:tr>
      <w:tr w:rsidR="004D5A9C" w:rsidRPr="00A96D8B" w14:paraId="65120745" w14:textId="77777777" w:rsidTr="004D5A9C">
        <w:trPr>
          <w:trHeight w:val="2783"/>
        </w:trPr>
        <w:tc>
          <w:tcPr>
            <w:tcW w:w="99" w:type="pct"/>
            <w:vMerge/>
            <w:vAlign w:val="center"/>
          </w:tcPr>
          <w:p w14:paraId="117EC00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4699E39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18BD459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30247A7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2.4</w:t>
            </w:r>
          </w:p>
        </w:tc>
        <w:tc>
          <w:tcPr>
            <w:tcW w:w="372" w:type="pct"/>
            <w:vAlign w:val="center"/>
          </w:tcPr>
          <w:p w14:paraId="027C012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2" w:type="pct"/>
            <w:vAlign w:val="center"/>
          </w:tcPr>
          <w:p w14:paraId="6A45E72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2.4.1</w:t>
            </w:r>
          </w:p>
        </w:tc>
        <w:tc>
          <w:tcPr>
            <w:tcW w:w="2984" w:type="pct"/>
            <w:vAlign w:val="center"/>
          </w:tcPr>
          <w:p w14:paraId="16C27C4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использовании двух и более материалов необходимо обеспечивать их стыковку в разных (смещенных друг относительно друга не менее, чем на 3 см) плоскостях. </w:t>
            </w:r>
          </w:p>
          <w:p w14:paraId="3E273D0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Один из материалов должен быть основным и занимать не менее 60% площади цоколя.</w:t>
            </w:r>
          </w:p>
          <w:p w14:paraId="025C67E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2E0B755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08A0813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1088FA5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к приямкам не допускается использовать: профилированный лист, металлический и пластиковый (виниловый) сайдинг, поликарбонат (за исключением монолитного поликарбоната).</w:t>
            </w:r>
          </w:p>
          <w:p w14:paraId="71F87E4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 к приямкам.</w:t>
            </w:r>
          </w:p>
        </w:tc>
      </w:tr>
      <w:tr w:rsidR="004D5A9C" w:rsidRPr="00A96D8B" w14:paraId="52B09F19" w14:textId="77777777" w:rsidTr="004D5A9C">
        <w:trPr>
          <w:trHeight w:val="704"/>
        </w:trPr>
        <w:tc>
          <w:tcPr>
            <w:tcW w:w="99" w:type="pct"/>
            <w:vMerge/>
            <w:vAlign w:val="center"/>
          </w:tcPr>
          <w:p w14:paraId="7FADBE0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475F015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22C2F31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2BF5AC8D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2.5</w:t>
            </w:r>
          </w:p>
        </w:tc>
        <w:tc>
          <w:tcPr>
            <w:tcW w:w="372" w:type="pct"/>
            <w:vAlign w:val="center"/>
          </w:tcPr>
          <w:p w14:paraId="0AE9713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2" w:type="pct"/>
            <w:vAlign w:val="center"/>
          </w:tcPr>
          <w:p w14:paraId="38A93C9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2.5.1</w:t>
            </w:r>
          </w:p>
        </w:tc>
        <w:tc>
          <w:tcPr>
            <w:tcW w:w="2984" w:type="pct"/>
            <w:vAlign w:val="center"/>
          </w:tcPr>
          <w:p w14:paraId="4F8594F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асбестоцементный лист, пластиковый (виниловый) сайдинг, поликарбонат, ПВХ-панели, ондулин, шифер, сланцевую кровлю, фанеру, вагонку, керамическую и песчано-цементную черепицу.</w:t>
            </w:r>
          </w:p>
        </w:tc>
      </w:tr>
      <w:tr w:rsidR="004D5A9C" w:rsidRPr="00A96D8B" w14:paraId="27970425" w14:textId="77777777" w:rsidTr="004D5A9C">
        <w:trPr>
          <w:trHeight w:val="3036"/>
        </w:trPr>
        <w:tc>
          <w:tcPr>
            <w:tcW w:w="99" w:type="pct"/>
            <w:vMerge/>
            <w:vAlign w:val="center"/>
          </w:tcPr>
          <w:p w14:paraId="5CD453F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58A68C1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085A1CC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040E31B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2.6</w:t>
            </w:r>
          </w:p>
        </w:tc>
        <w:tc>
          <w:tcPr>
            <w:tcW w:w="372" w:type="pct"/>
            <w:vAlign w:val="center"/>
          </w:tcPr>
          <w:p w14:paraId="2F96214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2" w:type="pct"/>
            <w:vAlign w:val="center"/>
          </w:tcPr>
          <w:p w14:paraId="2D86AA6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2.6.1</w:t>
            </w:r>
          </w:p>
        </w:tc>
        <w:tc>
          <w:tcPr>
            <w:tcW w:w="2984" w:type="pct"/>
            <w:vAlign w:val="center"/>
          </w:tcPr>
          <w:p w14:paraId="224431E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не допускается использовать: асбестоцементный лист, крупные фракции штукатурки «фактурная шуба» и «короед», металлический и пластиковый (виниловый) сайдинг, поликарбонат, шифер, сланцевую кровлю,фанеру, вагонку ПВХ-панели (за исключением HPL-панелей с имитацией дерева, металла, бетона и камня, а также панелей с однотонными и</w:t>
            </w:r>
          </w:p>
          <w:p w14:paraId="2D3BF1E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фантазийными (дизайнерскими) декорами), стекломагнезитовые листы, АМК фасадную систему.</w:t>
            </w:r>
          </w:p>
          <w:p w14:paraId="6FBC8D4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навесов.</w:t>
            </w:r>
          </w:p>
          <w:p w14:paraId="2F84AC8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лестниц, площадок, ступеней не допускается использовать: материалы с классом противоскольжения менее R12, резиновую плитку.</w:t>
            </w:r>
          </w:p>
          <w:p w14:paraId="0FDB27F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6599B4D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54BB116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Необходимо предусматривать придверные грязезащитные системы.</w:t>
            </w:r>
          </w:p>
        </w:tc>
      </w:tr>
      <w:tr w:rsidR="004D5A9C" w:rsidRPr="00A96D8B" w14:paraId="14FECADB" w14:textId="77777777" w:rsidTr="004D5A9C">
        <w:trPr>
          <w:trHeight w:val="704"/>
        </w:trPr>
        <w:tc>
          <w:tcPr>
            <w:tcW w:w="99" w:type="pct"/>
            <w:vMerge/>
            <w:vAlign w:val="center"/>
          </w:tcPr>
          <w:p w14:paraId="6786B89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3665293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61EAF61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0DEF219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2.7</w:t>
            </w:r>
          </w:p>
        </w:tc>
        <w:tc>
          <w:tcPr>
            <w:tcW w:w="372" w:type="pct"/>
            <w:vAlign w:val="center"/>
          </w:tcPr>
          <w:p w14:paraId="29E8DD9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2" w:type="pct"/>
            <w:vAlign w:val="center"/>
          </w:tcPr>
          <w:p w14:paraId="658A097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2.7.1</w:t>
            </w:r>
          </w:p>
        </w:tc>
        <w:tc>
          <w:tcPr>
            <w:tcW w:w="2984" w:type="pct"/>
            <w:vAlign w:val="center"/>
          </w:tcPr>
          <w:p w14:paraId="7B997CE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ограждений балконов и парапетов не допускается использовать: профилированный лист, асбестоцементный лист, металлический и пластиковый (виниловый) сайдинг, поликарбонат, стекломагнезитовые листы, фанеру, вагонку.</w:t>
            </w:r>
          </w:p>
          <w:p w14:paraId="4A5AB5D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</w:tc>
      </w:tr>
    </w:tbl>
    <w:p w14:paraId="593B505A" w14:textId="5943749F" w:rsidR="00A96D8B" w:rsidRPr="00A96D8B" w:rsidRDefault="00A96D8B" w:rsidP="004D5A9C">
      <w:pPr>
        <w:pStyle w:val="a3"/>
        <w:spacing w:before="82" w:line="321" w:lineRule="exact"/>
        <w:ind w:left="205" w:right="212"/>
        <w:jc w:val="right"/>
        <w:rPr>
          <w:b/>
          <w:bCs/>
          <w:spacing w:val="-3"/>
          <w:sz w:val="28"/>
          <w:szCs w:val="28"/>
        </w:rPr>
      </w:pPr>
    </w:p>
    <w:p w14:paraId="0BDDCBC3" w14:textId="132442E2" w:rsidR="00A96D8B" w:rsidRDefault="00A96D8B">
      <w:pPr>
        <w:rPr>
          <w:b/>
          <w:bCs/>
          <w:spacing w:val="-3"/>
          <w:sz w:val="28"/>
          <w:szCs w:val="28"/>
        </w:rPr>
      </w:pPr>
      <w:r w:rsidRPr="00A96D8B">
        <w:rPr>
          <w:b/>
          <w:bCs/>
          <w:spacing w:val="-3"/>
          <w:sz w:val="28"/>
          <w:szCs w:val="28"/>
        </w:rPr>
        <w:br w:type="page"/>
      </w:r>
    </w:p>
    <w:p w14:paraId="7126A354" w14:textId="61C50DB5" w:rsidR="001C37A9" w:rsidRPr="003D36DF" w:rsidRDefault="00536B84" w:rsidP="00A27F0E">
      <w:pPr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lastRenderedPageBreak/>
        <w:t>5</w:t>
      </w:r>
      <w:r w:rsidR="001C37A9" w:rsidRPr="003D36DF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.4. Требования к внешнему облику фасадов объектов капитального строительства в границах «Территории - АГО», относящихся к группе «Административно-государственные»</w:t>
      </w:r>
    </w:p>
    <w:p w14:paraId="252E3F15" w14:textId="7AA933AB" w:rsidR="001C37A9" w:rsidRPr="003D36DF" w:rsidRDefault="001C37A9" w:rsidP="003D36DF">
      <w:pPr>
        <w:spacing w:before="120" w:after="120"/>
        <w:jc w:val="right"/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</w:pPr>
      <w:r w:rsidRPr="003D36DF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Таблица </w:t>
      </w:r>
      <w:r w:rsidR="00582A49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4</w:t>
      </w:r>
      <w:r w:rsidRPr="003D36DF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-4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"/>
        <w:gridCol w:w="1661"/>
        <w:gridCol w:w="1873"/>
        <w:gridCol w:w="439"/>
        <w:gridCol w:w="1125"/>
        <w:gridCol w:w="702"/>
        <w:gridCol w:w="9027"/>
      </w:tblGrid>
      <w:tr w:rsidR="004D5A9C" w:rsidRPr="003D36DF" w14:paraId="2C4FC4C6" w14:textId="77777777" w:rsidTr="004D5A9C">
        <w:trPr>
          <w:trHeight w:val="20"/>
          <w:tblHeader/>
        </w:trPr>
        <w:tc>
          <w:tcPr>
            <w:tcW w:w="99" w:type="pct"/>
            <w:vAlign w:val="center"/>
          </w:tcPr>
          <w:p w14:paraId="634F40E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pacing w:val="-3"/>
                <w:sz w:val="18"/>
                <w:szCs w:val="18"/>
              </w:rPr>
              <w:t>.№</w:t>
            </w:r>
          </w:p>
          <w:p w14:paraId="727AE1F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п/п</w:t>
            </w:r>
          </w:p>
        </w:tc>
        <w:tc>
          <w:tcPr>
            <w:tcW w:w="549" w:type="pct"/>
            <w:vAlign w:val="center"/>
          </w:tcPr>
          <w:p w14:paraId="6F3BDC6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Наименование </w:t>
            </w:r>
          </w:p>
          <w:p w14:paraId="6684532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параметра</w:t>
            </w:r>
          </w:p>
        </w:tc>
        <w:tc>
          <w:tcPr>
            <w:tcW w:w="619" w:type="pct"/>
            <w:vAlign w:val="center"/>
          </w:tcPr>
          <w:p w14:paraId="7D78093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ВРИ</w:t>
            </w:r>
          </w:p>
        </w:tc>
        <w:tc>
          <w:tcPr>
            <w:tcW w:w="517" w:type="pct"/>
            <w:gridSpan w:val="2"/>
            <w:vAlign w:val="center"/>
          </w:tcPr>
          <w:p w14:paraId="0106665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Конструктивный </w:t>
            </w:r>
          </w:p>
          <w:p w14:paraId="6D90C5A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3216" w:type="pct"/>
            <w:gridSpan w:val="2"/>
            <w:vAlign w:val="center"/>
          </w:tcPr>
          <w:p w14:paraId="65FCBF9D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Требования</w:t>
            </w:r>
          </w:p>
        </w:tc>
      </w:tr>
      <w:tr w:rsidR="004D5A9C" w:rsidRPr="003D36DF" w14:paraId="76B4B9DF" w14:textId="77777777" w:rsidTr="004D5A9C">
        <w:trPr>
          <w:trHeight w:val="20"/>
          <w:tblHeader/>
        </w:trPr>
        <w:tc>
          <w:tcPr>
            <w:tcW w:w="99" w:type="pct"/>
            <w:vAlign w:val="center"/>
          </w:tcPr>
          <w:p w14:paraId="0B3CB88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49" w:type="pct"/>
            <w:vAlign w:val="center"/>
          </w:tcPr>
          <w:p w14:paraId="337EAE7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19" w:type="pct"/>
            <w:vAlign w:val="center"/>
          </w:tcPr>
          <w:p w14:paraId="1DF6D16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45" w:type="pct"/>
            <w:vAlign w:val="center"/>
          </w:tcPr>
          <w:p w14:paraId="20CC710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72" w:type="pct"/>
            <w:vAlign w:val="center"/>
          </w:tcPr>
          <w:p w14:paraId="5E17EE4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32" w:type="pct"/>
            <w:vAlign w:val="center"/>
          </w:tcPr>
          <w:p w14:paraId="571C2AF9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984" w:type="pct"/>
            <w:vAlign w:val="center"/>
          </w:tcPr>
          <w:p w14:paraId="6EA979D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</w:rPr>
              <w:t>7</w:t>
            </w:r>
          </w:p>
        </w:tc>
      </w:tr>
      <w:tr w:rsidR="004D5A9C" w:rsidRPr="003D36DF" w14:paraId="37E9907A" w14:textId="77777777" w:rsidTr="004D5A9C">
        <w:trPr>
          <w:trHeight w:val="20"/>
        </w:trPr>
        <w:tc>
          <w:tcPr>
            <w:tcW w:w="99" w:type="pct"/>
            <w:vMerge w:val="restart"/>
            <w:vAlign w:val="center"/>
          </w:tcPr>
          <w:p w14:paraId="0E4B8ED6" w14:textId="04A84F70" w:rsidR="004D5A9C" w:rsidRPr="003D36DF" w:rsidRDefault="000D7CAD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549" w:type="pct"/>
            <w:vMerge w:val="restart"/>
            <w:vAlign w:val="center"/>
          </w:tcPr>
          <w:p w14:paraId="03B34DB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 xml:space="preserve">Требования к цветовым решениям объекта капитального </w:t>
            </w:r>
            <w:r w:rsidRPr="003D36DF">
              <w:rPr>
                <w:bCs/>
                <w:spacing w:val="-1"/>
                <w:sz w:val="18"/>
                <w:szCs w:val="18"/>
                <w:lang w:val="ru-RU"/>
              </w:rPr>
              <w:t>строительства</w:t>
            </w:r>
          </w:p>
        </w:tc>
        <w:tc>
          <w:tcPr>
            <w:tcW w:w="619" w:type="pct"/>
            <w:vMerge w:val="restart"/>
            <w:vAlign w:val="center"/>
          </w:tcPr>
          <w:p w14:paraId="141454DC" w14:textId="40D2F36E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3.1.2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Административные здания организаций, обеспечивающих предоставление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6B08408E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коммунальных услуг</w:t>
            </w:r>
          </w:p>
          <w:p w14:paraId="4DC75AD7" w14:textId="77D19F45" w:rsidR="00D23176" w:rsidRPr="003D36D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3.8.1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Государственное управление</w:t>
            </w:r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45" w:type="pct"/>
            <w:vMerge w:val="restart"/>
            <w:vAlign w:val="center"/>
          </w:tcPr>
          <w:p w14:paraId="73F4CF0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</w:t>
            </w:r>
          </w:p>
        </w:tc>
        <w:tc>
          <w:tcPr>
            <w:tcW w:w="372" w:type="pct"/>
            <w:vMerge w:val="restart"/>
            <w:vAlign w:val="center"/>
          </w:tcPr>
          <w:p w14:paraId="11B7597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2" w:type="pct"/>
            <w:vAlign w:val="center"/>
          </w:tcPr>
          <w:p w14:paraId="41EF47D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1.1.1</w:t>
            </w:r>
          </w:p>
        </w:tc>
        <w:tc>
          <w:tcPr>
            <w:tcW w:w="2984" w:type="pct"/>
          </w:tcPr>
          <w:p w14:paraId="13A43D1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цветовом решении облицовочных материалов каждой блок-секции объекта (за исключением площади остекления) разрешается использовать 1 цвет в качестве основного (не менее 60% общей площади фасадов), не более 2-х цветов в качестве дополнительных (суммарно не более 30% от общей площади фасадов) и 1 цвет в качестве акцентного (не более 10%).</w:t>
            </w:r>
          </w:p>
          <w:p w14:paraId="1EC7FBAA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Допускается применение двух гармонично сочетающихся цветов из палитры основных цветов в процентном отношении (60% один и 30% другой цвет). 10% акцентного цвета. Возможно использование только одного цвета из палитры основных цветов и не более 2-х цветов из акцентных цветов (80% основного цвета и 20% акцентного).</w:t>
            </w:r>
          </w:p>
          <w:p w14:paraId="790E629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объекта капитального строительства может осуществляться только из палитры основных цветов (допускается применение не более 3-х цветов).</w:t>
            </w:r>
          </w:p>
        </w:tc>
      </w:tr>
      <w:tr w:rsidR="004D5A9C" w:rsidRPr="003D36DF" w14:paraId="4CA6617B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16586CC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595169E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2357ABF1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756BEFC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2" w:type="pct"/>
            <w:vMerge/>
            <w:vAlign w:val="center"/>
          </w:tcPr>
          <w:p w14:paraId="48DB6E9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2" w:type="pct"/>
            <w:vAlign w:val="center"/>
          </w:tcPr>
          <w:p w14:paraId="252EEFC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1.1.2</w:t>
            </w:r>
          </w:p>
        </w:tc>
        <w:tc>
          <w:tcPr>
            <w:tcW w:w="2984" w:type="pct"/>
            <w:vAlign w:val="center"/>
          </w:tcPr>
          <w:p w14:paraId="14B1530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цветами палитры системы цвета RAL.</w:t>
            </w:r>
          </w:p>
          <w:p w14:paraId="71C9F93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19E3EDF4" wp14:editId="582C76D1">
                  <wp:extent cx="4753118" cy="3212756"/>
                  <wp:effectExtent l="0" t="0" r="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165" cy="32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9D6F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  <w:p w14:paraId="3368BFD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3CD70D36" wp14:editId="2122AFEE">
                  <wp:extent cx="4822330" cy="360817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693" cy="362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4433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4AC3F2BC" wp14:editId="5A43F5C1">
                  <wp:extent cx="4824095" cy="2162432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41477"/>
                          <a:stretch/>
                        </pic:blipFill>
                        <pic:spPr bwMode="auto">
                          <a:xfrm>
                            <a:off x="0" y="0"/>
                            <a:ext cx="4839870" cy="2169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E28F7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7C37D6AF" wp14:editId="0533F528">
                  <wp:extent cx="4824095" cy="156968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57519"/>
                          <a:stretch/>
                        </pic:blipFill>
                        <pic:spPr bwMode="auto">
                          <a:xfrm>
                            <a:off x="0" y="0"/>
                            <a:ext cx="4839870" cy="157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9C" w:rsidRPr="003D36DF" w14:paraId="64AE2B79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25F68DB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7EA6894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55EC672B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693EAD7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2" w:type="pct"/>
            <w:vMerge/>
            <w:vAlign w:val="center"/>
          </w:tcPr>
          <w:p w14:paraId="2491AE0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2" w:type="pct"/>
            <w:vAlign w:val="center"/>
          </w:tcPr>
          <w:p w14:paraId="03CF4AA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1.1.3</w:t>
            </w:r>
          </w:p>
        </w:tc>
        <w:tc>
          <w:tcPr>
            <w:tcW w:w="2984" w:type="pct"/>
          </w:tcPr>
          <w:p w14:paraId="426F639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464BCAC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4D5A9C" w:rsidRPr="003D36DF" w14:paraId="5A03915D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08C6A73D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480A805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55E95CE5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749DA33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2" w:type="pct"/>
            <w:vMerge/>
            <w:vAlign w:val="center"/>
          </w:tcPr>
          <w:p w14:paraId="5E8C6A7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2" w:type="pct"/>
            <w:vAlign w:val="center"/>
          </w:tcPr>
          <w:p w14:paraId="4BDE766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1.1.4</w:t>
            </w:r>
          </w:p>
        </w:tc>
        <w:tc>
          <w:tcPr>
            <w:tcW w:w="2984" w:type="pct"/>
          </w:tcPr>
          <w:p w14:paraId="30715FA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08705F4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4D5A9C" w:rsidRPr="003D36DF" w14:paraId="594AC577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55EC789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6BDA666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349891A8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5C18B21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1.2</w:t>
            </w:r>
          </w:p>
        </w:tc>
        <w:tc>
          <w:tcPr>
            <w:tcW w:w="372" w:type="pct"/>
            <w:vAlign w:val="center"/>
          </w:tcPr>
          <w:p w14:paraId="3A7446C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2" w:type="pct"/>
            <w:vAlign w:val="center"/>
          </w:tcPr>
          <w:p w14:paraId="19CC7C9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1.2.1</w:t>
            </w:r>
          </w:p>
        </w:tc>
        <w:tc>
          <w:tcPr>
            <w:tcW w:w="2984" w:type="pct"/>
            <w:vAlign w:val="center"/>
          </w:tcPr>
          <w:p w14:paraId="54D4721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импостов должно соответствовать разрешенным к использованию цветам палитры системы цвета RAL</w:t>
            </w:r>
          </w:p>
          <w:p w14:paraId="7529AFE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Все элементы окон (за исключением стекла) должны выполняться в едином цветовом решении.</w:t>
            </w:r>
          </w:p>
          <w:p w14:paraId="5B4DF8B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3550C37E" wp14:editId="766888F2">
                  <wp:extent cx="4617600" cy="836000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581" cy="85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9C" w:rsidRPr="003D36DF" w14:paraId="44978BF1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2486494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4EB6544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43CD058F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2B5B14E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1.3</w:t>
            </w:r>
          </w:p>
        </w:tc>
        <w:tc>
          <w:tcPr>
            <w:tcW w:w="372" w:type="pct"/>
            <w:vAlign w:val="center"/>
          </w:tcPr>
          <w:p w14:paraId="603D55C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2" w:type="pct"/>
            <w:vAlign w:val="center"/>
          </w:tcPr>
          <w:p w14:paraId="2C10A32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1.3.1</w:t>
            </w:r>
          </w:p>
        </w:tc>
        <w:tc>
          <w:tcPr>
            <w:tcW w:w="2984" w:type="pct"/>
            <w:vAlign w:val="center"/>
          </w:tcPr>
          <w:p w14:paraId="15503D0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использование цветного (тонированного в массе) остекления.</w:t>
            </w:r>
          </w:p>
          <w:p w14:paraId="4241126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цветовом решении применяются стекла серых цветов или бесцветные*, с учетом каталога производителя стекла.</w:t>
            </w:r>
          </w:p>
          <w:p w14:paraId="556CA8E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i/>
                <w:iCs/>
                <w:sz w:val="18"/>
                <w:szCs w:val="18"/>
                <w:lang w:val="ru-RU"/>
              </w:rPr>
            </w:pPr>
            <w:r w:rsidRPr="003D36DF">
              <w:rPr>
                <w:i/>
                <w:iCs/>
                <w:sz w:val="18"/>
                <w:szCs w:val="18"/>
                <w:lang w:val="ru-RU"/>
              </w:rPr>
              <w:t>*Бесцветное стекло - стекло, которое является абсолютно прозрачным и не имеет никаких оттенков.</w:t>
            </w:r>
          </w:p>
        </w:tc>
      </w:tr>
      <w:tr w:rsidR="004D5A9C" w:rsidRPr="003D36DF" w14:paraId="6B937212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04E06BF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309B1DFA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49D9D696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450A1F5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</w:t>
            </w:r>
          </w:p>
        </w:tc>
        <w:tc>
          <w:tcPr>
            <w:tcW w:w="372" w:type="pct"/>
            <w:vAlign w:val="center"/>
          </w:tcPr>
          <w:p w14:paraId="3062420D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2" w:type="pct"/>
            <w:vAlign w:val="center"/>
          </w:tcPr>
          <w:p w14:paraId="448CAB9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1.4.1</w:t>
            </w:r>
          </w:p>
        </w:tc>
        <w:tc>
          <w:tcPr>
            <w:tcW w:w="2984" w:type="pct"/>
            <w:vAlign w:val="center"/>
          </w:tcPr>
          <w:p w14:paraId="639F828A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одному из цветов элементов здания (стен, перекрытий, элементов окон, ограждений, кровли).</w:t>
            </w:r>
          </w:p>
          <w:p w14:paraId="795FDB4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осуществляться в соответствии с цветами системы цвета RAL из палитры основных, дополнительных, акцентных цветов, независимо от применяемого цветового решения допускаются оттенки серых тонов.</w:t>
            </w:r>
          </w:p>
          <w:p w14:paraId="6D6CD36A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 Цвет материалов, имитирующих натуральные, должен совпадать с натуральным цветом этих материалов.</w:t>
            </w:r>
          </w:p>
          <w:p w14:paraId="02F77D6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 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4D5A9C" w:rsidRPr="003D36DF" w14:paraId="1171975D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128C149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22FE3BD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0E4BA624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07317B8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</w:t>
            </w:r>
          </w:p>
        </w:tc>
        <w:tc>
          <w:tcPr>
            <w:tcW w:w="372" w:type="pct"/>
            <w:vAlign w:val="center"/>
          </w:tcPr>
          <w:p w14:paraId="105D030D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2" w:type="pct"/>
            <w:vAlign w:val="center"/>
          </w:tcPr>
          <w:p w14:paraId="5B4AB9C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1.5.1</w:t>
            </w:r>
          </w:p>
        </w:tc>
        <w:tc>
          <w:tcPr>
            <w:tcW w:w="2984" w:type="pct"/>
            <w:vAlign w:val="center"/>
          </w:tcPr>
          <w:p w14:paraId="5CC4E52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разрешенным к использованию цветам палитры системы цвета RAL:</w:t>
            </w:r>
          </w:p>
          <w:p w14:paraId="0897B9F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235A9364" wp14:editId="64D53752">
                  <wp:extent cx="4929829" cy="484020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829" cy="49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55C4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lastRenderedPageBreak/>
              <w:t>Все элементы кровли должны выполняться в едином цветовом решении кроме подшивки карнизного свеса и водосточной системы.</w:t>
            </w:r>
          </w:p>
        </w:tc>
      </w:tr>
      <w:tr w:rsidR="004D5A9C" w:rsidRPr="003D36DF" w14:paraId="1199D7D0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4DC88B8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219D6B2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2F235D21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7AB87EC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1.6</w:t>
            </w:r>
          </w:p>
        </w:tc>
        <w:tc>
          <w:tcPr>
            <w:tcW w:w="372" w:type="pct"/>
            <w:vAlign w:val="center"/>
          </w:tcPr>
          <w:p w14:paraId="12E540B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2" w:type="pct"/>
            <w:vAlign w:val="center"/>
          </w:tcPr>
          <w:p w14:paraId="7FF04F7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1.6.1</w:t>
            </w:r>
          </w:p>
        </w:tc>
        <w:tc>
          <w:tcPr>
            <w:tcW w:w="2984" w:type="pct"/>
          </w:tcPr>
          <w:p w14:paraId="4125A82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 системы цвета из палитры основных, дополнительных и акцентных цветов, применяемых в цветовом решении фасада здания</w:t>
            </w:r>
          </w:p>
          <w:p w14:paraId="5CAFC57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подборе материалов неоднородной текстуры (таких как натуральные - кирпич, гранит и       т. д. и имитирующих натуральные - композитные плиты) допускается отклонение от перечня разрешенных цветов палитры системы цвета </w:t>
            </w:r>
            <w:r w:rsidRPr="003D36DF">
              <w:rPr>
                <w:sz w:val="18"/>
                <w:szCs w:val="18"/>
              </w:rPr>
              <w:t>RAL</w:t>
            </w:r>
            <w:r w:rsidRPr="003D36DF">
              <w:rPr>
                <w:sz w:val="18"/>
                <w:szCs w:val="18"/>
                <w:lang w:val="ru-RU"/>
              </w:rPr>
              <w:t>.</w:t>
            </w:r>
          </w:p>
          <w:p w14:paraId="5E36568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65A1F75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4D5A9C" w:rsidRPr="003D36DF" w14:paraId="05E6FC84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55F903E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4D18923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42AEDA4B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48F9488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</w:t>
            </w:r>
          </w:p>
        </w:tc>
        <w:tc>
          <w:tcPr>
            <w:tcW w:w="372" w:type="pct"/>
            <w:vAlign w:val="center"/>
          </w:tcPr>
          <w:p w14:paraId="1E618392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2" w:type="pct"/>
            <w:vAlign w:val="center"/>
          </w:tcPr>
          <w:p w14:paraId="1E0147E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1.7.1</w:t>
            </w:r>
          </w:p>
        </w:tc>
        <w:tc>
          <w:tcPr>
            <w:tcW w:w="2984" w:type="pct"/>
            <w:vAlign w:val="center"/>
          </w:tcPr>
          <w:p w14:paraId="3230A79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ограждении балконов, парапетов предусмотреть цветовое решение, соответствующее одному из элементов здания (стен, элементов окон, кровли)</w:t>
            </w:r>
          </w:p>
          <w:p w14:paraId="0F9AF01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должно соответствовать разрешенным к использованию цветам палитры системы цвета RAL:</w:t>
            </w:r>
          </w:p>
          <w:p w14:paraId="45F8F20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ограждений, выполненных из латуни или покрытых имитацией латуни, а также для ограждений, выполненных из кортена, допускается отклонение от перечня разрешенных цветов палитры системы цвета RAL в пользу натурального цвета материала.</w:t>
            </w:r>
          </w:p>
          <w:p w14:paraId="7A69CA4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Цветовое решение ограждений, выполненных из стекла, должно осуществляться в нейтральных* и серых цветах **</w:t>
            </w:r>
          </w:p>
          <w:p w14:paraId="47833BC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i/>
                <w:iCs/>
                <w:sz w:val="18"/>
                <w:szCs w:val="18"/>
                <w:lang w:val="ru-RU"/>
              </w:rPr>
            </w:pPr>
            <w:r w:rsidRPr="003D36DF">
              <w:rPr>
                <w:i/>
                <w:iCs/>
                <w:sz w:val="18"/>
                <w:szCs w:val="18"/>
                <w:lang w:val="ru-RU"/>
              </w:rPr>
              <w:t>*Нейтральный цвет стекла — это стекло с максимальной прозрачностью, без искажения цвета.</w:t>
            </w:r>
          </w:p>
          <w:p w14:paraId="109802C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i/>
                <w:iCs/>
                <w:sz w:val="18"/>
                <w:szCs w:val="18"/>
                <w:lang w:val="ru-RU"/>
              </w:rPr>
              <w:t>**Серые цвета стекла необходимо подобрать с учетом каталога производителя.</w:t>
            </w:r>
          </w:p>
          <w:p w14:paraId="32AE5CF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noProof/>
                <w:sz w:val="18"/>
                <w:szCs w:val="18"/>
              </w:rPr>
              <w:drawing>
                <wp:inline distT="0" distB="0" distL="0" distR="0" wp14:anchorId="62B83661" wp14:editId="500B0F2A">
                  <wp:extent cx="4779710" cy="1047050"/>
                  <wp:effectExtent l="0" t="0" r="1905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279" cy="10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121B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</w:tc>
      </w:tr>
      <w:tr w:rsidR="004D5A9C" w:rsidRPr="003D36DF" w14:paraId="220AC8C7" w14:textId="77777777" w:rsidTr="004D5A9C">
        <w:trPr>
          <w:trHeight w:val="20"/>
        </w:trPr>
        <w:tc>
          <w:tcPr>
            <w:tcW w:w="99" w:type="pct"/>
            <w:vMerge w:val="restart"/>
            <w:vAlign w:val="center"/>
          </w:tcPr>
          <w:p w14:paraId="09720CAD" w14:textId="2F7F3D62" w:rsidR="004D5A9C" w:rsidRPr="003D36DF" w:rsidRDefault="000D7CAD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</w:t>
            </w:r>
          </w:p>
        </w:tc>
        <w:tc>
          <w:tcPr>
            <w:tcW w:w="549" w:type="pct"/>
            <w:vMerge w:val="restart"/>
            <w:vAlign w:val="center"/>
          </w:tcPr>
          <w:p w14:paraId="775D0F9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Требования к отделочным и (или) строительным материалам, определяющим архитектурный облик объекта капитального строительства</w:t>
            </w:r>
          </w:p>
        </w:tc>
        <w:tc>
          <w:tcPr>
            <w:tcW w:w="619" w:type="pct"/>
            <w:vMerge w:val="restart"/>
            <w:vAlign w:val="center"/>
          </w:tcPr>
          <w:p w14:paraId="32619AE8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3.1.2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Административные здания организаций, обеспечивающих предоставление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658084BB" w14:textId="77777777" w:rsidR="00EC65AF" w:rsidRPr="00EC65A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коммунальных услуг</w:t>
            </w:r>
          </w:p>
          <w:p w14:paraId="76E11529" w14:textId="0E70DA98" w:rsidR="004D5A9C" w:rsidRPr="003D36DF" w:rsidRDefault="00EC65AF" w:rsidP="00EC65AF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EC65AF">
              <w:rPr>
                <w:sz w:val="18"/>
                <w:szCs w:val="18"/>
                <w:lang w:val="ru-RU"/>
              </w:rPr>
              <w:t>3.8.1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sz w:val="18"/>
                <w:szCs w:val="18"/>
                <w:lang w:val="ru-RU"/>
              </w:rPr>
              <w:t>Государственное управление</w:t>
            </w:r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45" w:type="pct"/>
            <w:vAlign w:val="center"/>
          </w:tcPr>
          <w:p w14:paraId="33F5B38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2.1</w:t>
            </w:r>
          </w:p>
        </w:tc>
        <w:tc>
          <w:tcPr>
            <w:tcW w:w="372" w:type="pct"/>
            <w:vAlign w:val="center"/>
          </w:tcPr>
          <w:p w14:paraId="73F49EE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2" w:type="pct"/>
            <w:vAlign w:val="center"/>
          </w:tcPr>
          <w:p w14:paraId="0A80D67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2.1.1</w:t>
            </w:r>
          </w:p>
        </w:tc>
        <w:tc>
          <w:tcPr>
            <w:tcW w:w="2984" w:type="pct"/>
            <w:vAlign w:val="center"/>
          </w:tcPr>
          <w:p w14:paraId="0BB159D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использовании двух и более типов материалов необходимо обеспечивать их стыковку в разных (смещенных друг относительно друга не менее, чем на 3 см) плоскостях. </w:t>
            </w:r>
          </w:p>
          <w:p w14:paraId="2DD0848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Один из материалов должен быть основным и занимать не менее 60% площади фасада.</w:t>
            </w:r>
          </w:p>
          <w:p w14:paraId="3379908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59A96DB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применении системы навесного фасада не допускается использовать для панелей пропорции менее 1:2. В отделке фасадов не допускается применение материала с креплением на видимых кляммерах (открытые системы крепления).</w:t>
            </w:r>
          </w:p>
          <w:p w14:paraId="53E20E6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Материалы с глянцевой поверхностью (за исключением стекла) должны занимать не более 30% площади фасада. </w:t>
            </w:r>
          </w:p>
          <w:p w14:paraId="2250070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732A371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применении крупнопанельных изделий не допускается окрашивание бетонной поверхности (за исключением бетона, окрашенного в массе).</w:t>
            </w:r>
          </w:p>
          <w:p w14:paraId="359032E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77FD1DE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пленку (в том числе самоклеящуюся), крупные фракции штукатурки «фактурная шуба» и «короед», профилированный лист, керамогранит (за исключением крупноформатного) асбестоцементный лист, металлический и пластиковый (виниловый) сайдинг, поликарбонат, ПВХ-панели (за исключением HPL-панелей с имитацией дерева, металла,</w:t>
            </w:r>
          </w:p>
          <w:p w14:paraId="447044C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бетона и камня, а также панелей с однотонными и фантазийными (дизайнерскими) декорами), стекломагнезитовые листы, металлокассеты (за исключением имитирующих натуральные материалы толщиной 1,2 см), АМК фасадную </w:t>
            </w:r>
            <w:r w:rsidRPr="003D36DF">
              <w:rPr>
                <w:sz w:val="18"/>
                <w:szCs w:val="18"/>
                <w:lang w:val="ru-RU"/>
              </w:rPr>
              <w:lastRenderedPageBreak/>
              <w:t>систему.</w:t>
            </w:r>
          </w:p>
        </w:tc>
      </w:tr>
      <w:tr w:rsidR="004D5A9C" w:rsidRPr="003D36DF" w14:paraId="5E3C0F3E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12C54F4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367E966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315DD2AD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7768131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</w:t>
            </w:r>
          </w:p>
        </w:tc>
        <w:tc>
          <w:tcPr>
            <w:tcW w:w="372" w:type="pct"/>
            <w:vAlign w:val="center"/>
          </w:tcPr>
          <w:p w14:paraId="6EB0FD7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2" w:type="pct"/>
            <w:vAlign w:val="center"/>
          </w:tcPr>
          <w:p w14:paraId="16F8D3B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2.2.1</w:t>
            </w:r>
          </w:p>
        </w:tc>
        <w:tc>
          <w:tcPr>
            <w:tcW w:w="2984" w:type="pct"/>
            <w:vAlign w:val="center"/>
          </w:tcPr>
          <w:p w14:paraId="62DED55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облицовка откосов керамической плиткой.</w:t>
            </w:r>
          </w:p>
          <w:p w14:paraId="19AB5DD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Допускается применение разных материалов для разных по назначению групп проемов (витрины коммерческих предприятий).</w:t>
            </w:r>
          </w:p>
        </w:tc>
      </w:tr>
      <w:tr w:rsidR="004D5A9C" w:rsidRPr="003D36DF" w14:paraId="0BD83582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4121AD5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4402D69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3BEE3FDC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3E14A3D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2.3</w:t>
            </w:r>
          </w:p>
        </w:tc>
        <w:tc>
          <w:tcPr>
            <w:tcW w:w="372" w:type="pct"/>
            <w:vAlign w:val="center"/>
          </w:tcPr>
          <w:p w14:paraId="38DDCBBD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2" w:type="pct"/>
            <w:vAlign w:val="center"/>
          </w:tcPr>
          <w:p w14:paraId="2FDDF5B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2.3.1</w:t>
            </w:r>
          </w:p>
        </w:tc>
        <w:tc>
          <w:tcPr>
            <w:tcW w:w="2984" w:type="pct"/>
            <w:vAlign w:val="center"/>
          </w:tcPr>
          <w:p w14:paraId="71274D9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остеклении балконов не допускается устройство глухих пластиковых полотен.</w:t>
            </w:r>
          </w:p>
        </w:tc>
      </w:tr>
      <w:tr w:rsidR="004D5A9C" w:rsidRPr="003D36DF" w14:paraId="22833EB4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008970C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33B75C4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1C5AEFAD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7A9787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2.4</w:t>
            </w:r>
          </w:p>
        </w:tc>
        <w:tc>
          <w:tcPr>
            <w:tcW w:w="372" w:type="pct"/>
            <w:vAlign w:val="center"/>
          </w:tcPr>
          <w:p w14:paraId="6B7EEFF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2" w:type="pct"/>
            <w:vAlign w:val="center"/>
          </w:tcPr>
          <w:p w14:paraId="7FC8B59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2.4.1</w:t>
            </w:r>
          </w:p>
        </w:tc>
        <w:tc>
          <w:tcPr>
            <w:tcW w:w="2984" w:type="pct"/>
            <w:vAlign w:val="center"/>
          </w:tcPr>
          <w:p w14:paraId="51EB3A3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использовании двух и более материалов необходимо обеспечивать их стыковку в разных (смещенных друг относительно друга не менее, чем на 3 см) плоскостях. </w:t>
            </w:r>
          </w:p>
          <w:p w14:paraId="48246FF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Один из материалов должен быть основным и занимать не менее 60% площади цоколя.</w:t>
            </w:r>
          </w:p>
          <w:p w14:paraId="38E96FB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6E6E9BE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246025D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17988E0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к приямкам не допускается использовать: профилированный лист, металлический и пластиковый (виниловый) сайдинг, поликарбонат (за исключением монолитного).</w:t>
            </w:r>
          </w:p>
          <w:p w14:paraId="528DBC7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 к приямкам.</w:t>
            </w:r>
          </w:p>
        </w:tc>
      </w:tr>
      <w:tr w:rsidR="004D5A9C" w:rsidRPr="003D36DF" w14:paraId="62967132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2009385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1CC316E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03519533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BD588B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2.5</w:t>
            </w:r>
          </w:p>
        </w:tc>
        <w:tc>
          <w:tcPr>
            <w:tcW w:w="372" w:type="pct"/>
            <w:vAlign w:val="center"/>
          </w:tcPr>
          <w:p w14:paraId="79EB91E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2" w:type="pct"/>
            <w:vAlign w:val="center"/>
          </w:tcPr>
          <w:p w14:paraId="5D483FC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2.5.1</w:t>
            </w:r>
          </w:p>
        </w:tc>
        <w:tc>
          <w:tcPr>
            <w:tcW w:w="2984" w:type="pct"/>
            <w:vAlign w:val="center"/>
          </w:tcPr>
          <w:p w14:paraId="37C3837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асбестоцементный лист, пластиковый (виниловый) сайдинг, поликарбонат, ПВХ-панели, ондулин, шифер, сланцевую кровлю, фанеру, вагонку, керамическую и песчано-цементную черепицу.</w:t>
            </w:r>
          </w:p>
        </w:tc>
      </w:tr>
      <w:tr w:rsidR="004D5A9C" w:rsidRPr="003D36DF" w14:paraId="1AB92402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408181A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4356B7A2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70CF99E4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74FAA13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2.6</w:t>
            </w:r>
          </w:p>
        </w:tc>
        <w:tc>
          <w:tcPr>
            <w:tcW w:w="372" w:type="pct"/>
            <w:vAlign w:val="center"/>
          </w:tcPr>
          <w:p w14:paraId="763C8A9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2" w:type="pct"/>
            <w:vAlign w:val="center"/>
          </w:tcPr>
          <w:p w14:paraId="0B9EC8F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2.6.1</w:t>
            </w:r>
          </w:p>
        </w:tc>
        <w:tc>
          <w:tcPr>
            <w:tcW w:w="2984" w:type="pct"/>
            <w:vAlign w:val="center"/>
          </w:tcPr>
          <w:p w14:paraId="658F444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не допускается использовать: асбестоцементный лист, крупные фракции штукатурки «фактурная шуба» и «короед», металлический и пластиковый (виниловый) сайдинг, поликарбонат, шифер, сланцевую кровлю,фанеру, вагонку ПВХ-панели (за исключением HPL-панелей с имитацией дерева, металла, бетона и камня, а также панелей с однотонными и</w:t>
            </w:r>
          </w:p>
          <w:p w14:paraId="443B2E4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фантазийными (дизайнерскими) декорами), стекломагнезитовые листы, АМК фасадную систему.</w:t>
            </w:r>
          </w:p>
          <w:p w14:paraId="2D6A8B5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навесов.</w:t>
            </w:r>
          </w:p>
          <w:p w14:paraId="6B7081F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лестниц, площадок, ступеней не допускается использовать: материалы с классом противоскольжения менее R12, резиновую плитку.</w:t>
            </w:r>
          </w:p>
          <w:p w14:paraId="5637AAA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309A266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24C0FD1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Необходимо предусматривать придверные грязезащитные системы.</w:t>
            </w:r>
          </w:p>
        </w:tc>
      </w:tr>
      <w:tr w:rsidR="004D5A9C" w:rsidRPr="003D36DF" w14:paraId="66DBD0BE" w14:textId="77777777" w:rsidTr="004D5A9C">
        <w:trPr>
          <w:trHeight w:val="20"/>
        </w:trPr>
        <w:tc>
          <w:tcPr>
            <w:tcW w:w="99" w:type="pct"/>
            <w:vMerge/>
            <w:vAlign w:val="center"/>
          </w:tcPr>
          <w:p w14:paraId="4BA7285C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49" w:type="pct"/>
            <w:vMerge/>
            <w:vAlign w:val="center"/>
          </w:tcPr>
          <w:p w14:paraId="66C41DC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9" w:type="pct"/>
            <w:vMerge/>
            <w:vAlign w:val="center"/>
          </w:tcPr>
          <w:p w14:paraId="0CB7124B" w14:textId="77777777" w:rsidR="004D5A9C" w:rsidRPr="003D36DF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6458728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2.7</w:t>
            </w:r>
          </w:p>
        </w:tc>
        <w:tc>
          <w:tcPr>
            <w:tcW w:w="372" w:type="pct"/>
            <w:vAlign w:val="center"/>
          </w:tcPr>
          <w:p w14:paraId="145F076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2" w:type="pct"/>
            <w:vAlign w:val="center"/>
          </w:tcPr>
          <w:p w14:paraId="1CAC26F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z w:val="18"/>
                <w:szCs w:val="18"/>
                <w:lang w:val="ru-RU"/>
              </w:rPr>
              <w:t>2.7.1</w:t>
            </w:r>
          </w:p>
        </w:tc>
        <w:tc>
          <w:tcPr>
            <w:tcW w:w="2984" w:type="pct"/>
            <w:vAlign w:val="center"/>
          </w:tcPr>
          <w:p w14:paraId="13602AE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ограждений балконов и парапетов не допускается использовать: профилированный лист, асбестоцементный лист, металлический и пластиковый (виниловый) сайдинг, поликарбонат, стекломагнезитовые листы, фанеру, вагонку.</w:t>
            </w:r>
          </w:p>
          <w:p w14:paraId="6B5995F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</w:tc>
      </w:tr>
    </w:tbl>
    <w:p w14:paraId="5699A26C" w14:textId="51DC5E4F" w:rsidR="004D5A9C" w:rsidRPr="00A96D8B" w:rsidRDefault="004D5A9C" w:rsidP="007E7BAE">
      <w:pPr>
        <w:spacing w:after="0" w:line="240" w:lineRule="auto"/>
        <w:contextualSpacing/>
      </w:pPr>
    </w:p>
    <w:p w14:paraId="0E1AE574" w14:textId="77777777" w:rsidR="004D5A9C" w:rsidRPr="00A96D8B" w:rsidRDefault="004D5A9C">
      <w:r w:rsidRPr="00A96D8B">
        <w:br w:type="page"/>
      </w:r>
    </w:p>
    <w:p w14:paraId="2C4EC7BF" w14:textId="5A53B2DA" w:rsidR="001C37A9" w:rsidRDefault="00536B84" w:rsidP="00A27F0E">
      <w:pPr>
        <w:pStyle w:val="a3"/>
        <w:spacing w:before="82" w:line="321" w:lineRule="exact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>5</w:t>
      </w:r>
      <w:r w:rsidR="001C37A9">
        <w:rPr>
          <w:spacing w:val="-3"/>
          <w:sz w:val="28"/>
          <w:szCs w:val="28"/>
        </w:rPr>
        <w:t>.</w:t>
      </w:r>
      <w:r w:rsidR="00582A49">
        <w:rPr>
          <w:spacing w:val="-3"/>
          <w:sz w:val="28"/>
          <w:szCs w:val="28"/>
        </w:rPr>
        <w:t>5.</w:t>
      </w:r>
      <w:r w:rsidR="001C37A9">
        <w:rPr>
          <w:spacing w:val="-3"/>
          <w:sz w:val="28"/>
          <w:szCs w:val="28"/>
        </w:rPr>
        <w:t xml:space="preserve"> </w:t>
      </w:r>
      <w:r w:rsidR="001C37A9" w:rsidRPr="001C37A9">
        <w:rPr>
          <w:spacing w:val="-3"/>
          <w:sz w:val="28"/>
          <w:szCs w:val="28"/>
        </w:rPr>
        <w:t>Требования к внешнему облику фасадов объектов капитального строительства</w:t>
      </w:r>
      <w:r w:rsidR="001C37A9">
        <w:rPr>
          <w:spacing w:val="-3"/>
          <w:sz w:val="28"/>
          <w:szCs w:val="28"/>
        </w:rPr>
        <w:t xml:space="preserve"> </w:t>
      </w:r>
      <w:r w:rsidR="001C37A9" w:rsidRPr="001C37A9">
        <w:rPr>
          <w:spacing w:val="-3"/>
          <w:sz w:val="28"/>
          <w:szCs w:val="28"/>
        </w:rPr>
        <w:t>в границах «Территории - АГО», относящихся к группе «Обслуживающие»</w:t>
      </w:r>
    </w:p>
    <w:p w14:paraId="34FD3178" w14:textId="60D503C4" w:rsidR="004D5A9C" w:rsidRPr="001C37A9" w:rsidRDefault="001C37A9" w:rsidP="003D36DF">
      <w:pPr>
        <w:pStyle w:val="a3"/>
        <w:spacing w:before="120" w:after="120" w:line="321" w:lineRule="exact"/>
        <w:jc w:val="right"/>
        <w:rPr>
          <w:spacing w:val="-3"/>
          <w:sz w:val="28"/>
          <w:szCs w:val="28"/>
        </w:rPr>
      </w:pPr>
      <w:r w:rsidRPr="001C37A9">
        <w:rPr>
          <w:spacing w:val="-3"/>
          <w:sz w:val="28"/>
          <w:szCs w:val="28"/>
        </w:rPr>
        <w:t xml:space="preserve">Таблица </w:t>
      </w:r>
      <w:r w:rsidR="00582A49">
        <w:rPr>
          <w:spacing w:val="-3"/>
          <w:sz w:val="28"/>
          <w:szCs w:val="28"/>
        </w:rPr>
        <w:t>4</w:t>
      </w:r>
      <w:r w:rsidRPr="001C37A9">
        <w:rPr>
          <w:spacing w:val="-3"/>
          <w:sz w:val="28"/>
          <w:szCs w:val="28"/>
        </w:rPr>
        <w:t>-5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"/>
        <w:gridCol w:w="1546"/>
        <w:gridCol w:w="1867"/>
        <w:gridCol w:w="439"/>
        <w:gridCol w:w="1122"/>
        <w:gridCol w:w="699"/>
        <w:gridCol w:w="9042"/>
      </w:tblGrid>
      <w:tr w:rsidR="004D5A9C" w:rsidRPr="00A96D8B" w14:paraId="10F2992D" w14:textId="77777777" w:rsidTr="003D36DF">
        <w:trPr>
          <w:trHeight w:val="20"/>
          <w:tblHeader/>
        </w:trPr>
        <w:tc>
          <w:tcPr>
            <w:tcW w:w="136" w:type="pct"/>
            <w:vAlign w:val="center"/>
          </w:tcPr>
          <w:p w14:paraId="6F8EAF0D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A96D8B">
              <w:rPr>
                <w:spacing w:val="-3"/>
                <w:sz w:val="18"/>
                <w:szCs w:val="18"/>
              </w:rPr>
              <w:t>.№</w:t>
            </w:r>
          </w:p>
          <w:p w14:paraId="4FDE7225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>п/п</w:t>
            </w:r>
          </w:p>
        </w:tc>
        <w:tc>
          <w:tcPr>
            <w:tcW w:w="511" w:type="pct"/>
            <w:vAlign w:val="center"/>
          </w:tcPr>
          <w:p w14:paraId="23CDC8FD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Наименование </w:t>
            </w:r>
          </w:p>
          <w:p w14:paraId="28A459B1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параметра</w:t>
            </w:r>
          </w:p>
        </w:tc>
        <w:tc>
          <w:tcPr>
            <w:tcW w:w="617" w:type="pct"/>
            <w:vAlign w:val="center"/>
          </w:tcPr>
          <w:p w14:paraId="4411B597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>ВРИ</w:t>
            </w:r>
          </w:p>
        </w:tc>
        <w:tc>
          <w:tcPr>
            <w:tcW w:w="516" w:type="pct"/>
            <w:gridSpan w:val="2"/>
            <w:vAlign w:val="center"/>
          </w:tcPr>
          <w:p w14:paraId="767036F9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Конструктивный </w:t>
            </w:r>
          </w:p>
          <w:p w14:paraId="49F9D57C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3220" w:type="pct"/>
            <w:gridSpan w:val="2"/>
            <w:vAlign w:val="center"/>
          </w:tcPr>
          <w:p w14:paraId="107FC699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Требования</w:t>
            </w:r>
          </w:p>
        </w:tc>
      </w:tr>
      <w:tr w:rsidR="004D5A9C" w:rsidRPr="00A96D8B" w14:paraId="257F9391" w14:textId="77777777" w:rsidTr="003D36DF">
        <w:trPr>
          <w:trHeight w:val="20"/>
          <w:tblHeader/>
        </w:trPr>
        <w:tc>
          <w:tcPr>
            <w:tcW w:w="136" w:type="pct"/>
            <w:vAlign w:val="center"/>
          </w:tcPr>
          <w:p w14:paraId="45EB12A9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11" w:type="pct"/>
            <w:vAlign w:val="center"/>
          </w:tcPr>
          <w:p w14:paraId="6637C9E4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17" w:type="pct"/>
            <w:vAlign w:val="center"/>
          </w:tcPr>
          <w:p w14:paraId="05490A45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45" w:type="pct"/>
            <w:vAlign w:val="center"/>
          </w:tcPr>
          <w:p w14:paraId="5E1BB5C2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71" w:type="pct"/>
            <w:vAlign w:val="center"/>
          </w:tcPr>
          <w:p w14:paraId="6818B242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31" w:type="pct"/>
            <w:vAlign w:val="center"/>
          </w:tcPr>
          <w:p w14:paraId="167B8591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989" w:type="pct"/>
            <w:vAlign w:val="center"/>
          </w:tcPr>
          <w:p w14:paraId="1BBFBB42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</w:rPr>
              <w:t>7</w:t>
            </w:r>
          </w:p>
        </w:tc>
      </w:tr>
      <w:tr w:rsidR="004D5A9C" w:rsidRPr="00A96D8B" w14:paraId="535936E1" w14:textId="77777777" w:rsidTr="003D36DF">
        <w:trPr>
          <w:trHeight w:val="20"/>
        </w:trPr>
        <w:tc>
          <w:tcPr>
            <w:tcW w:w="136" w:type="pct"/>
            <w:vMerge w:val="restart"/>
            <w:vAlign w:val="center"/>
          </w:tcPr>
          <w:p w14:paraId="2A4CEB2F" w14:textId="06294C87" w:rsidR="004D5A9C" w:rsidRPr="00A96D8B" w:rsidRDefault="000D7CAD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1</w:t>
            </w:r>
          </w:p>
        </w:tc>
        <w:tc>
          <w:tcPr>
            <w:tcW w:w="511" w:type="pct"/>
            <w:vMerge w:val="restart"/>
            <w:vAlign w:val="center"/>
          </w:tcPr>
          <w:p w14:paraId="63E724D1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 xml:space="preserve">Требования к цветовым решениям объекта капитального </w:t>
            </w:r>
            <w:r w:rsidRPr="00A96D8B">
              <w:rPr>
                <w:bCs/>
                <w:spacing w:val="-1"/>
                <w:sz w:val="18"/>
                <w:szCs w:val="18"/>
                <w:lang w:val="ru-RU"/>
              </w:rPr>
              <w:t>строительства</w:t>
            </w:r>
          </w:p>
        </w:tc>
        <w:tc>
          <w:tcPr>
            <w:tcW w:w="617" w:type="pct"/>
            <w:vMerge w:val="restart"/>
            <w:vAlign w:val="center"/>
          </w:tcPr>
          <w:p w14:paraId="72315002" w14:textId="5716C131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2.7.1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Хранение автотранспорта</w:t>
            </w:r>
            <w:r w:rsidR="0076410D">
              <w:rPr>
                <w:bCs/>
                <w:sz w:val="18"/>
                <w:szCs w:val="18"/>
                <w:lang w:val="ru-RU"/>
              </w:rPr>
              <w:t>;</w:t>
            </w:r>
          </w:p>
          <w:p w14:paraId="68D74E51" w14:textId="4DFBFC9C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2.7.2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Размещение гаражей для собственных нужд</w:t>
            </w:r>
            <w:r w:rsidR="0076410D">
              <w:rPr>
                <w:bCs/>
                <w:sz w:val="18"/>
                <w:szCs w:val="18"/>
                <w:lang w:val="ru-RU"/>
              </w:rPr>
              <w:t>;</w:t>
            </w:r>
          </w:p>
          <w:p w14:paraId="26E4615A" w14:textId="563F1B02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Бытовое обслуживание</w:t>
            </w:r>
            <w:r w:rsidR="0076410D">
              <w:rPr>
                <w:bCs/>
                <w:sz w:val="18"/>
                <w:szCs w:val="18"/>
                <w:lang w:val="ru-RU"/>
              </w:rPr>
              <w:t>;</w:t>
            </w:r>
          </w:p>
          <w:p w14:paraId="22779110" w14:textId="23678AA8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4.9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Служебные гаражи</w:t>
            </w:r>
            <w:r w:rsidR="0076410D">
              <w:rPr>
                <w:bCs/>
                <w:sz w:val="18"/>
                <w:szCs w:val="18"/>
                <w:lang w:val="ru-RU"/>
              </w:rPr>
              <w:t>;</w:t>
            </w:r>
          </w:p>
          <w:p w14:paraId="6004E4B5" w14:textId="03AD1E14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4.9.1.3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Автомобильные мойки</w:t>
            </w:r>
            <w:r w:rsidR="0076410D">
              <w:rPr>
                <w:bCs/>
                <w:sz w:val="18"/>
                <w:szCs w:val="18"/>
                <w:lang w:val="ru-RU"/>
              </w:rPr>
              <w:t>;</w:t>
            </w:r>
          </w:p>
          <w:p w14:paraId="36C6E20D" w14:textId="6BE9CEBD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4.9.1.4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Ремонт автомобилей</w:t>
            </w:r>
            <w:r w:rsidR="0076410D">
              <w:rPr>
                <w:bCs/>
                <w:sz w:val="18"/>
                <w:szCs w:val="18"/>
                <w:lang w:val="ru-RU"/>
              </w:rPr>
              <w:t>;</w:t>
            </w:r>
          </w:p>
          <w:p w14:paraId="06DACE97" w14:textId="782CDB66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7.2.2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Обслуживание перевозок пассажиров</w:t>
            </w:r>
            <w:r w:rsidR="0076410D">
              <w:rPr>
                <w:bCs/>
                <w:sz w:val="18"/>
                <w:szCs w:val="18"/>
                <w:lang w:val="ru-RU"/>
              </w:rPr>
              <w:t>;</w:t>
            </w:r>
          </w:p>
          <w:p w14:paraId="13341D5F" w14:textId="5797DE02" w:rsidR="00EC65AF" w:rsidRPr="00EC65AF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7.3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Водный транспорт</w:t>
            </w:r>
            <w:r w:rsidR="0076410D">
              <w:rPr>
                <w:bCs/>
                <w:sz w:val="18"/>
                <w:szCs w:val="18"/>
                <w:lang w:val="ru-RU"/>
              </w:rPr>
              <w:t>;</w:t>
            </w:r>
          </w:p>
          <w:p w14:paraId="40498E33" w14:textId="39BB0ABE" w:rsidR="004D5A9C" w:rsidRPr="00A96D8B" w:rsidRDefault="00EC65AF" w:rsidP="00EC65AF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13.0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 xml:space="preserve">Земельные </w:t>
            </w:r>
            <w:r w:rsidR="0076410D">
              <w:rPr>
                <w:bCs/>
                <w:sz w:val="18"/>
                <w:szCs w:val="18"/>
                <w:lang w:val="ru-RU"/>
              </w:rPr>
              <w:t xml:space="preserve">  у</w:t>
            </w:r>
            <w:r w:rsidRPr="00EC65AF">
              <w:rPr>
                <w:bCs/>
                <w:sz w:val="18"/>
                <w:szCs w:val="18"/>
                <w:lang w:val="ru-RU"/>
              </w:rPr>
              <w:t>частки общего назначения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145" w:type="pct"/>
            <w:vMerge w:val="restart"/>
            <w:vAlign w:val="center"/>
          </w:tcPr>
          <w:p w14:paraId="60E11CD5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1.1</w:t>
            </w:r>
          </w:p>
        </w:tc>
        <w:tc>
          <w:tcPr>
            <w:tcW w:w="371" w:type="pct"/>
            <w:vMerge w:val="restart"/>
            <w:vAlign w:val="center"/>
          </w:tcPr>
          <w:p w14:paraId="371BFD35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1" w:type="pct"/>
            <w:vAlign w:val="center"/>
          </w:tcPr>
          <w:p w14:paraId="47CDAE53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1.1.1</w:t>
            </w:r>
          </w:p>
        </w:tc>
        <w:tc>
          <w:tcPr>
            <w:tcW w:w="2989" w:type="pct"/>
          </w:tcPr>
          <w:p w14:paraId="38A57859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цветовом решении облицовочных материалов каждой блок-секции объекта (за исключением площади остекления) разрешается использовать 1 цвет в качестве основного (не менее 60% общей площади фасадов), не более 2-х цветов в качестве дополнительных (суммарно не более 30% от общей площади фасадов) и 1 цвет в качестве акцентного (не более 10%).</w:t>
            </w:r>
          </w:p>
          <w:p w14:paraId="3F06D223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Допускается применение двух гармонично сочетающихся цветов из палитры основных цветов в процентном отношении (60% один и 30% другой цвет). 10% акцентного цвета. Возможно использование только одного цвета из палитры основных цветов и не более 2-х цветов из акцентных цветов (80% основного цвета и 20% акцентного).</w:t>
            </w:r>
          </w:p>
          <w:p w14:paraId="03B86076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Цветовое решение объекта капитального строительства может осуществляться только из палитры основных цветов (допускается применение не более 3-х цветов).</w:t>
            </w:r>
          </w:p>
        </w:tc>
      </w:tr>
      <w:tr w:rsidR="004D5A9C" w:rsidRPr="00A96D8B" w14:paraId="7E5121BF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209B2F6E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7C7752B1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08AC584D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56C42929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1" w:type="pct"/>
            <w:vMerge/>
            <w:vAlign w:val="center"/>
          </w:tcPr>
          <w:p w14:paraId="3E6BE3A9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1" w:type="pct"/>
            <w:vAlign w:val="center"/>
          </w:tcPr>
          <w:p w14:paraId="4C099519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1.1.2</w:t>
            </w:r>
          </w:p>
        </w:tc>
        <w:tc>
          <w:tcPr>
            <w:tcW w:w="2989" w:type="pct"/>
            <w:vAlign w:val="center"/>
          </w:tcPr>
          <w:p w14:paraId="26A9BD98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Акцентный объект располагается в границах участка, не выходящего на территории общего пользования</w:t>
            </w:r>
          </w:p>
          <w:p w14:paraId="58DB3E11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Цветовое решение должно осуществляться в соответствии с разрешенными к использованию цветами палитры системы цвета RAL.</w:t>
            </w:r>
          </w:p>
          <w:p w14:paraId="6DE907D0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304B6E69" wp14:editId="6C773F7B">
                  <wp:extent cx="4733257" cy="3004436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490" b="1455"/>
                          <a:stretch/>
                        </pic:blipFill>
                        <pic:spPr bwMode="auto">
                          <a:xfrm>
                            <a:off x="0" y="0"/>
                            <a:ext cx="4738556" cy="3007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DD9726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5D8FD1D5" wp14:editId="71504A79">
                  <wp:extent cx="4599711" cy="3665407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1446"/>
                          <a:stretch/>
                        </pic:blipFill>
                        <pic:spPr bwMode="auto">
                          <a:xfrm>
                            <a:off x="0" y="0"/>
                            <a:ext cx="4615257" cy="3677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FC4587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35301917" wp14:editId="113F5403">
                  <wp:extent cx="4685263" cy="2026508"/>
                  <wp:effectExtent l="0" t="0" r="127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b="42384"/>
                          <a:stretch/>
                        </pic:blipFill>
                        <pic:spPr bwMode="auto">
                          <a:xfrm>
                            <a:off x="0" y="0"/>
                            <a:ext cx="4693912" cy="2030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412C6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4586A399" wp14:editId="593EFA60">
                  <wp:extent cx="4685263" cy="1503114"/>
                  <wp:effectExtent l="0" t="0" r="127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57265"/>
                          <a:stretch/>
                        </pic:blipFill>
                        <pic:spPr bwMode="auto">
                          <a:xfrm>
                            <a:off x="0" y="0"/>
                            <a:ext cx="4693912" cy="1505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9C" w:rsidRPr="00A96D8B" w14:paraId="4B09AE94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0988AB47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5B1F8541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6347ECDF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5957142E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1" w:type="pct"/>
            <w:vMerge/>
            <w:vAlign w:val="center"/>
          </w:tcPr>
          <w:p w14:paraId="7CAE1B7F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1" w:type="pct"/>
            <w:vAlign w:val="center"/>
          </w:tcPr>
          <w:p w14:paraId="3E61E1D4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1.1.3</w:t>
            </w:r>
          </w:p>
        </w:tc>
        <w:tc>
          <w:tcPr>
            <w:tcW w:w="2989" w:type="pct"/>
          </w:tcPr>
          <w:p w14:paraId="4C21643F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380FA3BF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4D5A9C" w:rsidRPr="00A96D8B" w14:paraId="25963E9D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4D7B3596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0AC3A2D2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0E4A1847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Merge/>
            <w:vAlign w:val="center"/>
          </w:tcPr>
          <w:p w14:paraId="4B9201EE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371" w:type="pct"/>
            <w:vMerge/>
            <w:vAlign w:val="center"/>
          </w:tcPr>
          <w:p w14:paraId="3B60F2C2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231" w:type="pct"/>
            <w:vAlign w:val="center"/>
          </w:tcPr>
          <w:p w14:paraId="114DDA84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1.1.4</w:t>
            </w:r>
          </w:p>
        </w:tc>
        <w:tc>
          <w:tcPr>
            <w:tcW w:w="2989" w:type="pct"/>
          </w:tcPr>
          <w:p w14:paraId="72C4ABDA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7E01C958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4D5A9C" w:rsidRPr="00A96D8B" w14:paraId="3F3FE306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0FECDA70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0C84C685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5CC088E6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150BC50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1.2</w:t>
            </w:r>
          </w:p>
        </w:tc>
        <w:tc>
          <w:tcPr>
            <w:tcW w:w="371" w:type="pct"/>
            <w:vAlign w:val="center"/>
          </w:tcPr>
          <w:p w14:paraId="71554451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1" w:type="pct"/>
            <w:vAlign w:val="center"/>
          </w:tcPr>
          <w:p w14:paraId="6F2ACFE8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1.2.1</w:t>
            </w:r>
          </w:p>
        </w:tc>
        <w:tc>
          <w:tcPr>
            <w:tcW w:w="2989" w:type="pct"/>
            <w:vAlign w:val="center"/>
          </w:tcPr>
          <w:p w14:paraId="5876FA7B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Цветовое решение импостов должно соответствовать разрешенным к использованию цветам палитры системы цвета RAL</w:t>
            </w:r>
          </w:p>
          <w:p w14:paraId="67741C9E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Все элементы окон (за исключением стекла) должны выполняться в едином цветовом решении.</w:t>
            </w:r>
          </w:p>
          <w:p w14:paraId="6C7AD4BA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A96D8B">
              <w:rPr>
                <w:noProof/>
                <w:sz w:val="18"/>
                <w:szCs w:val="18"/>
              </w:rPr>
              <w:drawing>
                <wp:inline distT="0" distB="0" distL="0" distR="0" wp14:anchorId="60180DE3" wp14:editId="15D9B594">
                  <wp:extent cx="4617600" cy="836000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581" cy="85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A9C" w:rsidRPr="00A96D8B" w14:paraId="1EACC6E5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10F535F9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2A244E4D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4DDCA654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24E5D3DC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1.3</w:t>
            </w:r>
          </w:p>
        </w:tc>
        <w:tc>
          <w:tcPr>
            <w:tcW w:w="371" w:type="pct"/>
            <w:vAlign w:val="center"/>
          </w:tcPr>
          <w:p w14:paraId="1FFD759E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1" w:type="pct"/>
            <w:vAlign w:val="center"/>
          </w:tcPr>
          <w:p w14:paraId="5995E7F1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1.3.1</w:t>
            </w:r>
          </w:p>
        </w:tc>
        <w:tc>
          <w:tcPr>
            <w:tcW w:w="2989" w:type="pct"/>
            <w:vAlign w:val="center"/>
          </w:tcPr>
          <w:p w14:paraId="66EFF592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i/>
                <w:iCs/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использование цветного (тонированного в массе), зеркального остекления.</w:t>
            </w:r>
          </w:p>
        </w:tc>
      </w:tr>
      <w:tr w:rsidR="004D5A9C" w:rsidRPr="00A96D8B" w14:paraId="58BE1228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65570566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5676FB76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2D99BCCE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7DECE3A1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1.4</w:t>
            </w:r>
          </w:p>
        </w:tc>
        <w:tc>
          <w:tcPr>
            <w:tcW w:w="371" w:type="pct"/>
            <w:vAlign w:val="center"/>
          </w:tcPr>
          <w:p w14:paraId="03E58B8E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1" w:type="pct"/>
            <w:vAlign w:val="center"/>
          </w:tcPr>
          <w:p w14:paraId="18278800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1.4.1</w:t>
            </w:r>
          </w:p>
        </w:tc>
        <w:tc>
          <w:tcPr>
            <w:tcW w:w="2989" w:type="pct"/>
            <w:vAlign w:val="center"/>
          </w:tcPr>
          <w:p w14:paraId="3F99316E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Цветовое решение должно соответствовать одному из цветов элементов здания (стен, перекрытий, элементов окон, ограждений, кровли).</w:t>
            </w:r>
          </w:p>
          <w:p w14:paraId="730A2319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Цветовое решение должно осуществляться в соответствии с цветами системы цвета RAL из палитры основных, дополнительных, акцентных цветов, независимо от применяемого цветового решения допускаются оттенки серых тонов.</w:t>
            </w:r>
          </w:p>
          <w:p w14:paraId="66F163A0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 Цвет материалов, имитирующих натуральные, должен совпадать с натуральным цветом этих материалов.</w:t>
            </w:r>
          </w:p>
          <w:p w14:paraId="5587E08B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 Цветовое решение нащельников на стыках поверхностей должно осуществляться в соответствии с цветом отделки этих поверхностей.</w:t>
            </w:r>
          </w:p>
        </w:tc>
      </w:tr>
      <w:tr w:rsidR="004D5A9C" w:rsidRPr="00A96D8B" w14:paraId="767D896C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0ECB6452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2BD464D3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0E2CADA0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30D84BA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1.5</w:t>
            </w:r>
          </w:p>
        </w:tc>
        <w:tc>
          <w:tcPr>
            <w:tcW w:w="371" w:type="pct"/>
            <w:vAlign w:val="center"/>
          </w:tcPr>
          <w:p w14:paraId="18A9B6DA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1" w:type="pct"/>
            <w:vAlign w:val="center"/>
          </w:tcPr>
          <w:p w14:paraId="41D89686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1.5.1</w:t>
            </w:r>
          </w:p>
        </w:tc>
        <w:tc>
          <w:tcPr>
            <w:tcW w:w="2989" w:type="pct"/>
            <w:vAlign w:val="center"/>
          </w:tcPr>
          <w:p w14:paraId="2D13578A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Цветовое решение должно соответствовать разрешенным к использованию цветам палитры системы цвета RAL:</w:t>
            </w:r>
          </w:p>
          <w:p w14:paraId="5A122033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A96D8B">
              <w:rPr>
                <w:noProof/>
                <w:sz w:val="18"/>
                <w:szCs w:val="18"/>
              </w:rPr>
              <w:drawing>
                <wp:inline distT="0" distB="0" distL="0" distR="0" wp14:anchorId="5C17A8C2" wp14:editId="12B20AF2">
                  <wp:extent cx="4929829" cy="484020"/>
                  <wp:effectExtent l="0" t="0" r="444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829" cy="49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A20EB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Все элементы кровли должны выполняться в едином цветовом решении кроме подшивки карнизного свеса и водосточной системы.</w:t>
            </w:r>
          </w:p>
        </w:tc>
      </w:tr>
      <w:tr w:rsidR="004D5A9C" w:rsidRPr="00A96D8B" w14:paraId="588C7329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490DDAF6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3395EA68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194E65DC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FA666BC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1.6</w:t>
            </w:r>
          </w:p>
        </w:tc>
        <w:tc>
          <w:tcPr>
            <w:tcW w:w="371" w:type="pct"/>
            <w:vAlign w:val="center"/>
          </w:tcPr>
          <w:p w14:paraId="5DC034E1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 xml:space="preserve">элементы </w:t>
            </w:r>
            <w:r w:rsidRPr="00A96D8B">
              <w:rPr>
                <w:bCs/>
                <w:sz w:val="18"/>
                <w:szCs w:val="18"/>
                <w:lang w:val="ru-RU"/>
              </w:rPr>
              <w:lastRenderedPageBreak/>
              <w:t>входных групп</w:t>
            </w:r>
          </w:p>
        </w:tc>
        <w:tc>
          <w:tcPr>
            <w:tcW w:w="231" w:type="pct"/>
            <w:vAlign w:val="center"/>
          </w:tcPr>
          <w:p w14:paraId="31B97BDF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lastRenderedPageBreak/>
              <w:t>1.6.1</w:t>
            </w:r>
          </w:p>
        </w:tc>
        <w:tc>
          <w:tcPr>
            <w:tcW w:w="2989" w:type="pct"/>
          </w:tcPr>
          <w:p w14:paraId="33D1F593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Цветовое решение должно осуществляться в соответствии с разрешенными к использованию цветам системы цвета </w:t>
            </w:r>
            <w:r w:rsidRPr="00A96D8B">
              <w:rPr>
                <w:sz w:val="18"/>
                <w:szCs w:val="18"/>
                <w:lang w:val="ru-RU"/>
              </w:rPr>
              <w:lastRenderedPageBreak/>
              <w:t>из палитры основных, дополнительных и акцентных цветов, применяемых в цветовом решении фасада здания</w:t>
            </w:r>
          </w:p>
          <w:p w14:paraId="18C6E0E5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При подборе материалов неоднородной текстуры (таких как натуральные - кирпич, гранит и       т. д. и имитирующих натуральные - композитные плиты) допускается отклонение от перечня разрешенных цветов палитры системы цвета </w:t>
            </w:r>
            <w:r w:rsidRPr="00A96D8B">
              <w:rPr>
                <w:sz w:val="18"/>
                <w:szCs w:val="18"/>
              </w:rPr>
              <w:t>RAL</w:t>
            </w:r>
            <w:r w:rsidRPr="00A96D8B">
              <w:rPr>
                <w:sz w:val="18"/>
                <w:szCs w:val="18"/>
                <w:lang w:val="ru-RU"/>
              </w:rPr>
              <w:t>.</w:t>
            </w:r>
          </w:p>
          <w:p w14:paraId="20AE7886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составе натуральных материалов должны отсутствовать дополнительные цветные пигменты.</w:t>
            </w:r>
          </w:p>
          <w:p w14:paraId="60528385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 материалов, имитирующих натуральные, должен совпадать с натуральным цветом этих материалов.</w:t>
            </w:r>
          </w:p>
        </w:tc>
      </w:tr>
      <w:tr w:rsidR="004D5A9C" w:rsidRPr="00A96D8B" w14:paraId="77A3A4C4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1F2AD0AD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48943C16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79D1FD84" w14:textId="77777777" w:rsidR="004D5A9C" w:rsidRPr="00A96D8B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07F7B5E1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1.7</w:t>
            </w:r>
          </w:p>
        </w:tc>
        <w:tc>
          <w:tcPr>
            <w:tcW w:w="371" w:type="pct"/>
            <w:vAlign w:val="center"/>
          </w:tcPr>
          <w:p w14:paraId="45093535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1" w:type="pct"/>
            <w:vAlign w:val="center"/>
          </w:tcPr>
          <w:p w14:paraId="0D4AFC23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1.7.1</w:t>
            </w:r>
          </w:p>
        </w:tc>
        <w:tc>
          <w:tcPr>
            <w:tcW w:w="2989" w:type="pct"/>
            <w:vAlign w:val="center"/>
          </w:tcPr>
          <w:p w14:paraId="10B781F1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ограждении парапетов предусмотреть цветовое решение, соответствующее одному из элементов здания (стен, элементов окон, кровли)</w:t>
            </w:r>
          </w:p>
          <w:p w14:paraId="6B00A901" w14:textId="77777777" w:rsidR="004D5A9C" w:rsidRPr="00A96D8B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Цветовое решение должно соответствовать разрешенным к использованию цветам палитры системы цвета RAL:</w:t>
            </w:r>
          </w:p>
          <w:p w14:paraId="13607CE2" w14:textId="77777777" w:rsidR="004D5A9C" w:rsidRPr="00A96D8B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A96D8B">
              <w:rPr>
                <w:noProof/>
                <w:sz w:val="18"/>
                <w:szCs w:val="18"/>
              </w:rPr>
              <w:drawing>
                <wp:inline distT="0" distB="0" distL="0" distR="0" wp14:anchorId="535AB20A" wp14:editId="596D1873">
                  <wp:extent cx="4779710" cy="1047050"/>
                  <wp:effectExtent l="0" t="0" r="1905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279" cy="10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10D" w:rsidRPr="00A96D8B" w14:paraId="76AFAC9A" w14:textId="77777777" w:rsidTr="003D36DF">
        <w:trPr>
          <w:trHeight w:val="20"/>
        </w:trPr>
        <w:tc>
          <w:tcPr>
            <w:tcW w:w="136" w:type="pct"/>
            <w:vMerge w:val="restart"/>
            <w:vAlign w:val="center"/>
          </w:tcPr>
          <w:p w14:paraId="5BF4FC05" w14:textId="617A18C5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2</w:t>
            </w:r>
          </w:p>
        </w:tc>
        <w:tc>
          <w:tcPr>
            <w:tcW w:w="511" w:type="pct"/>
            <w:vMerge w:val="restart"/>
            <w:vAlign w:val="center"/>
          </w:tcPr>
          <w:p w14:paraId="60753FBB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Требования к отделочным и (или) строительным материалам, определяющим архитектурный облик объекта капитального строительства</w:t>
            </w:r>
          </w:p>
        </w:tc>
        <w:tc>
          <w:tcPr>
            <w:tcW w:w="617" w:type="pct"/>
            <w:vMerge w:val="restart"/>
            <w:vAlign w:val="center"/>
          </w:tcPr>
          <w:p w14:paraId="0883F241" w14:textId="77777777" w:rsidR="0076410D" w:rsidRPr="00EC65AF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2.7.1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Хранение автотранспорта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48F15A44" w14:textId="77777777" w:rsidR="0076410D" w:rsidRPr="00EC65AF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2.7.2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Размещение гаражей для собственных нужд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6E20B473" w14:textId="77777777" w:rsidR="0076410D" w:rsidRPr="00EC65AF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3.3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Бытовое обслуживание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77B78022" w14:textId="77777777" w:rsidR="0076410D" w:rsidRPr="00EC65AF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4.9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Служебные гаражи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55BB88F8" w14:textId="77777777" w:rsidR="0076410D" w:rsidRPr="00EC65AF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4.9.1.3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Автомобильные мойки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16826C3C" w14:textId="77777777" w:rsidR="0076410D" w:rsidRPr="00EC65AF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4.9.1.4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Ремонт автомобилей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47F00FB" w14:textId="77777777" w:rsidR="0076410D" w:rsidRPr="00EC65AF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7.2.2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Обслуживание перевозок пассажиров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37556617" w14:textId="77777777" w:rsidR="0076410D" w:rsidRPr="00EC65AF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7.3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>Водный транспорт</w:t>
            </w:r>
            <w:r>
              <w:rPr>
                <w:bCs/>
                <w:sz w:val="18"/>
                <w:szCs w:val="18"/>
                <w:lang w:val="ru-RU"/>
              </w:rPr>
              <w:t>;</w:t>
            </w:r>
          </w:p>
          <w:p w14:paraId="2BE186C9" w14:textId="623A5014" w:rsidR="0076410D" w:rsidRPr="00A96D8B" w:rsidRDefault="0076410D" w:rsidP="0076410D">
            <w:pPr>
              <w:pStyle w:val="TableParagraph"/>
              <w:contextualSpacing/>
              <w:rPr>
                <w:bCs/>
                <w:sz w:val="18"/>
                <w:szCs w:val="18"/>
                <w:lang w:val="ru-RU"/>
              </w:rPr>
            </w:pPr>
            <w:r w:rsidRPr="00EC65AF">
              <w:rPr>
                <w:bCs/>
                <w:sz w:val="18"/>
                <w:szCs w:val="18"/>
                <w:lang w:val="ru-RU"/>
              </w:rPr>
              <w:t>13.0</w:t>
            </w:r>
            <w:r>
              <w:rPr>
                <w:bCs/>
                <w:sz w:val="18"/>
                <w:szCs w:val="18"/>
                <w:lang w:val="ru-RU"/>
              </w:rPr>
              <w:t xml:space="preserve">. </w:t>
            </w:r>
            <w:r w:rsidRPr="00EC65AF">
              <w:rPr>
                <w:bCs/>
                <w:sz w:val="18"/>
                <w:szCs w:val="18"/>
                <w:lang w:val="ru-RU"/>
              </w:rPr>
              <w:t xml:space="preserve">Земельные </w:t>
            </w:r>
            <w:r>
              <w:rPr>
                <w:bCs/>
                <w:sz w:val="18"/>
                <w:szCs w:val="18"/>
                <w:lang w:val="ru-RU"/>
              </w:rPr>
              <w:t xml:space="preserve">  у</w:t>
            </w:r>
            <w:r w:rsidRPr="00EC65AF">
              <w:rPr>
                <w:bCs/>
                <w:sz w:val="18"/>
                <w:szCs w:val="18"/>
                <w:lang w:val="ru-RU"/>
              </w:rPr>
              <w:t>частки общего назначения</w:t>
            </w:r>
            <w:r>
              <w:rPr>
                <w:bCs/>
                <w:sz w:val="18"/>
                <w:szCs w:val="18"/>
                <w:lang w:val="ru-RU"/>
              </w:rPr>
              <w:t>.</w:t>
            </w:r>
          </w:p>
        </w:tc>
        <w:tc>
          <w:tcPr>
            <w:tcW w:w="145" w:type="pct"/>
            <w:vAlign w:val="center"/>
          </w:tcPr>
          <w:p w14:paraId="05FC8E70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2.1</w:t>
            </w:r>
          </w:p>
        </w:tc>
        <w:tc>
          <w:tcPr>
            <w:tcW w:w="371" w:type="pct"/>
            <w:vAlign w:val="center"/>
          </w:tcPr>
          <w:p w14:paraId="44F101C1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стены</w:t>
            </w:r>
          </w:p>
        </w:tc>
        <w:tc>
          <w:tcPr>
            <w:tcW w:w="231" w:type="pct"/>
            <w:vAlign w:val="center"/>
          </w:tcPr>
          <w:p w14:paraId="6CDD2340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2.1.1</w:t>
            </w:r>
          </w:p>
        </w:tc>
        <w:tc>
          <w:tcPr>
            <w:tcW w:w="2989" w:type="pct"/>
            <w:vAlign w:val="center"/>
          </w:tcPr>
          <w:p w14:paraId="7A9E3BCB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При использовании двух и более типов материалов необходимо обеспечивать их стыковку в разных (смещенных друг относительно друга не менее, чем на 3 см) плоскостях. </w:t>
            </w:r>
          </w:p>
          <w:p w14:paraId="2368CA2B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Один из материалов должен быть основным и занимать не менее 60% площади фасада.</w:t>
            </w:r>
          </w:p>
          <w:p w14:paraId="06208AFF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29811508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При применении системы навесного фасада не допускается использовать для панелей пропорции менее 1:2. В отделке фасадов не допускается применение материала с креплением на видимых кляммерах (открытые системы крепления).</w:t>
            </w:r>
          </w:p>
          <w:p w14:paraId="581096D1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Материалы с глянцевой поверхностью (за исключением стекла) должны занимать не более 30% площади фасада. </w:t>
            </w:r>
          </w:p>
          <w:p w14:paraId="0F76B1A3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5789684B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При применении крупнопанельных изделий не допускается окрашивание бетонной поверхности (за исключением бетона, окрашенного в массе).</w:t>
            </w:r>
          </w:p>
          <w:p w14:paraId="4D72FA49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4EF891B8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Допускается использовать отличающиеся друг от друга решения для главных и боковых, дворовых фасадов. Решения главного фасада должны дублироваться на боковых, дворовых на глубину не менее 10 метров от грани их стыковки.</w:t>
            </w:r>
          </w:p>
          <w:p w14:paraId="30FB1976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использовать: пленку (в том числе самоклеящуюся), крупные фракции штукатурки «фактурная шуба» и «короед», профилированный лист, керамогранит (за исключением крупноформатного) асбестоцементный лист, металлический и пластиковый (виниловый) сайдинг, поликарбонат, ПВХ-панели (за исключением HPL-панелей с имитацией дерева, металла,</w:t>
            </w:r>
          </w:p>
          <w:p w14:paraId="2C0C80A3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бетона и камня, а также панелей с однотонными и фантазийными (дизайнерскими) декорами), стекломагнезитовые листы, металлокассеты (за исключением имитирующих натуральные материалы толщиной 1,2 см), АМК фасадную систему.</w:t>
            </w:r>
          </w:p>
        </w:tc>
      </w:tr>
      <w:tr w:rsidR="0076410D" w:rsidRPr="00A96D8B" w14:paraId="2B64A5C0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4C7D8369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0627298A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2771572B" w14:textId="77777777" w:rsidR="0076410D" w:rsidRPr="00A96D8B" w:rsidRDefault="0076410D" w:rsidP="0076410D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4229E3C3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2.2</w:t>
            </w:r>
          </w:p>
        </w:tc>
        <w:tc>
          <w:tcPr>
            <w:tcW w:w="371" w:type="pct"/>
            <w:vAlign w:val="center"/>
          </w:tcPr>
          <w:p w14:paraId="5C139332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окна</w:t>
            </w:r>
          </w:p>
        </w:tc>
        <w:tc>
          <w:tcPr>
            <w:tcW w:w="231" w:type="pct"/>
            <w:vAlign w:val="center"/>
          </w:tcPr>
          <w:p w14:paraId="7602B975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2.2.1</w:t>
            </w:r>
          </w:p>
        </w:tc>
        <w:tc>
          <w:tcPr>
            <w:tcW w:w="2989" w:type="pct"/>
            <w:vAlign w:val="center"/>
          </w:tcPr>
          <w:p w14:paraId="6191A49A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облицовка откосов керамической плиткой.</w:t>
            </w:r>
          </w:p>
        </w:tc>
      </w:tr>
      <w:tr w:rsidR="0076410D" w:rsidRPr="00A96D8B" w14:paraId="29D1DACB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4F378F9D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218D6436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484A2DDB" w14:textId="77777777" w:rsidR="0076410D" w:rsidRPr="00A96D8B" w:rsidRDefault="0076410D" w:rsidP="0076410D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0CDF3E9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2.3</w:t>
            </w:r>
          </w:p>
        </w:tc>
        <w:tc>
          <w:tcPr>
            <w:tcW w:w="371" w:type="pct"/>
            <w:vAlign w:val="center"/>
          </w:tcPr>
          <w:p w14:paraId="58132B2D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остекление</w:t>
            </w:r>
          </w:p>
        </w:tc>
        <w:tc>
          <w:tcPr>
            <w:tcW w:w="231" w:type="pct"/>
            <w:vAlign w:val="center"/>
          </w:tcPr>
          <w:p w14:paraId="726C4F03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2.3.1</w:t>
            </w:r>
          </w:p>
        </w:tc>
        <w:tc>
          <w:tcPr>
            <w:tcW w:w="2989" w:type="pct"/>
            <w:vAlign w:val="center"/>
          </w:tcPr>
          <w:p w14:paraId="402014FC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установка дверных заполнений с остеклением менее 60% полотна (за исключением дверных проемов к техническим помещениям).</w:t>
            </w:r>
          </w:p>
        </w:tc>
      </w:tr>
      <w:tr w:rsidR="0076410D" w:rsidRPr="00A96D8B" w14:paraId="51802CD4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72C37004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4EAD343A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65B968C3" w14:textId="77777777" w:rsidR="0076410D" w:rsidRPr="00A96D8B" w:rsidRDefault="0076410D" w:rsidP="0076410D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14F4FCED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2.4</w:t>
            </w:r>
          </w:p>
        </w:tc>
        <w:tc>
          <w:tcPr>
            <w:tcW w:w="371" w:type="pct"/>
            <w:vAlign w:val="center"/>
          </w:tcPr>
          <w:p w14:paraId="1597BBC9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231" w:type="pct"/>
            <w:vAlign w:val="center"/>
          </w:tcPr>
          <w:p w14:paraId="790BBD85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2.4.1</w:t>
            </w:r>
          </w:p>
        </w:tc>
        <w:tc>
          <w:tcPr>
            <w:tcW w:w="2989" w:type="pct"/>
            <w:vAlign w:val="center"/>
          </w:tcPr>
          <w:p w14:paraId="52729DA9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При использовании двух и более материалов необходимо обеспечивать их стыковку в разных (смещенных друг относительно друга не менее, чем на 3 см) плоскостях. </w:t>
            </w:r>
          </w:p>
          <w:p w14:paraId="12175076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Один из материалов должен быть основным и занимать не менее 70% площади цоколя.</w:t>
            </w:r>
          </w:p>
          <w:p w14:paraId="23768035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При создании архитектурных решений необходимо обеспечивать отсутствие ярко выраженных стыков наружных </w:t>
            </w:r>
            <w:r w:rsidRPr="00A96D8B">
              <w:rPr>
                <w:sz w:val="18"/>
                <w:szCs w:val="18"/>
                <w:lang w:val="ru-RU"/>
              </w:rPr>
              <w:lastRenderedPageBreak/>
              <w:t>стеновых панелей.</w:t>
            </w:r>
          </w:p>
          <w:p w14:paraId="142133B8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58C9D1BD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</w:tc>
      </w:tr>
      <w:tr w:rsidR="0076410D" w:rsidRPr="00A96D8B" w14:paraId="303E65C4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3D44B3CE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0FB2CA2B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59028F6A" w14:textId="77777777" w:rsidR="0076410D" w:rsidRPr="00A96D8B" w:rsidRDefault="0076410D" w:rsidP="0076410D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5244AD66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2.5</w:t>
            </w:r>
          </w:p>
        </w:tc>
        <w:tc>
          <w:tcPr>
            <w:tcW w:w="371" w:type="pct"/>
            <w:vAlign w:val="center"/>
          </w:tcPr>
          <w:p w14:paraId="2FBCFE5E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кровля</w:t>
            </w:r>
          </w:p>
        </w:tc>
        <w:tc>
          <w:tcPr>
            <w:tcW w:w="231" w:type="pct"/>
            <w:vAlign w:val="center"/>
          </w:tcPr>
          <w:p w14:paraId="00772D9A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2.5.1</w:t>
            </w:r>
          </w:p>
        </w:tc>
        <w:tc>
          <w:tcPr>
            <w:tcW w:w="2989" w:type="pct"/>
            <w:vAlign w:val="center"/>
          </w:tcPr>
          <w:p w14:paraId="771D0B10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использовать: асбестоцементный лист, пластиковый (виниловый) сайдинг, сотовый или профилированный поликарбонат, ПВХ-панели, шифер, сланцевую кровлю, фанеру, вагонку, керамическую и песчано-цементную черепицу</w:t>
            </w:r>
          </w:p>
        </w:tc>
      </w:tr>
      <w:tr w:rsidR="0076410D" w:rsidRPr="00A96D8B" w14:paraId="2C5228D1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64D2E672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09DF7FE1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5E3993C2" w14:textId="77777777" w:rsidR="0076410D" w:rsidRPr="00A96D8B" w:rsidRDefault="0076410D" w:rsidP="0076410D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61E65C15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2.6</w:t>
            </w:r>
          </w:p>
        </w:tc>
        <w:tc>
          <w:tcPr>
            <w:tcW w:w="371" w:type="pct"/>
            <w:vAlign w:val="center"/>
          </w:tcPr>
          <w:p w14:paraId="5D676CF7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элементы входных групп</w:t>
            </w:r>
          </w:p>
        </w:tc>
        <w:tc>
          <w:tcPr>
            <w:tcW w:w="231" w:type="pct"/>
            <w:vAlign w:val="center"/>
          </w:tcPr>
          <w:p w14:paraId="63CC29AD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2.6.1</w:t>
            </w:r>
          </w:p>
        </w:tc>
        <w:tc>
          <w:tcPr>
            <w:tcW w:w="2989" w:type="pct"/>
            <w:vAlign w:val="center"/>
          </w:tcPr>
          <w:p w14:paraId="2A67CBE8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использовать: пленку (в том числе самоклеящуюся), крупные фракции штукатурки «фактурная шуба» и «короед», профилированный лист, асбестоцементный лист, металлический и пластиковый (виниловый) сайдинг, поликарбонат, ПВХ-панели (за исключением HPL-панелей с имитацией дерева, металла, бетона и камня, а также панелей с однотонными и фантазийными (дизайнерскими) декорами), стекломагнезитовые листы, металлокассеты (за исключением имитирующих натуральные материалы толщиной 1,2 см), АМК фасадную систему.</w:t>
            </w:r>
          </w:p>
          <w:p w14:paraId="6B0658FF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навесов.</w:t>
            </w:r>
          </w:p>
          <w:p w14:paraId="6D91270B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Для лестниц, площадок, ступеней не допускается использовать: материалы с классом противоскольжения менее R12, резиновую плитку.</w:t>
            </w:r>
          </w:p>
          <w:p w14:paraId="7493CD4D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6537E9FF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2D18D28D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Необходимо предусматривать придверные грязезащитные системы.</w:t>
            </w:r>
          </w:p>
        </w:tc>
      </w:tr>
      <w:tr w:rsidR="0076410D" w:rsidRPr="00A96D8B" w14:paraId="49CF49B5" w14:textId="77777777" w:rsidTr="003D36DF">
        <w:trPr>
          <w:trHeight w:val="20"/>
        </w:trPr>
        <w:tc>
          <w:tcPr>
            <w:tcW w:w="136" w:type="pct"/>
            <w:vMerge/>
            <w:vAlign w:val="center"/>
          </w:tcPr>
          <w:p w14:paraId="66F4993D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511" w:type="pct"/>
            <w:vMerge/>
            <w:vAlign w:val="center"/>
          </w:tcPr>
          <w:p w14:paraId="50A7A5A8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Cs/>
                <w:sz w:val="18"/>
                <w:szCs w:val="18"/>
                <w:lang w:val="ru-RU"/>
              </w:rPr>
            </w:pPr>
          </w:p>
        </w:tc>
        <w:tc>
          <w:tcPr>
            <w:tcW w:w="617" w:type="pct"/>
            <w:vMerge/>
            <w:vAlign w:val="center"/>
          </w:tcPr>
          <w:p w14:paraId="4A8AF878" w14:textId="77777777" w:rsidR="0076410D" w:rsidRPr="00A96D8B" w:rsidRDefault="0076410D" w:rsidP="0076410D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</w:p>
        </w:tc>
        <w:tc>
          <w:tcPr>
            <w:tcW w:w="145" w:type="pct"/>
            <w:vAlign w:val="center"/>
          </w:tcPr>
          <w:p w14:paraId="506AF6A6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2.7</w:t>
            </w:r>
          </w:p>
        </w:tc>
        <w:tc>
          <w:tcPr>
            <w:tcW w:w="371" w:type="pct"/>
            <w:vAlign w:val="center"/>
          </w:tcPr>
          <w:p w14:paraId="32851D17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ограждения</w:t>
            </w:r>
          </w:p>
        </w:tc>
        <w:tc>
          <w:tcPr>
            <w:tcW w:w="231" w:type="pct"/>
            <w:vAlign w:val="center"/>
          </w:tcPr>
          <w:p w14:paraId="37B9CC94" w14:textId="77777777" w:rsidR="0076410D" w:rsidRPr="00A96D8B" w:rsidRDefault="0076410D" w:rsidP="0076410D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A96D8B">
              <w:rPr>
                <w:bCs/>
                <w:sz w:val="18"/>
                <w:szCs w:val="18"/>
                <w:lang w:val="ru-RU"/>
              </w:rPr>
              <w:t>2.7.1</w:t>
            </w:r>
          </w:p>
        </w:tc>
        <w:tc>
          <w:tcPr>
            <w:tcW w:w="2989" w:type="pct"/>
            <w:vAlign w:val="center"/>
          </w:tcPr>
          <w:p w14:paraId="6DEA1FB5" w14:textId="5850CF55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Для всех ограждений не допускается использовать: профилированный лист, асбестоцементный лист, металлический и пластиковый (виниловый) сайдинг, поликарбонат, стекломагнезитовые листы, фанеру, вагонку.</w:t>
            </w:r>
          </w:p>
        </w:tc>
      </w:tr>
    </w:tbl>
    <w:p w14:paraId="3DE33E5E" w14:textId="6B09EDC3" w:rsidR="004D5A9C" w:rsidRPr="00A96D8B" w:rsidRDefault="004D5A9C" w:rsidP="007E7BAE">
      <w:pPr>
        <w:spacing w:after="0" w:line="240" w:lineRule="auto"/>
        <w:contextualSpacing/>
      </w:pPr>
    </w:p>
    <w:p w14:paraId="5212B020" w14:textId="77777777" w:rsidR="00A27F0E" w:rsidRDefault="00A27F0E" w:rsidP="00A27F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</w:pPr>
    </w:p>
    <w:p w14:paraId="0D352DB3" w14:textId="444D51B6" w:rsidR="001C37A9" w:rsidRDefault="00536B84" w:rsidP="00A27F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>5</w:t>
      </w:r>
      <w:r w:rsidR="001C37A9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 xml:space="preserve">.6. </w:t>
      </w:r>
      <w:r w:rsidR="001C37A9" w:rsidRPr="001C37A9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>Требования к внешнему облику фасадов объектов капитального строительства</w:t>
      </w:r>
      <w:r w:rsidR="001C37A9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 xml:space="preserve"> </w:t>
      </w:r>
      <w:r w:rsidR="001C37A9" w:rsidRPr="001C37A9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 xml:space="preserve">в границах «Территории - АГО», </w:t>
      </w:r>
      <w:r w:rsidR="00A27F0E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br/>
      </w:r>
      <w:r w:rsidR="001C37A9" w:rsidRPr="001C37A9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>относящихся к группе «Производственные»</w:t>
      </w:r>
    </w:p>
    <w:p w14:paraId="24F251D2" w14:textId="1DB53CF6" w:rsidR="004D5A9C" w:rsidRPr="001C37A9" w:rsidRDefault="001C37A9" w:rsidP="003D36DF">
      <w:pPr>
        <w:widowControl w:val="0"/>
        <w:autoSpaceDE w:val="0"/>
        <w:autoSpaceDN w:val="0"/>
        <w:spacing w:before="120" w:after="120" w:line="240" w:lineRule="auto"/>
        <w:jc w:val="right"/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</w:pPr>
      <w:r w:rsidRPr="001C37A9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 xml:space="preserve">Таблица </w:t>
      </w:r>
      <w:r w:rsidR="00582A49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>4</w:t>
      </w:r>
      <w:r w:rsidRPr="001C37A9">
        <w:rPr>
          <w:rFonts w:ascii="Times New Roman" w:eastAsia="Times New Roman" w:hAnsi="Times New Roman" w:cs="Times New Roman"/>
          <w:sz w:val="28"/>
          <w:szCs w:val="32"/>
          <w:lang w:eastAsia="ru-RU" w:bidi="ru-RU"/>
        </w:rPr>
        <w:t>-6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"/>
        <w:gridCol w:w="1455"/>
        <w:gridCol w:w="1791"/>
        <w:gridCol w:w="672"/>
        <w:gridCol w:w="1098"/>
        <w:gridCol w:w="687"/>
        <w:gridCol w:w="8988"/>
      </w:tblGrid>
      <w:tr w:rsidR="00A96D8B" w:rsidRPr="00A96D8B" w14:paraId="7609E399" w14:textId="77777777" w:rsidTr="00A27F0E">
        <w:trPr>
          <w:trHeight w:val="20"/>
          <w:tblHeader/>
        </w:trPr>
        <w:tc>
          <w:tcPr>
            <w:tcW w:w="144" w:type="pct"/>
            <w:vAlign w:val="center"/>
          </w:tcPr>
          <w:p w14:paraId="63467224" w14:textId="77777777" w:rsidR="00A96D8B" w:rsidRPr="003D36DF" w:rsidRDefault="00A96D8B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w w:val="99"/>
                <w:sz w:val="18"/>
                <w:szCs w:val="18"/>
              </w:rPr>
              <w:t>№</w:t>
            </w:r>
          </w:p>
          <w:p w14:paraId="2095BE6C" w14:textId="77777777" w:rsidR="00A96D8B" w:rsidRPr="003D36DF" w:rsidRDefault="00A96D8B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п/п</w:t>
            </w:r>
          </w:p>
        </w:tc>
        <w:tc>
          <w:tcPr>
            <w:tcW w:w="481" w:type="pct"/>
            <w:vAlign w:val="center"/>
          </w:tcPr>
          <w:p w14:paraId="2BB70BEE" w14:textId="43790A05" w:rsidR="00A96D8B" w:rsidRPr="003D36DF" w:rsidRDefault="003D36DF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Наименование параметра</w:t>
            </w:r>
          </w:p>
        </w:tc>
        <w:tc>
          <w:tcPr>
            <w:tcW w:w="592" w:type="pct"/>
            <w:vAlign w:val="center"/>
          </w:tcPr>
          <w:p w14:paraId="28516302" w14:textId="77777777" w:rsidR="00A96D8B" w:rsidRPr="003D36DF" w:rsidRDefault="00A96D8B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ВРИ</w:t>
            </w:r>
          </w:p>
        </w:tc>
        <w:tc>
          <w:tcPr>
            <w:tcW w:w="585" w:type="pct"/>
            <w:gridSpan w:val="2"/>
            <w:vAlign w:val="center"/>
          </w:tcPr>
          <w:p w14:paraId="55500A62" w14:textId="1E7AA546" w:rsidR="00A96D8B" w:rsidRPr="003D36DF" w:rsidRDefault="003D36DF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Конструктивный элемент</w:t>
            </w:r>
          </w:p>
        </w:tc>
        <w:tc>
          <w:tcPr>
            <w:tcW w:w="3198" w:type="pct"/>
            <w:gridSpan w:val="2"/>
            <w:vAlign w:val="center"/>
          </w:tcPr>
          <w:p w14:paraId="1554ECB7" w14:textId="54A3DF14" w:rsidR="00A96D8B" w:rsidRPr="003D36DF" w:rsidRDefault="003D36DF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Требования</w:t>
            </w:r>
          </w:p>
        </w:tc>
      </w:tr>
      <w:tr w:rsidR="004D5A9C" w:rsidRPr="00A96D8B" w14:paraId="23044433" w14:textId="77777777" w:rsidTr="00A27F0E">
        <w:trPr>
          <w:trHeight w:val="20"/>
          <w:tblHeader/>
        </w:trPr>
        <w:tc>
          <w:tcPr>
            <w:tcW w:w="144" w:type="pct"/>
            <w:vAlign w:val="center"/>
          </w:tcPr>
          <w:p w14:paraId="746D4A7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1</w:t>
            </w:r>
          </w:p>
        </w:tc>
        <w:tc>
          <w:tcPr>
            <w:tcW w:w="481" w:type="pct"/>
            <w:vAlign w:val="center"/>
          </w:tcPr>
          <w:p w14:paraId="1FCF521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592" w:type="pct"/>
            <w:vAlign w:val="center"/>
          </w:tcPr>
          <w:p w14:paraId="6F8CE424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3</w:t>
            </w:r>
          </w:p>
        </w:tc>
        <w:tc>
          <w:tcPr>
            <w:tcW w:w="222" w:type="pct"/>
            <w:vAlign w:val="center"/>
          </w:tcPr>
          <w:p w14:paraId="0B19243B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4</w:t>
            </w:r>
          </w:p>
        </w:tc>
        <w:tc>
          <w:tcPr>
            <w:tcW w:w="363" w:type="pct"/>
            <w:vAlign w:val="center"/>
          </w:tcPr>
          <w:p w14:paraId="5E8F955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5</w:t>
            </w:r>
          </w:p>
        </w:tc>
        <w:tc>
          <w:tcPr>
            <w:tcW w:w="227" w:type="pct"/>
            <w:vAlign w:val="center"/>
          </w:tcPr>
          <w:p w14:paraId="456032DF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6</w:t>
            </w:r>
          </w:p>
        </w:tc>
        <w:tc>
          <w:tcPr>
            <w:tcW w:w="2971" w:type="pct"/>
            <w:vAlign w:val="center"/>
          </w:tcPr>
          <w:p w14:paraId="168C64D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7</w:t>
            </w:r>
          </w:p>
        </w:tc>
      </w:tr>
      <w:tr w:rsidR="004D5A9C" w:rsidRPr="00A96D8B" w14:paraId="1CCF4AFC" w14:textId="77777777" w:rsidTr="004D5A9C">
        <w:trPr>
          <w:trHeight w:val="20"/>
        </w:trPr>
        <w:tc>
          <w:tcPr>
            <w:tcW w:w="144" w:type="pct"/>
            <w:vMerge w:val="restart"/>
            <w:vAlign w:val="center"/>
          </w:tcPr>
          <w:p w14:paraId="75B91AB0" w14:textId="5AE33F4A" w:rsidR="004D5A9C" w:rsidRPr="003D36DF" w:rsidRDefault="004A7ED9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481" w:type="pct"/>
            <w:vMerge w:val="restart"/>
            <w:vAlign w:val="center"/>
          </w:tcPr>
          <w:p w14:paraId="5941BAB0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bCs/>
                <w:sz w:val="18"/>
                <w:szCs w:val="18"/>
                <w:lang w:val="ru-RU"/>
              </w:rPr>
            </w:pPr>
            <w:r w:rsidRPr="003D36DF">
              <w:rPr>
                <w:bCs/>
                <w:spacing w:val="-3"/>
                <w:sz w:val="18"/>
                <w:szCs w:val="18"/>
                <w:lang w:val="ru-RU"/>
              </w:rPr>
              <w:t xml:space="preserve">Требования </w:t>
            </w:r>
            <w:r w:rsidRPr="003D36DF">
              <w:rPr>
                <w:bCs/>
                <w:sz w:val="18"/>
                <w:szCs w:val="18"/>
                <w:lang w:val="ru-RU"/>
              </w:rPr>
              <w:t xml:space="preserve">к отделочным </w:t>
            </w:r>
            <w:r w:rsidRPr="003D36DF">
              <w:rPr>
                <w:bCs/>
                <w:spacing w:val="-14"/>
                <w:sz w:val="18"/>
                <w:szCs w:val="18"/>
                <w:lang w:val="ru-RU"/>
              </w:rPr>
              <w:t xml:space="preserve">и </w:t>
            </w:r>
            <w:r w:rsidRPr="003D36DF">
              <w:rPr>
                <w:bCs/>
                <w:sz w:val="18"/>
                <w:szCs w:val="18"/>
                <w:lang w:val="ru-RU"/>
              </w:rPr>
              <w:t>(или) строительным материалам, определяющим архитектурный облик объекта капитального строительства</w:t>
            </w:r>
          </w:p>
        </w:tc>
        <w:tc>
          <w:tcPr>
            <w:tcW w:w="592" w:type="pct"/>
            <w:vMerge w:val="restart"/>
            <w:vAlign w:val="center"/>
          </w:tcPr>
          <w:p w14:paraId="0606A259" w14:textId="41344802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1.8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Скотоводство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478EEC6D" w14:textId="773ED9BE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1.9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Звероводство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110DEFF" w14:textId="1AEFA94E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1.10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Птицеводство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0F47CED5" w14:textId="4DC1B2A8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1.11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Свиноводство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0D66DF6" w14:textId="1240747E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1.15</w:t>
            </w:r>
            <w:r>
              <w:rPr>
                <w:sz w:val="18"/>
                <w:szCs w:val="18"/>
                <w:lang w:val="ru-RU"/>
              </w:rPr>
              <w:t>.</w:t>
            </w:r>
            <w:r w:rsidRPr="0076410D">
              <w:rPr>
                <w:sz w:val="18"/>
                <w:szCs w:val="18"/>
                <w:lang w:val="ru-RU"/>
              </w:rPr>
              <w:tab/>
              <w:t>Хранение и переработка сельскохозяйственной продукции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4D455321" w14:textId="7AE7309A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1.17</w:t>
            </w:r>
            <w:r>
              <w:rPr>
                <w:sz w:val="18"/>
                <w:szCs w:val="18"/>
                <w:lang w:val="ru-RU"/>
              </w:rPr>
              <w:t>.</w:t>
            </w:r>
            <w:r w:rsidRPr="0076410D">
              <w:rPr>
                <w:sz w:val="18"/>
                <w:szCs w:val="18"/>
                <w:lang w:val="ru-RU"/>
              </w:rPr>
              <w:tab/>
              <w:t>Питомники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7792EDE1" w14:textId="4ABE203A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1.18</w:t>
            </w:r>
            <w:r>
              <w:rPr>
                <w:sz w:val="18"/>
                <w:szCs w:val="18"/>
                <w:lang w:val="ru-RU"/>
              </w:rPr>
              <w:t>.</w:t>
            </w:r>
            <w:r w:rsidRPr="0076410D">
              <w:rPr>
                <w:sz w:val="18"/>
                <w:szCs w:val="18"/>
                <w:lang w:val="ru-RU"/>
              </w:rPr>
              <w:tab/>
              <w:t>Обеспечение сельскохозяйственного производства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ABCC939" w14:textId="0DBDF073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6.0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Производственная деятельность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17806C8C" w14:textId="0536433B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6.2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Тяжелая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34D0EC5C" w14:textId="31437D9A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lastRenderedPageBreak/>
              <w:t>6.3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Легкая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4E08536C" w14:textId="342602BB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6.3.1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ab/>
              <w:t>Фармацевтическая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30753372" w14:textId="6D06ACF4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6.3.3</w:t>
            </w:r>
            <w:r w:rsidRPr="0076410D">
              <w:rPr>
                <w:sz w:val="18"/>
                <w:szCs w:val="18"/>
                <w:lang w:val="ru-RU"/>
              </w:rPr>
              <w:tab/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Электронная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1B4374C2" w14:textId="54737970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6.3.4</w:t>
            </w:r>
            <w:r w:rsidRPr="0076410D">
              <w:rPr>
                <w:sz w:val="18"/>
                <w:szCs w:val="18"/>
                <w:lang w:val="ru-RU"/>
              </w:rPr>
              <w:tab/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Ювелирная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05E2EFE0" w14:textId="292D932A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6.4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Пищевая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6E191D18" w14:textId="555140BE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6.5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Нефтехимическая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47E0ED0" w14:textId="2BD63F90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6.6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Строительная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030B2D63" w14:textId="3422885E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6.9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Склад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ED8F10D" w14:textId="148457A1" w:rsidR="0076410D" w:rsidRPr="0076410D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6.11</w:t>
            </w:r>
            <w:r>
              <w:rPr>
                <w:sz w:val="18"/>
                <w:szCs w:val="18"/>
                <w:lang w:val="ru-RU"/>
              </w:rPr>
              <w:t>.</w:t>
            </w:r>
            <w:r w:rsidRPr="0076410D">
              <w:rPr>
                <w:sz w:val="18"/>
                <w:szCs w:val="18"/>
                <w:lang w:val="ru-RU"/>
              </w:rPr>
              <w:tab/>
              <w:t>Целлюлозно-бумажная промышленность</w:t>
            </w:r>
            <w:r>
              <w:rPr>
                <w:sz w:val="18"/>
                <w:szCs w:val="18"/>
                <w:lang w:val="ru-RU"/>
              </w:rPr>
              <w:t>;</w:t>
            </w:r>
          </w:p>
          <w:p w14:paraId="57901B0C" w14:textId="29008894" w:rsidR="004D5A9C" w:rsidRPr="003D36DF" w:rsidRDefault="0076410D" w:rsidP="0076410D">
            <w:pPr>
              <w:pStyle w:val="TableParagraph"/>
              <w:tabs>
                <w:tab w:val="left" w:pos="377"/>
              </w:tabs>
              <w:contextualSpacing/>
              <w:rPr>
                <w:sz w:val="18"/>
                <w:szCs w:val="18"/>
                <w:lang w:val="ru-RU"/>
              </w:rPr>
            </w:pPr>
            <w:r w:rsidRPr="0076410D">
              <w:rPr>
                <w:sz w:val="18"/>
                <w:szCs w:val="18"/>
                <w:lang w:val="ru-RU"/>
              </w:rPr>
              <w:t>7.1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Железнодорожный транспорт</w:t>
            </w:r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222" w:type="pct"/>
            <w:vAlign w:val="center"/>
          </w:tcPr>
          <w:p w14:paraId="4E6A84A2" w14:textId="3A699698" w:rsidR="004D5A9C" w:rsidRPr="003D36DF" w:rsidRDefault="003F30C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lastRenderedPageBreak/>
              <w:t>1</w:t>
            </w:r>
            <w:r w:rsidR="004D5A9C" w:rsidRPr="003D36DF">
              <w:rPr>
                <w:sz w:val="18"/>
                <w:szCs w:val="18"/>
              </w:rPr>
              <w:t>.1</w:t>
            </w:r>
          </w:p>
        </w:tc>
        <w:tc>
          <w:tcPr>
            <w:tcW w:w="363" w:type="pct"/>
            <w:vAlign w:val="center"/>
          </w:tcPr>
          <w:p w14:paraId="676F1C8E" w14:textId="342DC4CA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</w:rPr>
              <w:t>Стены</w:t>
            </w:r>
          </w:p>
        </w:tc>
        <w:tc>
          <w:tcPr>
            <w:tcW w:w="227" w:type="pct"/>
            <w:vAlign w:val="center"/>
          </w:tcPr>
          <w:p w14:paraId="2CA76E65" w14:textId="7C9F47B4" w:rsidR="004D5A9C" w:rsidRPr="003D36DF" w:rsidRDefault="003F30C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.1.1</w:t>
            </w:r>
          </w:p>
        </w:tc>
        <w:tc>
          <w:tcPr>
            <w:tcW w:w="2971" w:type="pct"/>
            <w:vAlign w:val="center"/>
          </w:tcPr>
          <w:p w14:paraId="2E42E75E" w14:textId="77777777" w:rsidR="004D5A9C" w:rsidRPr="003D36DF" w:rsidRDefault="004D5A9C" w:rsidP="004D5A9C">
            <w:pPr>
              <w:pStyle w:val="TableParagraph"/>
              <w:tabs>
                <w:tab w:val="left" w:pos="3294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использовании двух и</w:t>
            </w:r>
            <w:r w:rsidRPr="003D36DF">
              <w:rPr>
                <w:spacing w:val="13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z w:val="18"/>
                <w:szCs w:val="18"/>
                <w:lang w:val="ru-RU"/>
              </w:rPr>
              <w:t xml:space="preserve">более типов материалов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 xml:space="preserve">необходимо </w:t>
            </w:r>
            <w:r w:rsidRPr="003D36DF">
              <w:rPr>
                <w:sz w:val="18"/>
                <w:szCs w:val="18"/>
                <w:lang w:val="ru-RU"/>
              </w:rPr>
              <w:t xml:space="preserve">обеспечивать их стыковку в разных (смещенных друг относительно друга не </w:t>
            </w:r>
            <w:r w:rsidRPr="003D36DF">
              <w:rPr>
                <w:spacing w:val="-4"/>
                <w:sz w:val="18"/>
                <w:szCs w:val="18"/>
                <w:lang w:val="ru-RU"/>
              </w:rPr>
              <w:t xml:space="preserve">менее, </w:t>
            </w:r>
            <w:r w:rsidRPr="003D36DF">
              <w:rPr>
                <w:sz w:val="18"/>
                <w:szCs w:val="18"/>
                <w:lang w:val="ru-RU"/>
              </w:rPr>
              <w:t>чем на 3 см)</w:t>
            </w:r>
            <w:r w:rsidRPr="003D36DF">
              <w:rPr>
                <w:spacing w:val="29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>плоскостях.</w:t>
            </w:r>
          </w:p>
          <w:p w14:paraId="57B2D059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Один из материалов должен быть основным и занимать не менее 60% площади фасада.</w:t>
            </w:r>
          </w:p>
          <w:p w14:paraId="01EFBFF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панелей.</w:t>
            </w:r>
          </w:p>
          <w:p w14:paraId="65A38A0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применении системы навесного фасада не допускается использовать для панелей пропорции менее 1:2. </w:t>
            </w:r>
          </w:p>
          <w:p w14:paraId="4DF3ADC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 отделке фасадов не допускается применение материала с креплением на видимых кляммерах (открытые системы крепления).</w:t>
            </w:r>
          </w:p>
          <w:p w14:paraId="185D82D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 с глянцевой поверхностью (за исключением стекла) должны занимать не более 30% площади фасада. Материалы, имитирующие натуральные, должны соответствовать им по фактуре.</w:t>
            </w:r>
          </w:p>
          <w:p w14:paraId="5671D8C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применении крупнопанельных изделий не допускается окрашивание бетонной поверхности (за исключением бетона, окрашенного в массе).</w:t>
            </w:r>
          </w:p>
          <w:p w14:paraId="6897617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Не допускается окраска поверхностей, облицованных натуральным камнем. </w:t>
            </w:r>
          </w:p>
          <w:p w14:paraId="12827A55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Допускается использовать отличающиеся друг от друга решения для главных и боковых, дворовых фасадов. Решения главного фасада должны дублироваться на боковых, дворовых на глубину не менее 10 метров от грани их стыковки.</w:t>
            </w:r>
          </w:p>
          <w:p w14:paraId="329BC48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lastRenderedPageBreak/>
              <w:t xml:space="preserve">Не допускается использовать: пленку (в том числе самоклеящуюся), крупные фракции штукатурки «фактурная шуба» и «короед», профилированный </w:t>
            </w:r>
            <w:r w:rsidRPr="003D36DF">
              <w:rPr>
                <w:spacing w:val="-5"/>
                <w:sz w:val="18"/>
                <w:szCs w:val="18"/>
                <w:lang w:val="ru-RU"/>
              </w:rPr>
              <w:t>лист, асбестоцементный</w:t>
            </w:r>
            <w:r w:rsidRPr="003D36DF">
              <w:rPr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4"/>
                <w:sz w:val="18"/>
                <w:szCs w:val="18"/>
                <w:lang w:val="ru-RU"/>
              </w:rPr>
              <w:t xml:space="preserve">лист, </w:t>
            </w:r>
            <w:r w:rsidRPr="003D36DF">
              <w:rPr>
                <w:sz w:val="18"/>
                <w:szCs w:val="18"/>
                <w:lang w:val="ru-RU"/>
              </w:rPr>
              <w:t xml:space="preserve">металлический и пластиковый (виниловый) </w:t>
            </w:r>
            <w:r w:rsidRPr="003D36DF">
              <w:rPr>
                <w:spacing w:val="-4"/>
                <w:sz w:val="18"/>
                <w:szCs w:val="18"/>
                <w:lang w:val="ru-RU"/>
              </w:rPr>
              <w:t xml:space="preserve">сайдинг,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 xml:space="preserve">поликарбонат, </w:t>
            </w:r>
            <w:r w:rsidRPr="003D36DF">
              <w:rPr>
                <w:sz w:val="18"/>
                <w:szCs w:val="18"/>
                <w:lang w:val="ru-RU"/>
              </w:rPr>
              <w:t>стекломагнезитовые листы, АМК фасадную</w:t>
            </w:r>
            <w:r w:rsidRPr="003D36DF">
              <w:rPr>
                <w:spacing w:val="16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>систему.</w:t>
            </w:r>
          </w:p>
        </w:tc>
      </w:tr>
      <w:tr w:rsidR="004D5A9C" w:rsidRPr="00A96D8B" w14:paraId="5413E531" w14:textId="77777777" w:rsidTr="004D5A9C">
        <w:trPr>
          <w:trHeight w:val="20"/>
        </w:trPr>
        <w:tc>
          <w:tcPr>
            <w:tcW w:w="144" w:type="pct"/>
            <w:vMerge/>
            <w:vAlign w:val="center"/>
          </w:tcPr>
          <w:p w14:paraId="577C5427" w14:textId="77777777" w:rsidR="004D5A9C" w:rsidRPr="003D36DF" w:rsidRDefault="004D5A9C" w:rsidP="004D5A9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81" w:type="pct"/>
            <w:vMerge/>
            <w:vAlign w:val="center"/>
          </w:tcPr>
          <w:p w14:paraId="57B53542" w14:textId="77777777" w:rsidR="004D5A9C" w:rsidRPr="003D36DF" w:rsidRDefault="004D5A9C" w:rsidP="004D5A9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592" w:type="pct"/>
            <w:vMerge/>
            <w:vAlign w:val="center"/>
          </w:tcPr>
          <w:p w14:paraId="5DC8FDB1" w14:textId="77777777" w:rsidR="004D5A9C" w:rsidRPr="003D36DF" w:rsidRDefault="004D5A9C" w:rsidP="004D5A9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2" w:type="pct"/>
            <w:vAlign w:val="center"/>
          </w:tcPr>
          <w:p w14:paraId="02B94B8B" w14:textId="4F41622D" w:rsidR="004D5A9C" w:rsidRPr="003D36DF" w:rsidRDefault="003F30C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.2</w:t>
            </w:r>
          </w:p>
        </w:tc>
        <w:tc>
          <w:tcPr>
            <w:tcW w:w="363" w:type="pct"/>
            <w:vAlign w:val="center"/>
          </w:tcPr>
          <w:p w14:paraId="1993B79D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Окна</w:t>
            </w:r>
          </w:p>
        </w:tc>
        <w:tc>
          <w:tcPr>
            <w:tcW w:w="227" w:type="pct"/>
            <w:vAlign w:val="center"/>
          </w:tcPr>
          <w:p w14:paraId="52F7CAA4" w14:textId="7638DB34" w:rsidR="004D5A9C" w:rsidRPr="003D36DF" w:rsidRDefault="003F30C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.2.1</w:t>
            </w:r>
          </w:p>
        </w:tc>
        <w:tc>
          <w:tcPr>
            <w:tcW w:w="2971" w:type="pct"/>
            <w:vAlign w:val="center"/>
          </w:tcPr>
          <w:p w14:paraId="0725E6C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Все элементы окон объекта капитального строительства (за исключением стекла) должны выполняться в едином материале.</w:t>
            </w:r>
          </w:p>
        </w:tc>
      </w:tr>
      <w:tr w:rsidR="004D5A9C" w:rsidRPr="00A96D8B" w14:paraId="0B1E12E2" w14:textId="77777777" w:rsidTr="004D5A9C">
        <w:trPr>
          <w:trHeight w:val="20"/>
        </w:trPr>
        <w:tc>
          <w:tcPr>
            <w:tcW w:w="144" w:type="pct"/>
            <w:vMerge/>
            <w:vAlign w:val="center"/>
          </w:tcPr>
          <w:p w14:paraId="1A4C74C6" w14:textId="77777777" w:rsidR="004D5A9C" w:rsidRPr="003D36DF" w:rsidRDefault="004D5A9C" w:rsidP="004D5A9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481" w:type="pct"/>
            <w:vMerge/>
            <w:vAlign w:val="center"/>
          </w:tcPr>
          <w:p w14:paraId="02289FF5" w14:textId="77777777" w:rsidR="004D5A9C" w:rsidRPr="003D36DF" w:rsidRDefault="004D5A9C" w:rsidP="004D5A9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592" w:type="pct"/>
            <w:vMerge/>
            <w:vAlign w:val="center"/>
          </w:tcPr>
          <w:p w14:paraId="6B8D2D2D" w14:textId="77777777" w:rsidR="004D5A9C" w:rsidRPr="003D36DF" w:rsidRDefault="004D5A9C" w:rsidP="004D5A9C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2" w:type="pct"/>
            <w:vAlign w:val="center"/>
          </w:tcPr>
          <w:p w14:paraId="220B19E1" w14:textId="37559070" w:rsidR="004D5A9C" w:rsidRPr="003D36DF" w:rsidRDefault="003F30C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.3</w:t>
            </w:r>
          </w:p>
        </w:tc>
        <w:tc>
          <w:tcPr>
            <w:tcW w:w="363" w:type="pct"/>
            <w:vAlign w:val="center"/>
          </w:tcPr>
          <w:p w14:paraId="1EEC80F7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Остекление</w:t>
            </w:r>
          </w:p>
        </w:tc>
        <w:tc>
          <w:tcPr>
            <w:tcW w:w="227" w:type="pct"/>
            <w:vAlign w:val="center"/>
          </w:tcPr>
          <w:p w14:paraId="721C4E5B" w14:textId="665E0E82" w:rsidR="004D5A9C" w:rsidRPr="003D36DF" w:rsidRDefault="003F30C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.3.1</w:t>
            </w:r>
          </w:p>
        </w:tc>
        <w:tc>
          <w:tcPr>
            <w:tcW w:w="2971" w:type="pct"/>
            <w:vAlign w:val="center"/>
          </w:tcPr>
          <w:p w14:paraId="42F6F5F7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Не допускается установка дверных заполнений с остеклением менее 70% полотна </w:t>
            </w:r>
            <w:r w:rsidRPr="003D36DF">
              <w:rPr>
                <w:spacing w:val="-3"/>
                <w:sz w:val="18"/>
                <w:szCs w:val="18"/>
                <w:lang w:val="ru-RU"/>
              </w:rPr>
              <w:t xml:space="preserve">(за </w:t>
            </w:r>
            <w:r w:rsidRPr="003D36DF">
              <w:rPr>
                <w:sz w:val="18"/>
                <w:szCs w:val="18"/>
                <w:lang w:val="ru-RU"/>
              </w:rPr>
              <w:t>исключением дверных проемов к техническим</w:t>
            </w:r>
            <w:r w:rsidRPr="003D36DF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D36DF">
              <w:rPr>
                <w:sz w:val="18"/>
                <w:szCs w:val="18"/>
                <w:lang w:val="ru-RU"/>
              </w:rPr>
              <w:t>помещениям)</w:t>
            </w:r>
          </w:p>
          <w:p w14:paraId="1746D6C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* </w:t>
            </w:r>
            <w:r w:rsidRPr="003D36DF">
              <w:rPr>
                <w:i/>
                <w:sz w:val="18"/>
                <w:szCs w:val="18"/>
                <w:lang w:val="ru-RU"/>
              </w:rPr>
              <w:t>параметр действует на фасады, выходящие на границу участка, примыкающую к территориям общего пользования.</w:t>
            </w:r>
          </w:p>
          <w:p w14:paraId="13AA662A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облицовка откосов керамической плиткой.</w:t>
            </w:r>
          </w:p>
        </w:tc>
      </w:tr>
      <w:tr w:rsidR="004D5A9C" w:rsidRPr="00A96D8B" w14:paraId="0E9DE05F" w14:textId="77777777" w:rsidTr="004D5A9C">
        <w:trPr>
          <w:trHeight w:val="20"/>
        </w:trPr>
        <w:tc>
          <w:tcPr>
            <w:tcW w:w="144" w:type="pct"/>
            <w:vMerge/>
            <w:vAlign w:val="center"/>
          </w:tcPr>
          <w:p w14:paraId="1BC70F5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1" w:type="pct"/>
            <w:vMerge/>
            <w:vAlign w:val="center"/>
          </w:tcPr>
          <w:p w14:paraId="3EA5438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92" w:type="pct"/>
            <w:vMerge/>
            <w:vAlign w:val="center"/>
          </w:tcPr>
          <w:p w14:paraId="651C0BE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2" w:type="pct"/>
            <w:vAlign w:val="center"/>
          </w:tcPr>
          <w:p w14:paraId="00015472" w14:textId="08F0CAEE" w:rsidR="004D5A9C" w:rsidRPr="003D36DF" w:rsidRDefault="003F30C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.4</w:t>
            </w:r>
          </w:p>
        </w:tc>
        <w:tc>
          <w:tcPr>
            <w:tcW w:w="363" w:type="pct"/>
            <w:vAlign w:val="center"/>
          </w:tcPr>
          <w:p w14:paraId="4E113D6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Цоколь</w:t>
            </w:r>
          </w:p>
        </w:tc>
        <w:tc>
          <w:tcPr>
            <w:tcW w:w="227" w:type="pct"/>
            <w:vAlign w:val="center"/>
          </w:tcPr>
          <w:p w14:paraId="066C9347" w14:textId="2CC38934" w:rsidR="004D5A9C" w:rsidRPr="003D36DF" w:rsidRDefault="003F30C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.4.1</w:t>
            </w:r>
          </w:p>
        </w:tc>
        <w:tc>
          <w:tcPr>
            <w:tcW w:w="2971" w:type="pct"/>
            <w:vAlign w:val="center"/>
          </w:tcPr>
          <w:p w14:paraId="0E5AAE63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При использовании двух и более материалов необходимо обеспечивать их стыковку в разных (смещенных друг относительно друга не менее, чем на 3 см) плоскостях. </w:t>
            </w:r>
          </w:p>
          <w:p w14:paraId="47E0CA2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Один из материалов должен быть основным и занимать не менее 60% площади цоколя.</w:t>
            </w:r>
          </w:p>
          <w:p w14:paraId="15B8313B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При создании архитектурных решений необходимо обеспечивать отсутствие ярко выраженных стыков наружных стеновых панелей</w:t>
            </w:r>
          </w:p>
          <w:p w14:paraId="56456FF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</w:t>
            </w:r>
          </w:p>
          <w:p w14:paraId="40E50DCE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окраска поверхностей, облицованных натуральным камнем.</w:t>
            </w:r>
          </w:p>
          <w:p w14:paraId="2E4F5EB8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навесов и козырьков к приямкам не допускается использовать: профилированный лист, металлический и пластиковый (виниловый) сайдинг, поликарбонат (за исключением монолитного).</w:t>
            </w:r>
          </w:p>
          <w:p w14:paraId="35F18C3D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 к приямкам.</w:t>
            </w:r>
          </w:p>
        </w:tc>
      </w:tr>
      <w:tr w:rsidR="004D5A9C" w:rsidRPr="00A96D8B" w14:paraId="30192B51" w14:textId="77777777" w:rsidTr="004D5A9C">
        <w:trPr>
          <w:trHeight w:val="20"/>
        </w:trPr>
        <w:tc>
          <w:tcPr>
            <w:tcW w:w="144" w:type="pct"/>
            <w:vMerge/>
            <w:vAlign w:val="center"/>
          </w:tcPr>
          <w:p w14:paraId="59B558A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1" w:type="pct"/>
            <w:vMerge/>
            <w:vAlign w:val="center"/>
          </w:tcPr>
          <w:p w14:paraId="1D17DF9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92" w:type="pct"/>
            <w:vMerge/>
            <w:vAlign w:val="center"/>
          </w:tcPr>
          <w:p w14:paraId="37E91ED6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2" w:type="pct"/>
            <w:vAlign w:val="center"/>
          </w:tcPr>
          <w:p w14:paraId="0550CB11" w14:textId="50F5FA5D" w:rsidR="004D5A9C" w:rsidRPr="003D36DF" w:rsidRDefault="004017F0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1.5</w:t>
            </w:r>
          </w:p>
        </w:tc>
        <w:tc>
          <w:tcPr>
            <w:tcW w:w="363" w:type="pct"/>
            <w:vAlign w:val="center"/>
          </w:tcPr>
          <w:p w14:paraId="078AFE0E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Кровля</w:t>
            </w:r>
          </w:p>
        </w:tc>
        <w:tc>
          <w:tcPr>
            <w:tcW w:w="227" w:type="pct"/>
            <w:vAlign w:val="center"/>
          </w:tcPr>
          <w:p w14:paraId="7A411F5F" w14:textId="1E15BE8D" w:rsidR="004D5A9C" w:rsidRPr="003D36DF" w:rsidRDefault="004017F0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.5.1</w:t>
            </w:r>
          </w:p>
        </w:tc>
        <w:tc>
          <w:tcPr>
            <w:tcW w:w="2971" w:type="pct"/>
            <w:vAlign w:val="center"/>
          </w:tcPr>
          <w:p w14:paraId="2F5D79D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асбестоцементный лист, пластиковый (виниловый) сайдинг, поликарбонат, ПВХ-панели, ондулин, шифер, сланцевую кровлю, фанеру, вагонку</w:t>
            </w:r>
          </w:p>
        </w:tc>
      </w:tr>
      <w:tr w:rsidR="004D5A9C" w:rsidRPr="00A96D8B" w14:paraId="7C2D8D2F" w14:textId="77777777" w:rsidTr="004D5A9C">
        <w:trPr>
          <w:trHeight w:val="20"/>
        </w:trPr>
        <w:tc>
          <w:tcPr>
            <w:tcW w:w="144" w:type="pct"/>
            <w:vMerge/>
            <w:vAlign w:val="center"/>
          </w:tcPr>
          <w:p w14:paraId="509F8AF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1" w:type="pct"/>
            <w:vMerge/>
            <w:vAlign w:val="center"/>
          </w:tcPr>
          <w:p w14:paraId="13A2AC4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92" w:type="pct"/>
            <w:vMerge/>
            <w:vAlign w:val="center"/>
          </w:tcPr>
          <w:p w14:paraId="62B6E58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2" w:type="pct"/>
            <w:vAlign w:val="center"/>
          </w:tcPr>
          <w:p w14:paraId="1D900A17" w14:textId="6ADA2FD8" w:rsidR="004D5A9C" w:rsidRPr="003D36DF" w:rsidRDefault="004017F0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.6</w:t>
            </w:r>
          </w:p>
        </w:tc>
        <w:tc>
          <w:tcPr>
            <w:tcW w:w="363" w:type="pct"/>
            <w:vAlign w:val="center"/>
          </w:tcPr>
          <w:p w14:paraId="39DFE7FA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Элементы входных групп</w:t>
            </w:r>
          </w:p>
        </w:tc>
        <w:tc>
          <w:tcPr>
            <w:tcW w:w="227" w:type="pct"/>
            <w:vAlign w:val="center"/>
          </w:tcPr>
          <w:p w14:paraId="5DD33092" w14:textId="3D89F3FE" w:rsidR="004D5A9C" w:rsidRPr="003D36DF" w:rsidRDefault="004017F0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.6.1</w:t>
            </w:r>
          </w:p>
        </w:tc>
        <w:tc>
          <w:tcPr>
            <w:tcW w:w="2971" w:type="pct"/>
            <w:vAlign w:val="center"/>
          </w:tcPr>
          <w:p w14:paraId="09FB2736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использовать: пленку (в том числе самоклеящуюся), крупные фракции штукатурки «фактурная шуба» и «короед», профилированный лист, асбестоцементный лист, металлический и пластиковый (виниловый) сайдинг, поликарбонат, стекломагнезитовые листы, АМК фасадную систему.</w:t>
            </w:r>
          </w:p>
          <w:p w14:paraId="031BF1C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 допускается устройство радиальных козырьков и навесов.</w:t>
            </w:r>
          </w:p>
          <w:p w14:paraId="62160FE4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 xml:space="preserve">Для лестниц, площадок, ступеней не допускается использовать: материалы с классом противоскольжения менее </w:t>
            </w:r>
            <w:r w:rsidRPr="003D36DF">
              <w:rPr>
                <w:sz w:val="18"/>
                <w:szCs w:val="18"/>
              </w:rPr>
              <w:t>R</w:t>
            </w:r>
            <w:r w:rsidRPr="003D36DF">
              <w:rPr>
                <w:sz w:val="18"/>
                <w:szCs w:val="18"/>
                <w:lang w:val="ru-RU"/>
              </w:rPr>
              <w:t>12, резиновую плитку.</w:t>
            </w:r>
          </w:p>
          <w:p w14:paraId="036C8011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фактуре. Не допускается окраска поверхностей, облицованных натуральным камнем.</w:t>
            </w:r>
          </w:p>
          <w:p w14:paraId="7479B54F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Необходимо предусматривать придверные грязезащитные системы.</w:t>
            </w:r>
          </w:p>
        </w:tc>
      </w:tr>
      <w:tr w:rsidR="004D5A9C" w:rsidRPr="00A96D8B" w14:paraId="041CDDB7" w14:textId="77777777" w:rsidTr="004D5A9C">
        <w:trPr>
          <w:trHeight w:val="20"/>
        </w:trPr>
        <w:tc>
          <w:tcPr>
            <w:tcW w:w="144" w:type="pct"/>
            <w:vMerge/>
            <w:vAlign w:val="center"/>
          </w:tcPr>
          <w:p w14:paraId="7A8E3D1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481" w:type="pct"/>
            <w:vMerge/>
            <w:vAlign w:val="center"/>
          </w:tcPr>
          <w:p w14:paraId="3DCA35F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92" w:type="pct"/>
            <w:vMerge/>
            <w:vAlign w:val="center"/>
          </w:tcPr>
          <w:p w14:paraId="1184BE11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22" w:type="pct"/>
            <w:vAlign w:val="center"/>
          </w:tcPr>
          <w:p w14:paraId="2C7C3F49" w14:textId="02C38E8C" w:rsidR="004D5A9C" w:rsidRPr="003D36DF" w:rsidRDefault="004017F0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.7</w:t>
            </w:r>
          </w:p>
        </w:tc>
        <w:tc>
          <w:tcPr>
            <w:tcW w:w="363" w:type="pct"/>
            <w:vAlign w:val="center"/>
          </w:tcPr>
          <w:p w14:paraId="35949455" w14:textId="77777777" w:rsidR="004D5A9C" w:rsidRPr="003D36DF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</w:rPr>
              <w:t>Ограждение</w:t>
            </w:r>
          </w:p>
        </w:tc>
        <w:tc>
          <w:tcPr>
            <w:tcW w:w="227" w:type="pct"/>
            <w:vAlign w:val="center"/>
          </w:tcPr>
          <w:p w14:paraId="200B5F4A" w14:textId="7259B69F" w:rsidR="004D5A9C" w:rsidRPr="003D36DF" w:rsidRDefault="004017F0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3D36DF">
              <w:rPr>
                <w:sz w:val="18"/>
                <w:szCs w:val="18"/>
                <w:lang w:val="ru-RU"/>
              </w:rPr>
              <w:t>1</w:t>
            </w:r>
            <w:r w:rsidR="004D5A9C" w:rsidRPr="003D36DF">
              <w:rPr>
                <w:sz w:val="18"/>
                <w:szCs w:val="18"/>
              </w:rPr>
              <w:t>.7.1</w:t>
            </w:r>
          </w:p>
        </w:tc>
        <w:tc>
          <w:tcPr>
            <w:tcW w:w="2971" w:type="pct"/>
            <w:vAlign w:val="center"/>
          </w:tcPr>
          <w:p w14:paraId="6F536EA0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Для ограждений балконов и парапетов не</w:t>
            </w:r>
            <w:r w:rsidRPr="003D36DF">
              <w:rPr>
                <w:sz w:val="18"/>
                <w:szCs w:val="18"/>
                <w:lang w:val="ru-RU"/>
              </w:rPr>
              <w:tab/>
              <w:t>допускается использовать: профилированный лист, асбестоцементный лист, металлический и пластиковый (виниловый) сайдинг, поликарбонат, стекломагнезитовые листы, фанеру, вагонку.</w:t>
            </w:r>
          </w:p>
          <w:p w14:paraId="6EC7DAAC" w14:textId="77777777" w:rsidR="004D5A9C" w:rsidRPr="003D36DF" w:rsidRDefault="004D5A9C" w:rsidP="004D5A9C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3D36DF">
              <w:rPr>
                <w:sz w:val="18"/>
                <w:szCs w:val="18"/>
                <w:lang w:val="ru-RU"/>
              </w:rPr>
              <w:t>Материалы, имитирующие натуральные, должны соответствовать им по фактуре и цвету.</w:t>
            </w:r>
          </w:p>
        </w:tc>
      </w:tr>
    </w:tbl>
    <w:p w14:paraId="4F81B3EB" w14:textId="15824194" w:rsidR="004D5A9C" w:rsidRPr="00A96D8B" w:rsidRDefault="004D5A9C"/>
    <w:p w14:paraId="363A003A" w14:textId="77777777" w:rsidR="00A27F0E" w:rsidRDefault="00A27F0E" w:rsidP="004D5A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14:paraId="06DE42CA" w14:textId="77777777" w:rsidR="00A27F0E" w:rsidRDefault="00A27F0E" w:rsidP="004D5A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14:paraId="1573A0F9" w14:textId="77777777" w:rsidR="00A27F0E" w:rsidRDefault="00A27F0E" w:rsidP="004D5A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14:paraId="00B2F719" w14:textId="77777777" w:rsidR="00A27F0E" w:rsidRDefault="00A27F0E" w:rsidP="004D5A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14:paraId="5947FD34" w14:textId="77777777" w:rsidR="00A27F0E" w:rsidRDefault="00A27F0E" w:rsidP="004D5A9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14:paraId="59D7F749" w14:textId="2BFDD3D9" w:rsidR="004D5A9C" w:rsidRPr="00536B84" w:rsidRDefault="00536B84" w:rsidP="00536B8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lang w:eastAsia="ru-RU" w:bidi="ru-RU"/>
        </w:rPr>
      </w:pPr>
      <w:r w:rsidRPr="00536B84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lastRenderedPageBreak/>
        <w:t>6</w:t>
      </w:r>
      <w:r w:rsidR="004A7ED9" w:rsidRPr="00536B84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t>.</w:t>
      </w:r>
      <w:r w:rsidR="00A27F0E" w:rsidRPr="00536B84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t xml:space="preserve"> </w:t>
      </w:r>
      <w:r w:rsidR="004D5A9C" w:rsidRPr="00536B84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t xml:space="preserve">Требования к размещению технического и инженерного оборудования на фасадах и кровлях объектов </w:t>
      </w:r>
      <w:r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br/>
      </w:r>
      <w:r w:rsidR="004D5A9C" w:rsidRPr="00536B84">
        <w:rPr>
          <w:rFonts w:ascii="Times New Roman" w:eastAsia="Times New Roman" w:hAnsi="Times New Roman" w:cs="Times New Roman"/>
          <w:b/>
          <w:bCs/>
          <w:sz w:val="28"/>
          <w:lang w:eastAsia="ru-RU" w:bidi="ru-RU"/>
        </w:rPr>
        <w:t>капитального строительства</w:t>
      </w:r>
    </w:p>
    <w:p w14:paraId="4D36971E" w14:textId="6B97E5C5" w:rsidR="004D5A9C" w:rsidRPr="00A96D8B" w:rsidRDefault="004D5A9C" w:rsidP="004D5A9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A96D8B">
        <w:rPr>
          <w:rFonts w:ascii="Times New Roman" w:eastAsia="Times New Roman" w:hAnsi="Times New Roman" w:cs="Times New Roman"/>
          <w:sz w:val="28"/>
          <w:lang w:eastAsia="ru-RU" w:bidi="ru-RU"/>
        </w:rPr>
        <w:t xml:space="preserve">Таблица </w:t>
      </w:r>
      <w:r w:rsidR="00582A49">
        <w:rPr>
          <w:rFonts w:ascii="Times New Roman" w:eastAsia="Times New Roman" w:hAnsi="Times New Roman" w:cs="Times New Roman"/>
          <w:sz w:val="28"/>
          <w:lang w:eastAsia="ru-RU" w:bidi="ru-RU"/>
        </w:rPr>
        <w:t>5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673"/>
        <w:gridCol w:w="4027"/>
        <w:gridCol w:w="1809"/>
        <w:gridCol w:w="1700"/>
        <w:gridCol w:w="741"/>
        <w:gridCol w:w="1555"/>
        <w:gridCol w:w="3621"/>
      </w:tblGrid>
      <w:tr w:rsidR="0076410D" w:rsidRPr="00A96D8B" w14:paraId="64D90511" w14:textId="77777777" w:rsidTr="0076410D">
        <w:trPr>
          <w:trHeight w:val="20"/>
        </w:trPr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23F44F41" w14:textId="38EB7EE2" w:rsidR="0076410D" w:rsidRPr="00A96D8B" w:rsidRDefault="0076410D" w:rsidP="0076410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96D8B">
              <w:rPr>
                <w:rFonts w:ascii="Times New Roman" w:hAnsi="Times New Roman" w:cs="Times New Roman"/>
                <w:sz w:val="24"/>
              </w:rPr>
              <w:t>Наименование параметра</w:t>
            </w:r>
          </w:p>
        </w:tc>
        <w:tc>
          <w:tcPr>
            <w:tcW w:w="1331" w:type="pct"/>
            <w:vAlign w:val="center"/>
          </w:tcPr>
          <w:p w14:paraId="6E912B1C" w14:textId="7A8A3C74" w:rsidR="0076410D" w:rsidRPr="00A96D8B" w:rsidRDefault="0076410D" w:rsidP="0076410D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Код </w:t>
            </w:r>
            <w:r w:rsidRPr="0076410D">
              <w:rPr>
                <w:sz w:val="18"/>
                <w:szCs w:val="18"/>
                <w:lang w:val="ru-RU"/>
              </w:rPr>
              <w:t>2.1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2.1.1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2.2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2.3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2.5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2.6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13.2</w:t>
            </w:r>
          </w:p>
        </w:tc>
        <w:tc>
          <w:tcPr>
            <w:tcW w:w="598" w:type="pct"/>
            <w:vAlign w:val="center"/>
          </w:tcPr>
          <w:p w14:paraId="522FD3EC" w14:textId="44BFDED4" w:rsidR="0076410D" w:rsidRPr="0076410D" w:rsidRDefault="0076410D" w:rsidP="0076410D">
            <w:pPr>
              <w:pStyle w:val="TableParagraph"/>
              <w:contextualSpacing/>
              <w:jc w:val="center"/>
              <w:rPr>
                <w:spacing w:val="-4"/>
                <w:sz w:val="18"/>
                <w:szCs w:val="18"/>
                <w:lang w:val="ru-RU"/>
              </w:rPr>
            </w:pPr>
            <w:r w:rsidRPr="00582A49">
              <w:rPr>
                <w:spacing w:val="-4"/>
                <w:sz w:val="18"/>
                <w:szCs w:val="18"/>
                <w:lang w:val="ru-RU"/>
              </w:rPr>
              <w:t xml:space="preserve">Код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3.2.1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3.2.2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3.2.3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3.2.4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3.4.1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3.4.2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3.5.1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3.5.2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3.6.1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3.7.1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3.7.2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pacing w:val="-4"/>
                <w:sz w:val="18"/>
                <w:szCs w:val="18"/>
                <w:lang w:val="ru-RU"/>
              </w:rPr>
              <w:t>3.10.1</w:t>
            </w:r>
          </w:p>
        </w:tc>
        <w:tc>
          <w:tcPr>
            <w:tcW w:w="562" w:type="pct"/>
            <w:vAlign w:val="center"/>
          </w:tcPr>
          <w:p w14:paraId="0FE1DD3A" w14:textId="00063D69" w:rsidR="0076410D" w:rsidRPr="00A96D8B" w:rsidRDefault="0076410D" w:rsidP="0076410D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Код </w:t>
            </w:r>
            <w:r w:rsidRPr="0076410D">
              <w:rPr>
                <w:sz w:val="18"/>
                <w:szCs w:val="18"/>
                <w:lang w:val="ru-RU"/>
              </w:rPr>
              <w:t>3.9.2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3.9.3</w:t>
            </w:r>
            <w:r>
              <w:rPr>
                <w:sz w:val="18"/>
                <w:szCs w:val="18"/>
                <w:lang w:val="ru-RU"/>
              </w:rPr>
              <w:t xml:space="preserve">. </w:t>
            </w:r>
            <w:r w:rsidRPr="0076410D">
              <w:rPr>
                <w:sz w:val="18"/>
                <w:szCs w:val="18"/>
                <w:lang w:val="ru-RU"/>
              </w:rPr>
              <w:t>4.1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4.3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4.4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4.5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4.6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4.7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4.8.1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5.1.2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5.1.7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5.2.1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9.2.1</w:t>
            </w:r>
          </w:p>
        </w:tc>
        <w:tc>
          <w:tcPr>
            <w:tcW w:w="245" w:type="pct"/>
            <w:vAlign w:val="center"/>
          </w:tcPr>
          <w:p w14:paraId="66F0C166" w14:textId="0A6E94A7" w:rsidR="0076410D" w:rsidRPr="00A96D8B" w:rsidRDefault="0076410D" w:rsidP="0076410D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Код </w:t>
            </w:r>
            <w:r w:rsidRPr="0076410D">
              <w:rPr>
                <w:sz w:val="18"/>
                <w:szCs w:val="18"/>
                <w:lang w:val="ru-RU"/>
              </w:rPr>
              <w:t>3.1.2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3.8.1</w:t>
            </w:r>
          </w:p>
        </w:tc>
        <w:tc>
          <w:tcPr>
            <w:tcW w:w="514" w:type="pct"/>
            <w:vAlign w:val="center"/>
          </w:tcPr>
          <w:p w14:paraId="3D386343" w14:textId="4F49844A" w:rsidR="0076410D" w:rsidRPr="00A96D8B" w:rsidRDefault="0076410D" w:rsidP="0076410D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Код </w:t>
            </w:r>
            <w:r w:rsidRPr="0076410D">
              <w:rPr>
                <w:sz w:val="18"/>
                <w:szCs w:val="18"/>
                <w:lang w:val="ru-RU"/>
              </w:rPr>
              <w:t>2.7.1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2.7.2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3.3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4.9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4.9.1.3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4.9.1.4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7.2.2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7.3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13.0</w:t>
            </w:r>
          </w:p>
        </w:tc>
        <w:tc>
          <w:tcPr>
            <w:tcW w:w="1197" w:type="pct"/>
            <w:vAlign w:val="center"/>
          </w:tcPr>
          <w:p w14:paraId="3744C8D3" w14:textId="5264E62A" w:rsidR="0076410D" w:rsidRPr="00A96D8B" w:rsidRDefault="0076410D" w:rsidP="0076410D">
            <w:pPr>
              <w:pStyle w:val="TableParagraph"/>
              <w:tabs>
                <w:tab w:val="left" w:pos="277"/>
              </w:tabs>
              <w:contextualSpacing/>
              <w:jc w:val="center"/>
              <w:rPr>
                <w:sz w:val="16"/>
                <w:szCs w:val="16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>Код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 w:rsidRPr="0076410D">
              <w:rPr>
                <w:sz w:val="18"/>
                <w:szCs w:val="18"/>
                <w:lang w:val="ru-RU"/>
              </w:rPr>
              <w:t>1.8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1.9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1.10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1.11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1.15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1.17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1.18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6.0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6.2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6.3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6.3.1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6.3.3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6.3.4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6.4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6.5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6.6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6.9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6.11</w:t>
            </w:r>
            <w:r>
              <w:rPr>
                <w:sz w:val="18"/>
                <w:szCs w:val="18"/>
                <w:lang w:val="ru-RU"/>
              </w:rPr>
              <w:t xml:space="preserve">, </w:t>
            </w:r>
            <w:r w:rsidRPr="0076410D">
              <w:rPr>
                <w:sz w:val="18"/>
                <w:szCs w:val="18"/>
                <w:lang w:val="ru-RU"/>
              </w:rPr>
              <w:t>7.1</w:t>
            </w:r>
          </w:p>
        </w:tc>
      </w:tr>
      <w:tr w:rsidR="0076410D" w:rsidRPr="00A96D8B" w14:paraId="7833CC2E" w14:textId="77777777" w:rsidTr="00FC53F7">
        <w:trPr>
          <w:trHeight w:val="20"/>
        </w:trPr>
        <w:tc>
          <w:tcPr>
            <w:tcW w:w="553" w:type="pct"/>
            <w:vAlign w:val="center"/>
          </w:tcPr>
          <w:p w14:paraId="74A442C7" w14:textId="77777777" w:rsidR="0076410D" w:rsidRPr="00A96D8B" w:rsidRDefault="0076410D" w:rsidP="0076410D">
            <w:pPr>
              <w:pStyle w:val="TableParagraph"/>
              <w:tabs>
                <w:tab w:val="left" w:pos="1543"/>
              </w:tabs>
              <w:contextualSpacing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 xml:space="preserve">Элементы </w:t>
            </w:r>
            <w:r w:rsidRPr="00A96D8B">
              <w:rPr>
                <w:spacing w:val="-4"/>
                <w:sz w:val="18"/>
                <w:szCs w:val="18"/>
              </w:rPr>
              <w:t xml:space="preserve">систем </w:t>
            </w:r>
            <w:r w:rsidRPr="00A96D8B">
              <w:rPr>
                <w:sz w:val="18"/>
                <w:szCs w:val="18"/>
              </w:rPr>
              <w:t>кондиционирования</w:t>
            </w:r>
          </w:p>
        </w:tc>
        <w:tc>
          <w:tcPr>
            <w:tcW w:w="1331" w:type="pct"/>
            <w:vAlign w:val="center"/>
          </w:tcPr>
          <w:p w14:paraId="5CA2B1D2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Размещение элементов систем кондиционирования </w:t>
            </w:r>
            <w:r w:rsidRPr="00A96D8B">
              <w:rPr>
                <w:b/>
                <w:sz w:val="18"/>
                <w:szCs w:val="18"/>
                <w:lang w:val="ru-RU"/>
              </w:rPr>
              <w:t>запрещено</w:t>
            </w:r>
            <w:r w:rsidRPr="00A96D8B">
              <w:rPr>
                <w:sz w:val="18"/>
                <w:szCs w:val="18"/>
                <w:lang w:val="ru-RU"/>
              </w:rPr>
              <w:t>:</w:t>
            </w:r>
          </w:p>
          <w:p w14:paraId="688CA3EC" w14:textId="77777777" w:rsidR="0076410D" w:rsidRPr="00A96D8B" w:rsidRDefault="0076410D" w:rsidP="0076410D">
            <w:pPr>
              <w:pStyle w:val="TableParagraph"/>
              <w:numPr>
                <w:ilvl w:val="0"/>
                <w:numId w:val="7"/>
              </w:numPr>
              <w:tabs>
                <w:tab w:val="left" w:pos="216"/>
              </w:tabs>
              <w:contextualSpacing/>
              <w:jc w:val="both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 xml:space="preserve">на поверхности </w:t>
            </w:r>
            <w:r w:rsidRPr="00A96D8B">
              <w:rPr>
                <w:spacing w:val="-3"/>
                <w:sz w:val="18"/>
                <w:szCs w:val="18"/>
              </w:rPr>
              <w:t xml:space="preserve">главных </w:t>
            </w:r>
            <w:r w:rsidRPr="00A96D8B">
              <w:rPr>
                <w:sz w:val="18"/>
                <w:szCs w:val="18"/>
              </w:rPr>
              <w:t>фасадов;</w:t>
            </w:r>
          </w:p>
          <w:p w14:paraId="76797E61" w14:textId="77777777" w:rsidR="0076410D" w:rsidRPr="00A96D8B" w:rsidRDefault="0076410D" w:rsidP="0076410D">
            <w:pPr>
              <w:pStyle w:val="TableParagraph"/>
              <w:numPr>
                <w:ilvl w:val="0"/>
                <w:numId w:val="7"/>
              </w:numPr>
              <w:tabs>
                <w:tab w:val="left" w:pos="216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оконных и дверных проемах с</w:t>
            </w:r>
            <w:r w:rsidRPr="00A96D8B">
              <w:rPr>
                <w:spacing w:val="-13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выступлением за плоскость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фасада;</w:t>
            </w:r>
          </w:p>
          <w:p w14:paraId="2DF253CA" w14:textId="77777777" w:rsidR="0076410D" w:rsidRPr="00A96D8B" w:rsidRDefault="0076410D" w:rsidP="0076410D">
            <w:pPr>
              <w:pStyle w:val="TableParagraph"/>
              <w:numPr>
                <w:ilvl w:val="0"/>
                <w:numId w:val="7"/>
              </w:numPr>
              <w:tabs>
                <w:tab w:val="left" w:pos="216"/>
              </w:tabs>
              <w:contextualSpacing/>
              <w:jc w:val="both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>над</w:t>
            </w:r>
            <w:r w:rsidRPr="00A96D8B">
              <w:rPr>
                <w:spacing w:val="-20"/>
                <w:sz w:val="18"/>
                <w:szCs w:val="18"/>
              </w:rPr>
              <w:t xml:space="preserve"> </w:t>
            </w:r>
            <w:r w:rsidRPr="00A96D8B">
              <w:rPr>
                <w:sz w:val="18"/>
                <w:szCs w:val="18"/>
              </w:rPr>
              <w:t>пешеходными тротуарами.</w:t>
            </w:r>
          </w:p>
          <w:p w14:paraId="44852C4C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</w:rPr>
            </w:pPr>
          </w:p>
          <w:p w14:paraId="44013720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/>
                <w:sz w:val="18"/>
                <w:szCs w:val="18"/>
              </w:rPr>
            </w:pPr>
            <w:r w:rsidRPr="00A96D8B">
              <w:rPr>
                <w:b/>
                <w:sz w:val="18"/>
                <w:szCs w:val="18"/>
              </w:rPr>
              <w:t>допускается:</w:t>
            </w:r>
          </w:p>
          <w:p w14:paraId="7DACA674" w14:textId="77777777" w:rsidR="0076410D" w:rsidRPr="00A96D8B" w:rsidRDefault="0076410D" w:rsidP="0076410D">
            <w:pPr>
              <w:pStyle w:val="TableParagraph"/>
              <w:numPr>
                <w:ilvl w:val="0"/>
                <w:numId w:val="7"/>
              </w:numPr>
              <w:tabs>
                <w:tab w:val="left" w:pos="218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на кровле объекта (крышные</w:t>
            </w:r>
            <w:r w:rsidRPr="00A96D8B">
              <w:rPr>
                <w:spacing w:val="-16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кондиционеры с</w:t>
            </w:r>
            <w:r w:rsidRPr="00A96D8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 xml:space="preserve">внутренними воздуховодными каналами) в нижней части оконных проемов, в 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окнах </w:t>
            </w:r>
            <w:r w:rsidRPr="00A96D8B">
              <w:rPr>
                <w:sz w:val="18"/>
                <w:szCs w:val="18"/>
                <w:lang w:val="ru-RU"/>
              </w:rPr>
              <w:t xml:space="preserve">подвального этажа </w:t>
            </w:r>
            <w:r w:rsidRPr="00A96D8B">
              <w:rPr>
                <w:spacing w:val="-5"/>
                <w:sz w:val="18"/>
                <w:szCs w:val="18"/>
                <w:lang w:val="ru-RU"/>
              </w:rPr>
              <w:t xml:space="preserve">без 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выхода </w:t>
            </w:r>
            <w:r w:rsidRPr="00A96D8B">
              <w:rPr>
                <w:sz w:val="18"/>
                <w:szCs w:val="18"/>
                <w:lang w:val="ru-RU"/>
              </w:rPr>
              <w:t>за плоскость фасада</w:t>
            </w:r>
          </w:p>
          <w:p w14:paraId="637ABC8E" w14:textId="77777777" w:rsidR="0076410D" w:rsidRPr="00A96D8B" w:rsidRDefault="0076410D" w:rsidP="0076410D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в простенках 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между </w:t>
            </w:r>
            <w:r w:rsidRPr="00A96D8B">
              <w:rPr>
                <w:sz w:val="18"/>
                <w:szCs w:val="18"/>
                <w:lang w:val="ru-RU"/>
              </w:rPr>
              <w:t>оконными и дверными проемами</w:t>
            </w:r>
          </w:p>
          <w:p w14:paraId="76A07CB5" w14:textId="77777777" w:rsidR="0076410D" w:rsidRPr="00A96D8B" w:rsidRDefault="0076410D" w:rsidP="0076410D">
            <w:pPr>
              <w:pStyle w:val="TableParagraph"/>
              <w:numPr>
                <w:ilvl w:val="0"/>
                <w:numId w:val="7"/>
              </w:numPr>
              <w:tabs>
                <w:tab w:val="left" w:pos="437"/>
              </w:tabs>
              <w:contextualSpacing/>
              <w:jc w:val="both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>на второстепенных фасадах,</w:t>
            </w:r>
            <w:r w:rsidRPr="00A96D8B">
              <w:rPr>
                <w:spacing w:val="-3"/>
                <w:sz w:val="18"/>
                <w:szCs w:val="18"/>
              </w:rPr>
              <w:t xml:space="preserve"> </w:t>
            </w:r>
            <w:r w:rsidRPr="00A96D8B">
              <w:rPr>
                <w:sz w:val="18"/>
                <w:szCs w:val="18"/>
              </w:rPr>
              <w:t>брандмауэрах</w:t>
            </w:r>
          </w:p>
          <w:p w14:paraId="05DD25E4" w14:textId="77777777" w:rsidR="0076410D" w:rsidRPr="00A96D8B" w:rsidRDefault="0076410D" w:rsidP="0076410D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арочных проемах на высоте не менее 3,0 м от поверхности</w:t>
            </w:r>
            <w:r w:rsidRPr="00A96D8B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земли.</w:t>
            </w:r>
          </w:p>
          <w:p w14:paraId="1003524E" w14:textId="77777777" w:rsidR="0076410D" w:rsidRPr="00A96D8B" w:rsidRDefault="0076410D" w:rsidP="0076410D">
            <w:pPr>
              <w:pStyle w:val="TableParagraph"/>
              <w:tabs>
                <w:tab w:val="left" w:pos="271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</w:p>
          <w:p w14:paraId="6A792FD5" w14:textId="77777777" w:rsidR="0076410D" w:rsidRPr="00A96D8B" w:rsidRDefault="0076410D" w:rsidP="0076410D">
            <w:pPr>
              <w:pStyle w:val="TableParagraph"/>
              <w:tabs>
                <w:tab w:val="left" w:pos="271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Для элементов 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систем </w:t>
            </w:r>
            <w:r w:rsidRPr="00A96D8B">
              <w:rPr>
                <w:sz w:val="18"/>
                <w:szCs w:val="18"/>
                <w:lang w:val="ru-RU"/>
              </w:rPr>
              <w:t>кондиционирования н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еобходимо </w:t>
            </w:r>
            <w:r w:rsidRPr="00A96D8B">
              <w:rPr>
                <w:sz w:val="18"/>
                <w:szCs w:val="18"/>
                <w:lang w:val="ru-RU"/>
              </w:rPr>
              <w:t>предусматривать</w:t>
            </w:r>
            <w:r w:rsidRPr="00A96D8B">
              <w:rPr>
                <w:spacing w:val="-12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скрытое водоотведение</w:t>
            </w:r>
          </w:p>
          <w:p w14:paraId="462CF2BE" w14:textId="77777777" w:rsidR="0076410D" w:rsidRPr="00A96D8B" w:rsidRDefault="0076410D" w:rsidP="0076410D">
            <w:pPr>
              <w:pStyle w:val="TableParagraph"/>
              <w:tabs>
                <w:tab w:val="left" w:pos="271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</w:p>
          <w:p w14:paraId="4569403C" w14:textId="77777777" w:rsidR="0076410D" w:rsidRPr="00A96D8B" w:rsidRDefault="0076410D" w:rsidP="0076410D">
            <w:pPr>
              <w:pStyle w:val="TableParagraph"/>
              <w:tabs>
                <w:tab w:val="left" w:pos="271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Элементы</w:t>
            </w:r>
            <w:r w:rsidRPr="00A96D8B">
              <w:rPr>
                <w:sz w:val="18"/>
                <w:szCs w:val="18"/>
                <w:lang w:val="ru-RU"/>
              </w:rPr>
              <w:tab/>
              <w:t>систем кондиционирования, а также антенны должны:</w:t>
            </w:r>
          </w:p>
          <w:p w14:paraId="71D21622" w14:textId="77777777" w:rsidR="0076410D" w:rsidRPr="00A96D8B" w:rsidRDefault="0076410D" w:rsidP="0076410D">
            <w:pPr>
              <w:pStyle w:val="TableParagraph"/>
              <w:tabs>
                <w:tab w:val="left" w:pos="271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-</w:t>
            </w:r>
            <w:r w:rsidRPr="00A96D8B">
              <w:rPr>
                <w:sz w:val="18"/>
                <w:szCs w:val="18"/>
                <w:lang w:val="ru-RU"/>
              </w:rPr>
              <w:tab/>
              <w:t>размещаться упорядоченно, с привязкой к архитектурному решению фасада и единой композиционной (вертикальной, горизонтальной) системе осей; размещаться с использованием стандартных конструкций крепления и с использованием маскирующих ограждений (решеток, жалюзи, корзин);</w:t>
            </w:r>
          </w:p>
          <w:p w14:paraId="23A81C7A" w14:textId="77777777" w:rsidR="0076410D" w:rsidRPr="00A96D8B" w:rsidRDefault="0076410D" w:rsidP="0076410D">
            <w:pPr>
              <w:pStyle w:val="TableParagraph"/>
              <w:tabs>
                <w:tab w:val="left" w:pos="271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-</w:t>
            </w:r>
            <w:r w:rsidRPr="00A96D8B">
              <w:rPr>
                <w:sz w:val="18"/>
                <w:szCs w:val="18"/>
                <w:lang w:val="ru-RU"/>
              </w:rPr>
              <w:tab/>
              <w:t>оснащаться кабель- каналами, скрытыми за фасадом или замаскированными в тон колера соответствующей плоскости фасада.</w:t>
            </w:r>
          </w:p>
        </w:tc>
        <w:tc>
          <w:tcPr>
            <w:tcW w:w="1919" w:type="pct"/>
            <w:gridSpan w:val="4"/>
            <w:vAlign w:val="center"/>
          </w:tcPr>
          <w:p w14:paraId="03592D32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Размещение элементов систем кондиционирования </w:t>
            </w:r>
            <w:r w:rsidRPr="00A96D8B">
              <w:rPr>
                <w:b/>
                <w:sz w:val="18"/>
                <w:szCs w:val="18"/>
                <w:lang w:val="ru-RU"/>
              </w:rPr>
              <w:t>запрещено</w:t>
            </w:r>
            <w:r w:rsidRPr="00A96D8B">
              <w:rPr>
                <w:sz w:val="18"/>
                <w:szCs w:val="18"/>
                <w:lang w:val="ru-RU"/>
              </w:rPr>
              <w:t>:</w:t>
            </w:r>
          </w:p>
          <w:p w14:paraId="0F278579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 xml:space="preserve">на поверхности </w:t>
            </w:r>
            <w:r w:rsidRPr="00A96D8B">
              <w:rPr>
                <w:spacing w:val="-3"/>
                <w:sz w:val="18"/>
                <w:szCs w:val="18"/>
              </w:rPr>
              <w:t>главных</w:t>
            </w:r>
            <w:r w:rsidRPr="00A96D8B">
              <w:rPr>
                <w:spacing w:val="-2"/>
                <w:sz w:val="18"/>
                <w:szCs w:val="18"/>
              </w:rPr>
              <w:t xml:space="preserve"> </w:t>
            </w:r>
            <w:r w:rsidRPr="00A96D8B">
              <w:rPr>
                <w:sz w:val="18"/>
                <w:szCs w:val="18"/>
              </w:rPr>
              <w:t>фасадов;</w:t>
            </w:r>
          </w:p>
          <w:p w14:paraId="7A38302C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оконных и дверных проемах с выступлением за плоскость</w:t>
            </w:r>
            <w:r w:rsidRPr="00A96D8B">
              <w:rPr>
                <w:spacing w:val="-13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фасада;</w:t>
            </w:r>
          </w:p>
          <w:p w14:paraId="589CF12F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>над пешеходными</w:t>
            </w:r>
            <w:r w:rsidRPr="00A96D8B">
              <w:rPr>
                <w:spacing w:val="-2"/>
                <w:sz w:val="18"/>
                <w:szCs w:val="18"/>
              </w:rPr>
              <w:t xml:space="preserve"> </w:t>
            </w:r>
            <w:r w:rsidRPr="00A96D8B">
              <w:rPr>
                <w:sz w:val="18"/>
                <w:szCs w:val="18"/>
              </w:rPr>
              <w:t>тротуарами.</w:t>
            </w:r>
          </w:p>
          <w:p w14:paraId="17DD72D1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</w:rPr>
            </w:pPr>
          </w:p>
          <w:p w14:paraId="258A6E21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/>
                <w:sz w:val="18"/>
                <w:szCs w:val="18"/>
              </w:rPr>
            </w:pPr>
            <w:r w:rsidRPr="00A96D8B">
              <w:rPr>
                <w:b/>
                <w:sz w:val="18"/>
                <w:szCs w:val="18"/>
              </w:rPr>
              <w:t>допускается:</w:t>
            </w:r>
          </w:p>
          <w:p w14:paraId="4AAFB64A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на кровле объекта (крышные кондиционеры с внутренними воздуховодными</w:t>
            </w:r>
            <w:r w:rsidRPr="00A96D8B">
              <w:rPr>
                <w:spacing w:val="-29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каналами)</w:t>
            </w:r>
          </w:p>
          <w:p w14:paraId="51F1079A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</w:t>
            </w:r>
            <w:r w:rsidRPr="00A96D8B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нижней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части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оконных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проемов,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в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окнах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подвального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этажа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без</w:t>
            </w:r>
            <w:r w:rsidRPr="00A96D8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>выхода</w:t>
            </w:r>
            <w:r w:rsidRPr="00A96D8B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за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плоскость фасада</w:t>
            </w:r>
          </w:p>
          <w:p w14:paraId="26BD8D2B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простенках между оконными и дверными</w:t>
            </w:r>
            <w:r w:rsidRPr="00A96D8B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проемами</w:t>
            </w:r>
          </w:p>
          <w:p w14:paraId="50DD6584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>на второстепенных фасадах,</w:t>
            </w:r>
            <w:r w:rsidRPr="00A96D8B">
              <w:rPr>
                <w:spacing w:val="-3"/>
                <w:sz w:val="18"/>
                <w:szCs w:val="18"/>
              </w:rPr>
              <w:t xml:space="preserve"> </w:t>
            </w:r>
            <w:r w:rsidRPr="00A96D8B">
              <w:rPr>
                <w:sz w:val="18"/>
                <w:szCs w:val="18"/>
              </w:rPr>
              <w:t>брандмауэрах</w:t>
            </w:r>
          </w:p>
          <w:p w14:paraId="588C49F3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арочных проемах на высоте не менее 3,0 м от поверхности</w:t>
            </w:r>
            <w:r w:rsidRPr="00A96D8B">
              <w:rPr>
                <w:spacing w:val="-13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земли.</w:t>
            </w:r>
          </w:p>
          <w:p w14:paraId="18FDD6AE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  <w:p w14:paraId="5D219E29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Для элементов систем кондиционирования необходимо предусматривать скрытое организованное водоотведение.</w:t>
            </w:r>
          </w:p>
          <w:p w14:paraId="6DBD79A3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</w:p>
          <w:p w14:paraId="18F04DE4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Элементы систем кондиционирования, а также антенны должны:</w:t>
            </w:r>
          </w:p>
          <w:p w14:paraId="55E8D80D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размещаться</w:t>
            </w:r>
            <w:r w:rsidRPr="00A96D8B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упорядоченно,</w:t>
            </w:r>
            <w:r w:rsidRPr="00A96D8B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с</w:t>
            </w:r>
            <w:r w:rsidRPr="00A96D8B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привязкой</w:t>
            </w:r>
            <w:r w:rsidRPr="00A96D8B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к</w:t>
            </w:r>
            <w:r w:rsidRPr="00A96D8B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архитектурному</w:t>
            </w:r>
            <w:r w:rsidRPr="00A96D8B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решению</w:t>
            </w:r>
            <w:r w:rsidRPr="00A96D8B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фасада</w:t>
            </w:r>
            <w:r w:rsidRPr="00A96D8B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и</w:t>
            </w:r>
            <w:r w:rsidRPr="00A96D8B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единой композиционной (вертикальной, горизонтальной) системе</w:t>
            </w:r>
            <w:r w:rsidRPr="00A96D8B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осей;</w:t>
            </w:r>
          </w:p>
          <w:p w14:paraId="60B55BB6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размещаться</w:t>
            </w:r>
            <w:r w:rsidRPr="00A96D8B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с</w:t>
            </w:r>
            <w:r w:rsidRPr="00A96D8B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использованием</w:t>
            </w:r>
            <w:r w:rsidRPr="00A96D8B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стандартных</w:t>
            </w:r>
            <w:r w:rsidRPr="00A96D8B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конструкций</w:t>
            </w:r>
            <w:r w:rsidRPr="00A96D8B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крепления</w:t>
            </w:r>
            <w:r w:rsidRPr="00A96D8B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и</w:t>
            </w:r>
            <w:r w:rsidRPr="00A96D8B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с</w:t>
            </w:r>
            <w:r w:rsidRPr="00A96D8B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использованием маскирующих ограждений (решеток, жалюзи,</w:t>
            </w:r>
            <w:r w:rsidRPr="00A96D8B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корзин);</w:t>
            </w:r>
          </w:p>
          <w:p w14:paraId="288C5206" w14:textId="77777777" w:rsidR="0076410D" w:rsidRPr="00A96D8B" w:rsidRDefault="0076410D" w:rsidP="0076410D">
            <w:pPr>
              <w:pStyle w:val="TableParagraph"/>
              <w:numPr>
                <w:ilvl w:val="0"/>
                <w:numId w:val="2"/>
              </w:numPr>
              <w:tabs>
                <w:tab w:val="left" w:pos="249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оснащаться кабель-каналами, скрытыми за фасадом или замаскированными в тон 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колера </w:t>
            </w:r>
            <w:r w:rsidRPr="00A96D8B">
              <w:rPr>
                <w:sz w:val="18"/>
                <w:szCs w:val="18"/>
                <w:lang w:val="ru-RU"/>
              </w:rPr>
              <w:t>соответствующей плоскости</w:t>
            </w:r>
            <w:r w:rsidRPr="00A96D8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фасада.</w:t>
            </w:r>
          </w:p>
        </w:tc>
        <w:tc>
          <w:tcPr>
            <w:tcW w:w="1197" w:type="pct"/>
            <w:vAlign w:val="center"/>
          </w:tcPr>
          <w:p w14:paraId="2A338227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Размещение элементов систем кондиционирования</w:t>
            </w:r>
          </w:p>
          <w:p w14:paraId="1514E112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b/>
                <w:sz w:val="18"/>
                <w:szCs w:val="18"/>
                <w:lang w:val="ru-RU"/>
              </w:rPr>
              <w:t>запрещено</w:t>
            </w:r>
            <w:r w:rsidRPr="00A96D8B">
              <w:rPr>
                <w:sz w:val="18"/>
                <w:szCs w:val="18"/>
                <w:lang w:val="ru-RU"/>
              </w:rPr>
              <w:t>:</w:t>
            </w:r>
          </w:p>
          <w:p w14:paraId="5D0B2D47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0" w:firstLine="0"/>
              <w:contextualSpacing/>
              <w:jc w:val="both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 xml:space="preserve">на поверхности </w:t>
            </w:r>
            <w:r w:rsidRPr="00A96D8B">
              <w:rPr>
                <w:spacing w:val="-3"/>
                <w:sz w:val="18"/>
                <w:szCs w:val="18"/>
              </w:rPr>
              <w:t xml:space="preserve">главных </w:t>
            </w:r>
            <w:r w:rsidRPr="00A96D8B">
              <w:rPr>
                <w:sz w:val="18"/>
                <w:szCs w:val="18"/>
              </w:rPr>
              <w:t>фасадов;</w:t>
            </w:r>
          </w:p>
          <w:p w14:paraId="10D4F069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оконных и дверных</w:t>
            </w:r>
            <w:r w:rsidRPr="00A96D8B">
              <w:rPr>
                <w:spacing w:val="-22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проемах с выступлением за плоскость фасада;</w:t>
            </w:r>
          </w:p>
          <w:p w14:paraId="5417AA09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0" w:firstLine="0"/>
              <w:contextualSpacing/>
              <w:jc w:val="both"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>над пешеходными</w:t>
            </w:r>
            <w:r w:rsidRPr="00A96D8B">
              <w:rPr>
                <w:spacing w:val="-15"/>
                <w:sz w:val="18"/>
                <w:szCs w:val="18"/>
              </w:rPr>
              <w:t xml:space="preserve"> </w:t>
            </w:r>
            <w:r w:rsidRPr="00A96D8B">
              <w:rPr>
                <w:sz w:val="18"/>
                <w:szCs w:val="18"/>
              </w:rPr>
              <w:t>тротуарами.</w:t>
            </w:r>
          </w:p>
          <w:p w14:paraId="2AE2F675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</w:rPr>
            </w:pPr>
          </w:p>
          <w:p w14:paraId="6015C284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b/>
                <w:sz w:val="18"/>
                <w:szCs w:val="18"/>
              </w:rPr>
            </w:pPr>
            <w:r w:rsidRPr="00A96D8B">
              <w:rPr>
                <w:b/>
                <w:sz w:val="18"/>
                <w:szCs w:val="18"/>
              </w:rPr>
              <w:t>допускается:</w:t>
            </w:r>
          </w:p>
          <w:p w14:paraId="3DD41DE4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на кровле объекта</w:t>
            </w:r>
            <w:r w:rsidRPr="00A96D8B">
              <w:rPr>
                <w:spacing w:val="-22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(крышные кондиционеры с внутренними воздуховодными</w:t>
            </w:r>
            <w:r w:rsidRPr="00A96D8B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каналами)</w:t>
            </w:r>
          </w:p>
          <w:p w14:paraId="0D8B88CD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 xml:space="preserve">в нижней части оконных проемов, в окнах подвального этажа без </w:t>
            </w:r>
            <w:r w:rsidRPr="00A96D8B">
              <w:rPr>
                <w:spacing w:val="-3"/>
                <w:sz w:val="18"/>
                <w:szCs w:val="18"/>
                <w:lang w:val="ru-RU"/>
              </w:rPr>
              <w:t xml:space="preserve">выхода </w:t>
            </w:r>
            <w:r w:rsidRPr="00A96D8B">
              <w:rPr>
                <w:sz w:val="18"/>
                <w:szCs w:val="18"/>
                <w:lang w:val="ru-RU"/>
              </w:rPr>
              <w:t>за плоскость фасада</w:t>
            </w:r>
          </w:p>
          <w:p w14:paraId="3D0BD333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в простенках между оконными и</w:t>
            </w:r>
            <w:r w:rsidRPr="00A96D8B">
              <w:rPr>
                <w:spacing w:val="-18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дверными проемами</w:t>
            </w:r>
          </w:p>
          <w:p w14:paraId="09B2243F" w14:textId="77777777" w:rsidR="0076410D" w:rsidRPr="0018152C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0" w:firstLine="0"/>
              <w:contextualSpacing/>
              <w:jc w:val="both"/>
              <w:rPr>
                <w:sz w:val="18"/>
                <w:szCs w:val="18"/>
              </w:rPr>
            </w:pPr>
            <w:r w:rsidRPr="0018152C">
              <w:rPr>
                <w:sz w:val="18"/>
                <w:szCs w:val="18"/>
              </w:rPr>
              <w:t>на</w:t>
            </w:r>
            <w:r w:rsidRPr="0018152C">
              <w:rPr>
                <w:spacing w:val="-2"/>
                <w:sz w:val="18"/>
                <w:szCs w:val="18"/>
              </w:rPr>
              <w:t xml:space="preserve"> </w:t>
            </w:r>
            <w:r w:rsidRPr="0018152C">
              <w:rPr>
                <w:sz w:val="18"/>
                <w:szCs w:val="18"/>
              </w:rPr>
              <w:t>балконах</w:t>
            </w:r>
          </w:p>
          <w:p w14:paraId="12253AC3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</w:rPr>
            </w:pPr>
          </w:p>
          <w:p w14:paraId="394C1552" w14:textId="77777777" w:rsidR="0076410D" w:rsidRPr="00A96D8B" w:rsidRDefault="0076410D" w:rsidP="0076410D">
            <w:pPr>
              <w:pStyle w:val="TableParagraph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Элементы систем кондиционирования, а также антенны должны:</w:t>
            </w:r>
          </w:p>
          <w:p w14:paraId="36DAB365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ind w:left="0" w:firstLine="0"/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размещаться упорядоченно, с привязкой к архитектурному решению фасада и единой композиционной (вертикальной,</w:t>
            </w:r>
            <w:r w:rsidRPr="00A96D8B">
              <w:rPr>
                <w:spacing w:val="-15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горизонтальной) системе</w:t>
            </w:r>
            <w:r w:rsidRPr="00A96D8B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осей;</w:t>
            </w:r>
          </w:p>
          <w:p w14:paraId="7F2103E7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размещаться с использованием</w:t>
            </w:r>
            <w:r w:rsidRPr="00A96D8B">
              <w:rPr>
                <w:spacing w:val="-16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стандартных конструкций крепления и</w:t>
            </w:r>
            <w:r w:rsidRPr="00A96D8B">
              <w:rPr>
                <w:spacing w:val="-11"/>
                <w:sz w:val="18"/>
                <w:szCs w:val="18"/>
                <w:lang w:val="ru-RU"/>
              </w:rPr>
              <w:t xml:space="preserve"> </w:t>
            </w:r>
            <w:r w:rsidRPr="00A96D8B">
              <w:rPr>
                <w:sz w:val="18"/>
                <w:szCs w:val="18"/>
                <w:lang w:val="ru-RU"/>
              </w:rPr>
              <w:t>с использованием маскирующих ограждений (решеток, жалюзи, корзин);</w:t>
            </w:r>
          </w:p>
          <w:p w14:paraId="309FA96F" w14:textId="77777777" w:rsidR="0076410D" w:rsidRPr="00A96D8B" w:rsidRDefault="0076410D" w:rsidP="0076410D">
            <w:pPr>
              <w:pStyle w:val="TableParagraph"/>
              <w:numPr>
                <w:ilvl w:val="0"/>
                <w:numId w:val="1"/>
              </w:numPr>
              <w:tabs>
                <w:tab w:val="left" w:pos="212"/>
              </w:tabs>
              <w:contextualSpacing/>
              <w:jc w:val="both"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- оснащаться кабель-каналами, скрытыми за фасадом или замаскированными в тон колера соответствующей плоскости фасада</w:t>
            </w:r>
          </w:p>
        </w:tc>
      </w:tr>
      <w:tr w:rsidR="0076410D" w:rsidRPr="00A96D8B" w14:paraId="29457877" w14:textId="77777777" w:rsidTr="00FC53F7">
        <w:trPr>
          <w:trHeight w:val="20"/>
        </w:trPr>
        <w:tc>
          <w:tcPr>
            <w:tcW w:w="553" w:type="pct"/>
            <w:vAlign w:val="center"/>
          </w:tcPr>
          <w:p w14:paraId="762CFE23" w14:textId="77777777" w:rsidR="0076410D" w:rsidRPr="00A96D8B" w:rsidRDefault="0076410D" w:rsidP="0076410D">
            <w:pPr>
              <w:pStyle w:val="TableParagraph"/>
              <w:tabs>
                <w:tab w:val="left" w:pos="1543"/>
              </w:tabs>
              <w:contextualSpacing/>
              <w:rPr>
                <w:sz w:val="18"/>
                <w:szCs w:val="18"/>
              </w:rPr>
            </w:pPr>
            <w:r w:rsidRPr="00A96D8B">
              <w:rPr>
                <w:sz w:val="18"/>
                <w:szCs w:val="18"/>
              </w:rPr>
              <w:t>Маскирующие ограждения</w:t>
            </w:r>
          </w:p>
        </w:tc>
        <w:tc>
          <w:tcPr>
            <w:tcW w:w="4447" w:type="pct"/>
            <w:gridSpan w:val="6"/>
            <w:vAlign w:val="center"/>
          </w:tcPr>
          <w:p w14:paraId="371E879E" w14:textId="77777777" w:rsidR="0076410D" w:rsidRPr="00A96D8B" w:rsidRDefault="0076410D" w:rsidP="0076410D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A96D8B">
              <w:rPr>
                <w:sz w:val="18"/>
                <w:szCs w:val="18"/>
                <w:lang w:val="ru-RU"/>
              </w:rPr>
              <w:t>Должны иметь окраску, соответствующую одному из колеров элементов здания (стен, перекрытий, элементов окон, цоколя)</w:t>
            </w:r>
          </w:p>
        </w:tc>
      </w:tr>
    </w:tbl>
    <w:p w14:paraId="470F6D57" w14:textId="297C0BC1" w:rsidR="004D5A9C" w:rsidRPr="00A96D8B" w:rsidRDefault="004D5A9C" w:rsidP="007E7BAE">
      <w:pPr>
        <w:spacing w:after="0" w:line="240" w:lineRule="auto"/>
        <w:contextualSpacing/>
      </w:pPr>
    </w:p>
    <w:p w14:paraId="3EDFDA4C" w14:textId="2EBA7E57" w:rsidR="004D5A9C" w:rsidRPr="00536B84" w:rsidRDefault="00536B84" w:rsidP="00536B8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536B84">
        <w:rPr>
          <w:rFonts w:ascii="Times New Roman" w:hAnsi="Times New Roman" w:cs="Times New Roman"/>
          <w:b/>
          <w:bCs/>
          <w:sz w:val="28"/>
        </w:rPr>
        <w:t>7</w:t>
      </w:r>
      <w:r w:rsidR="004A7ED9" w:rsidRPr="00536B84">
        <w:rPr>
          <w:rFonts w:ascii="Times New Roman" w:hAnsi="Times New Roman" w:cs="Times New Roman"/>
          <w:b/>
          <w:bCs/>
          <w:sz w:val="28"/>
        </w:rPr>
        <w:t xml:space="preserve">. </w:t>
      </w:r>
      <w:r w:rsidR="004D5A9C" w:rsidRPr="00536B84">
        <w:rPr>
          <w:rFonts w:ascii="Times New Roman" w:hAnsi="Times New Roman" w:cs="Times New Roman"/>
          <w:b/>
          <w:bCs/>
          <w:sz w:val="28"/>
        </w:rPr>
        <w:t>Требования к подсветке фасадов объектов капитального строительства</w:t>
      </w:r>
    </w:p>
    <w:p w14:paraId="2CC678F7" w14:textId="43B4EFF1" w:rsidR="004D5A9C" w:rsidRDefault="004D5A9C" w:rsidP="00A27F0E">
      <w:pPr>
        <w:spacing w:after="120" w:line="240" w:lineRule="auto"/>
        <w:jc w:val="right"/>
        <w:rPr>
          <w:rFonts w:ascii="Times New Roman" w:hAnsi="Times New Roman" w:cs="Times New Roman"/>
          <w:sz w:val="28"/>
        </w:rPr>
      </w:pPr>
      <w:r w:rsidRPr="00A96D8B">
        <w:rPr>
          <w:rFonts w:ascii="Times New Roman" w:hAnsi="Times New Roman" w:cs="Times New Roman"/>
          <w:sz w:val="28"/>
        </w:rPr>
        <w:t xml:space="preserve">Таблица </w:t>
      </w:r>
      <w:r w:rsidR="00582A49">
        <w:rPr>
          <w:rFonts w:ascii="Times New Roman" w:hAnsi="Times New Roman" w:cs="Times New Roman"/>
          <w:sz w:val="28"/>
        </w:rPr>
        <w:t>6</w:t>
      </w:r>
    </w:p>
    <w:p w14:paraId="0F65CEAA" w14:textId="51CCC8D8" w:rsidR="00536B84" w:rsidRPr="00A96D8B" w:rsidRDefault="00536B84" w:rsidP="00536B84">
      <w:pPr>
        <w:spacing w:after="120" w:line="240" w:lineRule="auto"/>
        <w:jc w:val="center"/>
        <w:rPr>
          <w:rFonts w:ascii="Times New Roman" w:hAnsi="Times New Roman" w:cs="Times New Roman"/>
          <w:sz w:val="28"/>
        </w:rPr>
      </w:pPr>
      <w:r w:rsidRPr="00536B84">
        <w:rPr>
          <w:rFonts w:ascii="Times New Roman" w:hAnsi="Times New Roman" w:cs="Times New Roman"/>
          <w:sz w:val="28"/>
        </w:rPr>
        <w:lastRenderedPageBreak/>
        <w:t>Требования к подсветке фасадов объектов капитального строительства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35"/>
        <w:gridCol w:w="2133"/>
        <w:gridCol w:w="2136"/>
        <w:gridCol w:w="2136"/>
        <w:gridCol w:w="2133"/>
        <w:gridCol w:w="2136"/>
        <w:gridCol w:w="2317"/>
      </w:tblGrid>
      <w:tr w:rsidR="00FC53F7" w:rsidRPr="00A96D8B" w14:paraId="2D585F44" w14:textId="77777777" w:rsidTr="0076410D">
        <w:trPr>
          <w:trHeight w:val="20"/>
        </w:trPr>
        <w:tc>
          <w:tcPr>
            <w:tcW w:w="706" w:type="pct"/>
            <w:tcBorders>
              <w:top w:val="single" w:sz="4" w:space="0" w:color="auto"/>
            </w:tcBorders>
            <w:vAlign w:val="center"/>
          </w:tcPr>
          <w:p w14:paraId="3ED76873" w14:textId="1F7A6853" w:rsidR="00FC53F7" w:rsidRPr="00582A49" w:rsidRDefault="00FC53F7" w:rsidP="00FC53F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2A49">
              <w:rPr>
                <w:rFonts w:ascii="Times New Roman" w:hAnsi="Times New Roman" w:cs="Times New Roman"/>
                <w:sz w:val="18"/>
                <w:szCs w:val="18"/>
              </w:rPr>
              <w:t>Наименование параметра</w:t>
            </w:r>
          </w:p>
        </w:tc>
        <w:tc>
          <w:tcPr>
            <w:tcW w:w="705" w:type="pct"/>
            <w:vAlign w:val="center"/>
          </w:tcPr>
          <w:p w14:paraId="68CEC796" w14:textId="44F9EC0D" w:rsidR="00FC53F7" w:rsidRPr="00582A49" w:rsidRDefault="00FC53F7" w:rsidP="0076410D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Код </w:t>
            </w:r>
            <w:r w:rsidR="0076410D" w:rsidRPr="0076410D">
              <w:rPr>
                <w:sz w:val="18"/>
                <w:szCs w:val="18"/>
                <w:lang w:val="ru-RU"/>
              </w:rPr>
              <w:t>2.1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2.1.1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2.2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2.3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2.5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2.6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13.2</w:t>
            </w:r>
          </w:p>
        </w:tc>
        <w:tc>
          <w:tcPr>
            <w:tcW w:w="706" w:type="pct"/>
            <w:vAlign w:val="center"/>
          </w:tcPr>
          <w:p w14:paraId="5FCBAE17" w14:textId="0FD43BDE" w:rsidR="00FC53F7" w:rsidRPr="0076410D" w:rsidRDefault="00FC53F7" w:rsidP="0076410D">
            <w:pPr>
              <w:pStyle w:val="TableParagraph"/>
              <w:contextualSpacing/>
              <w:jc w:val="center"/>
              <w:rPr>
                <w:spacing w:val="-4"/>
                <w:sz w:val="18"/>
                <w:szCs w:val="18"/>
                <w:lang w:val="ru-RU"/>
              </w:rPr>
            </w:pPr>
            <w:r w:rsidRPr="00582A49">
              <w:rPr>
                <w:spacing w:val="-4"/>
                <w:sz w:val="18"/>
                <w:szCs w:val="18"/>
                <w:lang w:val="ru-RU"/>
              </w:rPr>
              <w:t xml:space="preserve">Код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3.2.1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3.2.2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3.2.3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3.2.4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3.4.1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3.4.2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3.5.1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3.5.2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3.6.1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3.7.1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3.7.2</w:t>
            </w:r>
            <w:r w:rsidR="0076410D">
              <w:rPr>
                <w:spacing w:val="-4"/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pacing w:val="-4"/>
                <w:sz w:val="18"/>
                <w:szCs w:val="18"/>
                <w:lang w:val="ru-RU"/>
              </w:rPr>
              <w:t>3.10.1</w:t>
            </w:r>
          </w:p>
        </w:tc>
        <w:tc>
          <w:tcPr>
            <w:tcW w:w="706" w:type="pct"/>
            <w:vAlign w:val="center"/>
          </w:tcPr>
          <w:p w14:paraId="23E29813" w14:textId="006779CF" w:rsidR="00FC53F7" w:rsidRPr="00582A49" w:rsidRDefault="00FC53F7" w:rsidP="0076410D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Код </w:t>
            </w:r>
            <w:r w:rsidR="0076410D" w:rsidRPr="0076410D">
              <w:rPr>
                <w:sz w:val="18"/>
                <w:szCs w:val="18"/>
                <w:lang w:val="ru-RU"/>
              </w:rPr>
              <w:t>3.9.2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3.9.3</w:t>
            </w:r>
            <w:r w:rsidR="0076410D">
              <w:rPr>
                <w:sz w:val="18"/>
                <w:szCs w:val="18"/>
                <w:lang w:val="ru-RU"/>
              </w:rPr>
              <w:t xml:space="preserve">. </w:t>
            </w:r>
            <w:r w:rsidR="0076410D" w:rsidRPr="0076410D">
              <w:rPr>
                <w:sz w:val="18"/>
                <w:szCs w:val="18"/>
                <w:lang w:val="ru-RU"/>
              </w:rPr>
              <w:t>4.1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4.3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4.4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4.5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4.6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4.7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4.8.1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5.1.2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5.1.7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5.2.1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9.2.1</w:t>
            </w:r>
          </w:p>
        </w:tc>
        <w:tc>
          <w:tcPr>
            <w:tcW w:w="705" w:type="pct"/>
            <w:vAlign w:val="center"/>
          </w:tcPr>
          <w:p w14:paraId="46F0E413" w14:textId="31D54CDE" w:rsidR="00FC53F7" w:rsidRPr="00582A49" w:rsidRDefault="00FC53F7" w:rsidP="0076410D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Код </w:t>
            </w:r>
            <w:r w:rsidR="0076410D" w:rsidRPr="0076410D">
              <w:rPr>
                <w:sz w:val="18"/>
                <w:szCs w:val="18"/>
                <w:lang w:val="ru-RU"/>
              </w:rPr>
              <w:t>3.1.2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3.8.1</w:t>
            </w:r>
          </w:p>
        </w:tc>
        <w:tc>
          <w:tcPr>
            <w:tcW w:w="706" w:type="pct"/>
            <w:vAlign w:val="center"/>
          </w:tcPr>
          <w:p w14:paraId="226A7835" w14:textId="4B17EEA9" w:rsidR="00FC53F7" w:rsidRPr="0076410D" w:rsidRDefault="00FC53F7" w:rsidP="0076410D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Код </w:t>
            </w:r>
            <w:r w:rsidR="0076410D" w:rsidRPr="0076410D">
              <w:rPr>
                <w:sz w:val="18"/>
                <w:szCs w:val="18"/>
                <w:lang w:val="ru-RU"/>
              </w:rPr>
              <w:t>2.7.1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2.7.2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3.3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4.9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4.9.1.3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4.9.1.4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7.2.2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7.3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13.0</w:t>
            </w:r>
          </w:p>
        </w:tc>
        <w:tc>
          <w:tcPr>
            <w:tcW w:w="766" w:type="pct"/>
            <w:vAlign w:val="center"/>
          </w:tcPr>
          <w:p w14:paraId="699251C8" w14:textId="09A3E94B" w:rsidR="00FC53F7" w:rsidRPr="0076410D" w:rsidRDefault="00FC53F7" w:rsidP="0076410D">
            <w:pPr>
              <w:pStyle w:val="TableParagraph"/>
              <w:contextualSpacing/>
              <w:jc w:val="center"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>Код</w:t>
            </w:r>
            <w:r w:rsidR="0076410D">
              <w:rPr>
                <w:sz w:val="18"/>
                <w:szCs w:val="18"/>
                <w:lang w:val="ru-RU"/>
              </w:rPr>
              <w:t xml:space="preserve"> </w:t>
            </w:r>
            <w:r w:rsidR="0076410D" w:rsidRPr="0076410D">
              <w:rPr>
                <w:sz w:val="18"/>
                <w:szCs w:val="18"/>
                <w:lang w:val="ru-RU"/>
              </w:rPr>
              <w:t>1.8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1.9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1.10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1.11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1.15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1.17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1.18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6.0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6.2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6.3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6.3.1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6.3.3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6.3.4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6.4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6.5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6.6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6.9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6.11</w:t>
            </w:r>
            <w:r w:rsidR="0076410D">
              <w:rPr>
                <w:sz w:val="18"/>
                <w:szCs w:val="18"/>
                <w:lang w:val="ru-RU"/>
              </w:rPr>
              <w:t xml:space="preserve">, </w:t>
            </w:r>
            <w:r w:rsidR="0076410D" w:rsidRPr="0076410D">
              <w:rPr>
                <w:sz w:val="18"/>
                <w:szCs w:val="18"/>
                <w:lang w:val="ru-RU"/>
              </w:rPr>
              <w:t>7.1</w:t>
            </w:r>
          </w:p>
        </w:tc>
      </w:tr>
      <w:tr w:rsidR="004D5A9C" w:rsidRPr="00A96D8B" w14:paraId="5861AD23" w14:textId="77777777" w:rsidTr="0031308C">
        <w:trPr>
          <w:trHeight w:val="20"/>
        </w:trPr>
        <w:tc>
          <w:tcPr>
            <w:tcW w:w="706" w:type="pct"/>
            <w:vAlign w:val="center"/>
          </w:tcPr>
          <w:p w14:paraId="324B85FA" w14:textId="77777777" w:rsidR="004D5A9C" w:rsidRPr="00582A49" w:rsidRDefault="004D5A9C" w:rsidP="004D5A9C">
            <w:pPr>
              <w:pStyle w:val="TableParagraph"/>
              <w:contextualSpacing/>
              <w:jc w:val="center"/>
              <w:rPr>
                <w:sz w:val="18"/>
                <w:szCs w:val="18"/>
              </w:rPr>
            </w:pPr>
            <w:r w:rsidRPr="00582A49">
              <w:rPr>
                <w:sz w:val="18"/>
                <w:szCs w:val="18"/>
              </w:rPr>
              <w:t>Архитектурная подсветка</w:t>
            </w:r>
          </w:p>
        </w:tc>
        <w:tc>
          <w:tcPr>
            <w:tcW w:w="3528" w:type="pct"/>
            <w:gridSpan w:val="5"/>
            <w:vAlign w:val="center"/>
          </w:tcPr>
          <w:p w14:paraId="165F8C3C" w14:textId="77777777" w:rsidR="004D5A9C" w:rsidRPr="00582A49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Подсветка фасада не должна иметь активного мерцания. Запрещено использовать подсветку </w:t>
            </w:r>
            <w:r w:rsidRPr="00582A49">
              <w:rPr>
                <w:sz w:val="18"/>
                <w:szCs w:val="18"/>
              </w:rPr>
              <w:t>RGB</w:t>
            </w:r>
            <w:r w:rsidRPr="00582A49">
              <w:rPr>
                <w:sz w:val="18"/>
                <w:szCs w:val="18"/>
                <w:lang w:val="ru-RU"/>
              </w:rPr>
              <w:t xml:space="preserve"> формата</w:t>
            </w:r>
          </w:p>
          <w:p w14:paraId="6A93870D" w14:textId="77777777" w:rsidR="004D5A9C" w:rsidRPr="00582A49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>Необходимо использовать кабеля подсветки скрытого монтажа.</w:t>
            </w:r>
          </w:p>
        </w:tc>
        <w:tc>
          <w:tcPr>
            <w:tcW w:w="766" w:type="pct"/>
            <w:vAlign w:val="center"/>
          </w:tcPr>
          <w:p w14:paraId="38B0F2D6" w14:textId="77777777" w:rsidR="004D5A9C" w:rsidRPr="00582A49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>Подсветка фасада не должна иметь активного мерцания.</w:t>
            </w:r>
          </w:p>
          <w:p w14:paraId="7760D1E8" w14:textId="77777777" w:rsidR="004D5A9C" w:rsidRPr="00582A49" w:rsidRDefault="004D5A9C" w:rsidP="004D5A9C">
            <w:pPr>
              <w:pStyle w:val="TableParagraph"/>
              <w:contextualSpacing/>
              <w:rPr>
                <w:sz w:val="18"/>
                <w:szCs w:val="18"/>
                <w:lang w:val="ru-RU"/>
              </w:rPr>
            </w:pPr>
            <w:r w:rsidRPr="00582A49">
              <w:rPr>
                <w:sz w:val="18"/>
                <w:szCs w:val="18"/>
                <w:lang w:val="ru-RU"/>
              </w:rPr>
              <w:t xml:space="preserve">Запрещено использовать подсветку </w:t>
            </w:r>
            <w:r w:rsidRPr="00582A49">
              <w:rPr>
                <w:sz w:val="18"/>
                <w:szCs w:val="18"/>
              </w:rPr>
              <w:t>RGB</w:t>
            </w:r>
            <w:r w:rsidRPr="00582A49">
              <w:rPr>
                <w:sz w:val="18"/>
                <w:szCs w:val="18"/>
                <w:lang w:val="ru-RU"/>
              </w:rPr>
              <w:t xml:space="preserve"> формата</w:t>
            </w:r>
          </w:p>
        </w:tc>
      </w:tr>
    </w:tbl>
    <w:p w14:paraId="6C418AF0" w14:textId="77777777" w:rsidR="00304F4B" w:rsidRPr="00A96D8B" w:rsidRDefault="00304F4B" w:rsidP="007E7BAE">
      <w:pPr>
        <w:spacing w:after="0" w:line="240" w:lineRule="auto"/>
        <w:contextualSpacing/>
      </w:pPr>
    </w:p>
    <w:sectPr w:rsidR="00304F4B" w:rsidRPr="00A96D8B" w:rsidSect="00304F4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ED7E93E-256F-44D6-BB24-AEB36090B425}"/>
    <w:embedBold r:id="rId2" w:fontKey="{ACA34620-DBF4-4433-8DD4-9DA6941947B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AAEF06C-CD18-4457-BA6D-9E7782654DC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5E247C2-6029-4E5F-9EAD-135791B3C0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F1A3E"/>
    <w:multiLevelType w:val="hybridMultilevel"/>
    <w:tmpl w:val="DB62E95E"/>
    <w:lvl w:ilvl="0" w:tplc="0419000F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13E567A4"/>
    <w:multiLevelType w:val="hybridMultilevel"/>
    <w:tmpl w:val="BCC44A8E"/>
    <w:lvl w:ilvl="0" w:tplc="8FC26F2C">
      <w:numFmt w:val="bullet"/>
      <w:lvlText w:val="-"/>
      <w:lvlJc w:val="left"/>
      <w:pPr>
        <w:ind w:left="110" w:hanging="106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  <w:lang w:val="ru-RU" w:eastAsia="ru-RU" w:bidi="ru-RU"/>
      </w:rPr>
    </w:lvl>
    <w:lvl w:ilvl="1" w:tplc="5CC464D2">
      <w:numFmt w:val="bullet"/>
      <w:lvlText w:val="•"/>
      <w:lvlJc w:val="left"/>
      <w:pPr>
        <w:ind w:left="330" w:hanging="106"/>
      </w:pPr>
      <w:rPr>
        <w:rFonts w:hint="default"/>
        <w:lang w:val="ru-RU" w:eastAsia="ru-RU" w:bidi="ru-RU"/>
      </w:rPr>
    </w:lvl>
    <w:lvl w:ilvl="2" w:tplc="320697D2">
      <w:numFmt w:val="bullet"/>
      <w:lvlText w:val="•"/>
      <w:lvlJc w:val="left"/>
      <w:pPr>
        <w:ind w:left="540" w:hanging="106"/>
      </w:pPr>
      <w:rPr>
        <w:rFonts w:hint="default"/>
        <w:lang w:val="ru-RU" w:eastAsia="ru-RU" w:bidi="ru-RU"/>
      </w:rPr>
    </w:lvl>
    <w:lvl w:ilvl="3" w:tplc="EA0EAF2C">
      <w:numFmt w:val="bullet"/>
      <w:lvlText w:val="•"/>
      <w:lvlJc w:val="left"/>
      <w:pPr>
        <w:ind w:left="750" w:hanging="106"/>
      </w:pPr>
      <w:rPr>
        <w:rFonts w:hint="default"/>
        <w:lang w:val="ru-RU" w:eastAsia="ru-RU" w:bidi="ru-RU"/>
      </w:rPr>
    </w:lvl>
    <w:lvl w:ilvl="4" w:tplc="CB38B97C">
      <w:numFmt w:val="bullet"/>
      <w:lvlText w:val="•"/>
      <w:lvlJc w:val="left"/>
      <w:pPr>
        <w:ind w:left="961" w:hanging="106"/>
      </w:pPr>
      <w:rPr>
        <w:rFonts w:hint="default"/>
        <w:lang w:val="ru-RU" w:eastAsia="ru-RU" w:bidi="ru-RU"/>
      </w:rPr>
    </w:lvl>
    <w:lvl w:ilvl="5" w:tplc="5128EEBC">
      <w:numFmt w:val="bullet"/>
      <w:lvlText w:val="•"/>
      <w:lvlJc w:val="left"/>
      <w:pPr>
        <w:ind w:left="1171" w:hanging="106"/>
      </w:pPr>
      <w:rPr>
        <w:rFonts w:hint="default"/>
        <w:lang w:val="ru-RU" w:eastAsia="ru-RU" w:bidi="ru-RU"/>
      </w:rPr>
    </w:lvl>
    <w:lvl w:ilvl="6" w:tplc="27A42348">
      <w:numFmt w:val="bullet"/>
      <w:lvlText w:val="•"/>
      <w:lvlJc w:val="left"/>
      <w:pPr>
        <w:ind w:left="1381" w:hanging="106"/>
      </w:pPr>
      <w:rPr>
        <w:rFonts w:hint="default"/>
        <w:lang w:val="ru-RU" w:eastAsia="ru-RU" w:bidi="ru-RU"/>
      </w:rPr>
    </w:lvl>
    <w:lvl w:ilvl="7" w:tplc="E102A846">
      <w:numFmt w:val="bullet"/>
      <w:lvlText w:val="•"/>
      <w:lvlJc w:val="left"/>
      <w:pPr>
        <w:ind w:left="1592" w:hanging="106"/>
      </w:pPr>
      <w:rPr>
        <w:rFonts w:hint="default"/>
        <w:lang w:val="ru-RU" w:eastAsia="ru-RU" w:bidi="ru-RU"/>
      </w:rPr>
    </w:lvl>
    <w:lvl w:ilvl="8" w:tplc="286ABA1A">
      <w:numFmt w:val="bullet"/>
      <w:lvlText w:val="•"/>
      <w:lvlJc w:val="left"/>
      <w:pPr>
        <w:ind w:left="1802" w:hanging="106"/>
      </w:pPr>
      <w:rPr>
        <w:rFonts w:hint="default"/>
        <w:lang w:val="ru-RU" w:eastAsia="ru-RU" w:bidi="ru-RU"/>
      </w:rPr>
    </w:lvl>
  </w:abstractNum>
  <w:abstractNum w:abstractNumId="2" w15:restartNumberingAfterBreak="0">
    <w:nsid w:val="1B967B6C"/>
    <w:multiLevelType w:val="hybridMultilevel"/>
    <w:tmpl w:val="6B7AB554"/>
    <w:lvl w:ilvl="0" w:tplc="40AA1E9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40828"/>
    <w:multiLevelType w:val="multilevel"/>
    <w:tmpl w:val="0F36D4EA"/>
    <w:lvl w:ilvl="0">
      <w:start w:val="1"/>
      <w:numFmt w:val="decimal"/>
      <w:lvlText w:val="%1.0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eastAsia="Calibri" w:hint="default"/>
      </w:rPr>
    </w:lvl>
  </w:abstractNum>
  <w:abstractNum w:abstractNumId="4" w15:restartNumberingAfterBreak="0">
    <w:nsid w:val="1E816358"/>
    <w:multiLevelType w:val="hybridMultilevel"/>
    <w:tmpl w:val="E8C42A06"/>
    <w:lvl w:ilvl="0" w:tplc="7B62E5F4">
      <w:numFmt w:val="bullet"/>
      <w:lvlText w:val="-"/>
      <w:lvlJc w:val="left"/>
      <w:pPr>
        <w:ind w:left="107" w:hanging="106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  <w:lang w:val="ru-RU" w:eastAsia="ru-RU" w:bidi="ru-RU"/>
      </w:rPr>
    </w:lvl>
    <w:lvl w:ilvl="1" w:tplc="40D0DAA4">
      <w:numFmt w:val="bullet"/>
      <w:lvlText w:val="•"/>
      <w:lvlJc w:val="left"/>
      <w:pPr>
        <w:ind w:left="840" w:hanging="106"/>
      </w:pPr>
      <w:rPr>
        <w:rFonts w:hint="default"/>
        <w:lang w:val="ru-RU" w:eastAsia="ru-RU" w:bidi="ru-RU"/>
      </w:rPr>
    </w:lvl>
    <w:lvl w:ilvl="2" w:tplc="63067B2A">
      <w:numFmt w:val="bullet"/>
      <w:lvlText w:val="•"/>
      <w:lvlJc w:val="left"/>
      <w:pPr>
        <w:ind w:left="1581" w:hanging="106"/>
      </w:pPr>
      <w:rPr>
        <w:rFonts w:hint="default"/>
        <w:lang w:val="ru-RU" w:eastAsia="ru-RU" w:bidi="ru-RU"/>
      </w:rPr>
    </w:lvl>
    <w:lvl w:ilvl="3" w:tplc="8B40C012">
      <w:numFmt w:val="bullet"/>
      <w:lvlText w:val="•"/>
      <w:lvlJc w:val="left"/>
      <w:pPr>
        <w:ind w:left="2322" w:hanging="106"/>
      </w:pPr>
      <w:rPr>
        <w:rFonts w:hint="default"/>
        <w:lang w:val="ru-RU" w:eastAsia="ru-RU" w:bidi="ru-RU"/>
      </w:rPr>
    </w:lvl>
    <w:lvl w:ilvl="4" w:tplc="EE12ED32">
      <w:numFmt w:val="bullet"/>
      <w:lvlText w:val="•"/>
      <w:lvlJc w:val="left"/>
      <w:pPr>
        <w:ind w:left="3062" w:hanging="106"/>
      </w:pPr>
      <w:rPr>
        <w:rFonts w:hint="default"/>
        <w:lang w:val="ru-RU" w:eastAsia="ru-RU" w:bidi="ru-RU"/>
      </w:rPr>
    </w:lvl>
    <w:lvl w:ilvl="5" w:tplc="35A45996">
      <w:numFmt w:val="bullet"/>
      <w:lvlText w:val="•"/>
      <w:lvlJc w:val="left"/>
      <w:pPr>
        <w:ind w:left="3803" w:hanging="106"/>
      </w:pPr>
      <w:rPr>
        <w:rFonts w:hint="default"/>
        <w:lang w:val="ru-RU" w:eastAsia="ru-RU" w:bidi="ru-RU"/>
      </w:rPr>
    </w:lvl>
    <w:lvl w:ilvl="6" w:tplc="556CA754">
      <w:numFmt w:val="bullet"/>
      <w:lvlText w:val="•"/>
      <w:lvlJc w:val="left"/>
      <w:pPr>
        <w:ind w:left="4544" w:hanging="106"/>
      </w:pPr>
      <w:rPr>
        <w:rFonts w:hint="default"/>
        <w:lang w:val="ru-RU" w:eastAsia="ru-RU" w:bidi="ru-RU"/>
      </w:rPr>
    </w:lvl>
    <w:lvl w:ilvl="7" w:tplc="B7BA123A">
      <w:numFmt w:val="bullet"/>
      <w:lvlText w:val="•"/>
      <w:lvlJc w:val="left"/>
      <w:pPr>
        <w:ind w:left="5284" w:hanging="106"/>
      </w:pPr>
      <w:rPr>
        <w:rFonts w:hint="default"/>
        <w:lang w:val="ru-RU" w:eastAsia="ru-RU" w:bidi="ru-RU"/>
      </w:rPr>
    </w:lvl>
    <w:lvl w:ilvl="8" w:tplc="9BD0FB52">
      <w:numFmt w:val="bullet"/>
      <w:lvlText w:val="•"/>
      <w:lvlJc w:val="left"/>
      <w:pPr>
        <w:ind w:left="6025" w:hanging="106"/>
      </w:pPr>
      <w:rPr>
        <w:rFonts w:hint="default"/>
        <w:lang w:val="ru-RU" w:eastAsia="ru-RU" w:bidi="ru-RU"/>
      </w:rPr>
    </w:lvl>
  </w:abstractNum>
  <w:abstractNum w:abstractNumId="5" w15:restartNumberingAfterBreak="0">
    <w:nsid w:val="24E6475E"/>
    <w:multiLevelType w:val="hybridMultilevel"/>
    <w:tmpl w:val="D6F65796"/>
    <w:lvl w:ilvl="0" w:tplc="8D42C4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trike w:val="0"/>
        <w:color w:val="auto"/>
        <w:sz w:val="18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83F84"/>
    <w:multiLevelType w:val="hybridMultilevel"/>
    <w:tmpl w:val="64AED6A0"/>
    <w:lvl w:ilvl="0" w:tplc="32DC9E62">
      <w:start w:val="1"/>
      <w:numFmt w:val="decimal"/>
      <w:lvlText w:val="%1."/>
      <w:lvlJc w:val="left"/>
      <w:pPr>
        <w:ind w:left="2137" w:hanging="360"/>
      </w:pPr>
      <w:rPr>
        <w:color w:val="000000" w:themeColor="text1"/>
      </w:rPr>
    </w:lvl>
    <w:lvl w:ilvl="1" w:tplc="0B68FF9A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EBC0CF2"/>
    <w:multiLevelType w:val="hybridMultilevel"/>
    <w:tmpl w:val="6E8A2A0E"/>
    <w:lvl w:ilvl="0" w:tplc="BB90F9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483D95"/>
    <w:multiLevelType w:val="hybridMultilevel"/>
    <w:tmpl w:val="6D04AFE8"/>
    <w:lvl w:ilvl="0" w:tplc="D0E473A6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  <w:lang w:val="ru-RU" w:eastAsia="ru-RU" w:bidi="ru-RU"/>
      </w:rPr>
    </w:lvl>
    <w:lvl w:ilvl="1" w:tplc="0B306E8A">
      <w:numFmt w:val="bullet"/>
      <w:lvlText w:val="•"/>
      <w:lvlJc w:val="left"/>
      <w:pPr>
        <w:ind w:left="358" w:hanging="106"/>
      </w:pPr>
      <w:rPr>
        <w:rFonts w:hint="default"/>
        <w:lang w:val="ru-RU" w:eastAsia="ru-RU" w:bidi="ru-RU"/>
      </w:rPr>
    </w:lvl>
    <w:lvl w:ilvl="2" w:tplc="2EA4C63E">
      <w:numFmt w:val="bullet"/>
      <w:lvlText w:val="•"/>
      <w:lvlJc w:val="left"/>
      <w:pPr>
        <w:ind w:left="616" w:hanging="106"/>
      </w:pPr>
      <w:rPr>
        <w:rFonts w:hint="default"/>
        <w:lang w:val="ru-RU" w:eastAsia="ru-RU" w:bidi="ru-RU"/>
      </w:rPr>
    </w:lvl>
    <w:lvl w:ilvl="3" w:tplc="C4B4A598">
      <w:numFmt w:val="bullet"/>
      <w:lvlText w:val="•"/>
      <w:lvlJc w:val="left"/>
      <w:pPr>
        <w:ind w:left="875" w:hanging="106"/>
      </w:pPr>
      <w:rPr>
        <w:rFonts w:hint="default"/>
        <w:lang w:val="ru-RU" w:eastAsia="ru-RU" w:bidi="ru-RU"/>
      </w:rPr>
    </w:lvl>
    <w:lvl w:ilvl="4" w:tplc="69C8B890">
      <w:numFmt w:val="bullet"/>
      <w:lvlText w:val="•"/>
      <w:lvlJc w:val="left"/>
      <w:pPr>
        <w:ind w:left="1133" w:hanging="106"/>
      </w:pPr>
      <w:rPr>
        <w:rFonts w:hint="default"/>
        <w:lang w:val="ru-RU" w:eastAsia="ru-RU" w:bidi="ru-RU"/>
      </w:rPr>
    </w:lvl>
    <w:lvl w:ilvl="5" w:tplc="24264C98">
      <w:numFmt w:val="bullet"/>
      <w:lvlText w:val="•"/>
      <w:lvlJc w:val="left"/>
      <w:pPr>
        <w:ind w:left="1392" w:hanging="106"/>
      </w:pPr>
      <w:rPr>
        <w:rFonts w:hint="default"/>
        <w:lang w:val="ru-RU" w:eastAsia="ru-RU" w:bidi="ru-RU"/>
      </w:rPr>
    </w:lvl>
    <w:lvl w:ilvl="6" w:tplc="DFDA5CDC">
      <w:numFmt w:val="bullet"/>
      <w:lvlText w:val="•"/>
      <w:lvlJc w:val="left"/>
      <w:pPr>
        <w:ind w:left="1650" w:hanging="106"/>
      </w:pPr>
      <w:rPr>
        <w:rFonts w:hint="default"/>
        <w:lang w:val="ru-RU" w:eastAsia="ru-RU" w:bidi="ru-RU"/>
      </w:rPr>
    </w:lvl>
    <w:lvl w:ilvl="7" w:tplc="B6067784">
      <w:numFmt w:val="bullet"/>
      <w:lvlText w:val="•"/>
      <w:lvlJc w:val="left"/>
      <w:pPr>
        <w:ind w:left="1908" w:hanging="106"/>
      </w:pPr>
      <w:rPr>
        <w:rFonts w:hint="default"/>
        <w:lang w:val="ru-RU" w:eastAsia="ru-RU" w:bidi="ru-RU"/>
      </w:rPr>
    </w:lvl>
    <w:lvl w:ilvl="8" w:tplc="73FAC550">
      <w:numFmt w:val="bullet"/>
      <w:lvlText w:val="•"/>
      <w:lvlJc w:val="left"/>
      <w:pPr>
        <w:ind w:left="2167" w:hanging="106"/>
      </w:pPr>
      <w:rPr>
        <w:rFonts w:hint="default"/>
        <w:lang w:val="ru-RU" w:eastAsia="ru-RU" w:bidi="ru-RU"/>
      </w:rPr>
    </w:lvl>
  </w:abstractNum>
  <w:abstractNum w:abstractNumId="9" w15:restartNumberingAfterBreak="0">
    <w:nsid w:val="68571340"/>
    <w:multiLevelType w:val="hybridMultilevel"/>
    <w:tmpl w:val="8E56F8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0" w15:restartNumberingAfterBreak="0">
    <w:nsid w:val="7196596E"/>
    <w:multiLevelType w:val="hybridMultilevel"/>
    <w:tmpl w:val="5C406976"/>
    <w:lvl w:ilvl="0" w:tplc="5E428FA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452"/>
    <w:rsid w:val="00024BB0"/>
    <w:rsid w:val="00026873"/>
    <w:rsid w:val="00027FF3"/>
    <w:rsid w:val="0005238F"/>
    <w:rsid w:val="000729B1"/>
    <w:rsid w:val="000A4E8A"/>
    <w:rsid w:val="000A64CA"/>
    <w:rsid w:val="000D7CAD"/>
    <w:rsid w:val="000E0160"/>
    <w:rsid w:val="00111350"/>
    <w:rsid w:val="001117AA"/>
    <w:rsid w:val="00134DB8"/>
    <w:rsid w:val="00141B68"/>
    <w:rsid w:val="00164C45"/>
    <w:rsid w:val="001726F6"/>
    <w:rsid w:val="0018152C"/>
    <w:rsid w:val="00184A1B"/>
    <w:rsid w:val="001956D0"/>
    <w:rsid w:val="00195D26"/>
    <w:rsid w:val="001A12C5"/>
    <w:rsid w:val="001B6F45"/>
    <w:rsid w:val="001C37A9"/>
    <w:rsid w:val="001E0C03"/>
    <w:rsid w:val="00226E4F"/>
    <w:rsid w:val="002357FA"/>
    <w:rsid w:val="00242ACC"/>
    <w:rsid w:val="002829CE"/>
    <w:rsid w:val="002F5996"/>
    <w:rsid w:val="002F7384"/>
    <w:rsid w:val="00304F4B"/>
    <w:rsid w:val="0031308C"/>
    <w:rsid w:val="00372F72"/>
    <w:rsid w:val="003C1FAE"/>
    <w:rsid w:val="003D1787"/>
    <w:rsid w:val="003D2A57"/>
    <w:rsid w:val="003D36DF"/>
    <w:rsid w:val="003F1E86"/>
    <w:rsid w:val="003F30CC"/>
    <w:rsid w:val="004017F0"/>
    <w:rsid w:val="00401A98"/>
    <w:rsid w:val="0041026F"/>
    <w:rsid w:val="004150EC"/>
    <w:rsid w:val="00420DE1"/>
    <w:rsid w:val="00421086"/>
    <w:rsid w:val="004501C1"/>
    <w:rsid w:val="004A7ED9"/>
    <w:rsid w:val="004C63BF"/>
    <w:rsid w:val="004D5722"/>
    <w:rsid w:val="004D5A9C"/>
    <w:rsid w:val="004D7B53"/>
    <w:rsid w:val="004E6616"/>
    <w:rsid w:val="00513E77"/>
    <w:rsid w:val="0052008D"/>
    <w:rsid w:val="00522B53"/>
    <w:rsid w:val="00536B84"/>
    <w:rsid w:val="00545D97"/>
    <w:rsid w:val="00582A49"/>
    <w:rsid w:val="005944B4"/>
    <w:rsid w:val="005A7437"/>
    <w:rsid w:val="005C12D3"/>
    <w:rsid w:val="005D1715"/>
    <w:rsid w:val="00616A33"/>
    <w:rsid w:val="006176BA"/>
    <w:rsid w:val="00637359"/>
    <w:rsid w:val="00646954"/>
    <w:rsid w:val="0067231E"/>
    <w:rsid w:val="006A0211"/>
    <w:rsid w:val="006A2DD8"/>
    <w:rsid w:val="006A3C00"/>
    <w:rsid w:val="006A5AFD"/>
    <w:rsid w:val="006E2C7B"/>
    <w:rsid w:val="006F242D"/>
    <w:rsid w:val="006F6185"/>
    <w:rsid w:val="00712771"/>
    <w:rsid w:val="007137B1"/>
    <w:rsid w:val="00726FE7"/>
    <w:rsid w:val="0076410D"/>
    <w:rsid w:val="0077144C"/>
    <w:rsid w:val="00777E6F"/>
    <w:rsid w:val="007E7BAE"/>
    <w:rsid w:val="008040B3"/>
    <w:rsid w:val="00804781"/>
    <w:rsid w:val="00835470"/>
    <w:rsid w:val="008817C1"/>
    <w:rsid w:val="008C0F8E"/>
    <w:rsid w:val="008E116D"/>
    <w:rsid w:val="008F2555"/>
    <w:rsid w:val="00902240"/>
    <w:rsid w:val="00921CE1"/>
    <w:rsid w:val="009236C0"/>
    <w:rsid w:val="0092788C"/>
    <w:rsid w:val="00942E86"/>
    <w:rsid w:val="00946D56"/>
    <w:rsid w:val="0096269E"/>
    <w:rsid w:val="009627D7"/>
    <w:rsid w:val="009653B3"/>
    <w:rsid w:val="00980EF1"/>
    <w:rsid w:val="009873D2"/>
    <w:rsid w:val="00990A42"/>
    <w:rsid w:val="009B25B0"/>
    <w:rsid w:val="009B5EF6"/>
    <w:rsid w:val="009C21A3"/>
    <w:rsid w:val="009E19B7"/>
    <w:rsid w:val="009F6559"/>
    <w:rsid w:val="00A0245A"/>
    <w:rsid w:val="00A2177E"/>
    <w:rsid w:val="00A2625A"/>
    <w:rsid w:val="00A27F0E"/>
    <w:rsid w:val="00A322D2"/>
    <w:rsid w:val="00A70026"/>
    <w:rsid w:val="00A8534B"/>
    <w:rsid w:val="00A91477"/>
    <w:rsid w:val="00A92F8A"/>
    <w:rsid w:val="00A96D8B"/>
    <w:rsid w:val="00AC3E52"/>
    <w:rsid w:val="00AC5D25"/>
    <w:rsid w:val="00AC7A23"/>
    <w:rsid w:val="00AF4F29"/>
    <w:rsid w:val="00AF69B3"/>
    <w:rsid w:val="00B105D5"/>
    <w:rsid w:val="00B359E7"/>
    <w:rsid w:val="00B50827"/>
    <w:rsid w:val="00B5153D"/>
    <w:rsid w:val="00B80A27"/>
    <w:rsid w:val="00B93452"/>
    <w:rsid w:val="00BB3CD9"/>
    <w:rsid w:val="00BF1DB4"/>
    <w:rsid w:val="00C00020"/>
    <w:rsid w:val="00C06BAD"/>
    <w:rsid w:val="00C37BF7"/>
    <w:rsid w:val="00C40AF1"/>
    <w:rsid w:val="00C53505"/>
    <w:rsid w:val="00C56456"/>
    <w:rsid w:val="00C7358D"/>
    <w:rsid w:val="00C86AED"/>
    <w:rsid w:val="00C9085F"/>
    <w:rsid w:val="00CA3018"/>
    <w:rsid w:val="00CC2973"/>
    <w:rsid w:val="00CE76DC"/>
    <w:rsid w:val="00CF25D8"/>
    <w:rsid w:val="00D028E5"/>
    <w:rsid w:val="00D06236"/>
    <w:rsid w:val="00D23176"/>
    <w:rsid w:val="00D86786"/>
    <w:rsid w:val="00D92F16"/>
    <w:rsid w:val="00DE1F50"/>
    <w:rsid w:val="00DE6C6F"/>
    <w:rsid w:val="00DF671C"/>
    <w:rsid w:val="00E13F91"/>
    <w:rsid w:val="00E21097"/>
    <w:rsid w:val="00E450ED"/>
    <w:rsid w:val="00E8297F"/>
    <w:rsid w:val="00E916EA"/>
    <w:rsid w:val="00EA1C4D"/>
    <w:rsid w:val="00EC65AF"/>
    <w:rsid w:val="00ED2E54"/>
    <w:rsid w:val="00EE30D3"/>
    <w:rsid w:val="00EE6096"/>
    <w:rsid w:val="00F03A3D"/>
    <w:rsid w:val="00F0634F"/>
    <w:rsid w:val="00F5335C"/>
    <w:rsid w:val="00F62405"/>
    <w:rsid w:val="00F71D4B"/>
    <w:rsid w:val="00F724B0"/>
    <w:rsid w:val="00F768A4"/>
    <w:rsid w:val="00FC53F7"/>
    <w:rsid w:val="00FC63C9"/>
    <w:rsid w:val="00FD4CE9"/>
    <w:rsid w:val="00FE5D21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A9332"/>
  <w15:chartTrackingRefBased/>
  <w15:docId w15:val="{7F3826AE-7A09-4FF7-B3DD-E87D387D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7ED9"/>
  </w:style>
  <w:style w:type="paragraph" w:styleId="2">
    <w:name w:val="heading 2"/>
    <w:basedOn w:val="a"/>
    <w:link w:val="20"/>
    <w:uiPriority w:val="9"/>
    <w:unhideWhenUsed/>
    <w:qFormat/>
    <w:rsid w:val="00304F4B"/>
    <w:pPr>
      <w:widowControl w:val="0"/>
      <w:autoSpaceDE w:val="0"/>
      <w:autoSpaceDN w:val="0"/>
      <w:spacing w:after="0" w:line="240" w:lineRule="auto"/>
      <w:ind w:right="212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4F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04F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304F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304F4B"/>
    <w:rPr>
      <w:rFonts w:ascii="Times New Roman" w:eastAsia="Times New Roman" w:hAnsi="Times New Roman" w:cs="Times New Roman"/>
      <w:sz w:val="16"/>
      <w:szCs w:val="16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304F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Default">
    <w:name w:val="Default"/>
    <w:rsid w:val="004D5A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A217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35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59E7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9B5EF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B5EF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B5EF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B5EF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B5EF6"/>
    <w:rPr>
      <w:b/>
      <w:bCs/>
      <w:sz w:val="20"/>
      <w:szCs w:val="20"/>
    </w:rPr>
  </w:style>
  <w:style w:type="table" w:styleId="ad">
    <w:name w:val="Table Grid"/>
    <w:basedOn w:val="a1"/>
    <w:uiPriority w:val="39"/>
    <w:rsid w:val="00646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"/>
    <w:basedOn w:val="a0"/>
    <w:rsid w:val="00134D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7BDEF-F484-440A-B6BF-6C8759861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4749</TotalTime>
  <Pages>42</Pages>
  <Words>12107</Words>
  <Characters>69012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Ксения Александровна</dc:creator>
  <cp:keywords/>
  <dc:description/>
  <cp:lastModifiedBy>Романова Елизавета</cp:lastModifiedBy>
  <cp:revision>31</cp:revision>
  <cp:lastPrinted>2025-01-16T14:32:00Z</cp:lastPrinted>
  <dcterms:created xsi:type="dcterms:W3CDTF">2024-08-23T06:44:00Z</dcterms:created>
  <dcterms:modified xsi:type="dcterms:W3CDTF">2025-04-15T12:56:00Z</dcterms:modified>
</cp:coreProperties>
</file>