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15" w:rsidRPr="002D0A53" w:rsidRDefault="00E47F15" w:rsidP="00E47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0A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E11CAB" wp14:editId="5815C08F">
            <wp:extent cx="490220" cy="607060"/>
            <wp:effectExtent l="0" t="0" r="5080" b="2540"/>
            <wp:docPr id="1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/>
                    <pic:cNvPicPr/>
                  </pic:nvPicPr>
                  <pic:blipFill>
                    <a:blip r:embed="rId6">
                      <a:grayscl/>
                    </a:blip>
                    <a:srcRect l="-12" t="-10" r="-12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F15" w:rsidRPr="002D0A53" w:rsidRDefault="00E47F15" w:rsidP="00E47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E47F15" w:rsidRPr="002D0A53" w:rsidTr="00DB4015">
        <w:trPr>
          <w:cantSplit/>
        </w:trPr>
        <w:tc>
          <w:tcPr>
            <w:tcW w:w="10348" w:type="dxa"/>
          </w:tcPr>
          <w:p w:rsidR="00E47F15" w:rsidRPr="002D0A53" w:rsidRDefault="00E47F15" w:rsidP="00DB40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</w:pPr>
            <w:r w:rsidRPr="002D0A5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  <w:t>Администрация Павловского муниципального округа</w:t>
            </w:r>
          </w:p>
          <w:p w:rsidR="00E47F15" w:rsidRPr="002D0A53" w:rsidRDefault="00E47F15" w:rsidP="00DB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</w:pPr>
            <w:r w:rsidRPr="002D0A5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  <w:t>Нижегородской области</w:t>
            </w:r>
          </w:p>
          <w:p w:rsidR="00E47F15" w:rsidRPr="002D0A53" w:rsidRDefault="00E47F15" w:rsidP="00DB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</w:pPr>
          </w:p>
          <w:p w:rsidR="00E47F15" w:rsidRPr="002D0A53" w:rsidRDefault="00E47F15" w:rsidP="00DB4015">
            <w:pPr>
              <w:keepNext/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zh-CN" w:bidi="hi-IN"/>
              </w:rPr>
            </w:pPr>
            <w:r w:rsidRPr="002D0A53">
              <w:rPr>
                <w:rFonts w:ascii="Times New Roman" w:eastAsia="Times New Roman" w:hAnsi="Times New Roman" w:cs="Times New Roman"/>
                <w:sz w:val="40"/>
                <w:szCs w:val="20"/>
                <w:lang w:eastAsia="zh-CN" w:bidi="hi-IN"/>
              </w:rPr>
              <w:t>П О С Т А Н О В Л Е Н И Е</w:t>
            </w:r>
          </w:p>
          <w:p w:rsidR="00E47F15" w:rsidRPr="002D0A53" w:rsidRDefault="00E47F15" w:rsidP="00DB4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:rsidR="00E47F15" w:rsidRPr="002D0A53" w:rsidRDefault="00E47F15" w:rsidP="00DB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E47F15" w:rsidRPr="00C71C58" w:rsidRDefault="001926BA" w:rsidP="004F3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23.08.2023</w:t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F32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 1063</w:t>
      </w:r>
    </w:p>
    <w:p w:rsidR="00E039FA" w:rsidRDefault="00E039FA" w:rsidP="00865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799" w:rsidRDefault="00DA7084" w:rsidP="00C80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E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C80C8E" w:rsidRPr="009C1FDA">
        <w:rPr>
          <w:rFonts w:ascii="Times New Roman" w:hAnsi="Times New Roman" w:cs="Times New Roman"/>
          <w:b/>
          <w:sz w:val="28"/>
          <w:szCs w:val="28"/>
        </w:rPr>
        <w:t>Доклад</w:t>
      </w:r>
      <w:r w:rsidR="00311BD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9C1FDA" w:rsidRPr="009C1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C8E">
        <w:rPr>
          <w:rFonts w:ascii="Times New Roman" w:hAnsi="Times New Roman" w:cs="Times New Roman"/>
          <w:b/>
          <w:sz w:val="28"/>
          <w:szCs w:val="28"/>
        </w:rPr>
        <w:t>содержащего</w:t>
      </w:r>
      <w:r w:rsidR="00C80C8E" w:rsidRPr="00C80C8E">
        <w:rPr>
          <w:rFonts w:ascii="Times New Roman" w:hAnsi="Times New Roman" w:cs="Times New Roman"/>
          <w:b/>
          <w:sz w:val="28"/>
          <w:szCs w:val="28"/>
        </w:rPr>
        <w:t xml:space="preserve"> результаты обобщени</w:t>
      </w:r>
      <w:r w:rsidR="00C80C8E">
        <w:rPr>
          <w:rFonts w:ascii="Times New Roman" w:hAnsi="Times New Roman" w:cs="Times New Roman"/>
          <w:b/>
          <w:sz w:val="28"/>
          <w:szCs w:val="28"/>
        </w:rPr>
        <w:t xml:space="preserve">я правоприменительной практики </w:t>
      </w:r>
      <w:r w:rsidR="00C80C8E" w:rsidRPr="00C80C8E">
        <w:rPr>
          <w:rFonts w:ascii="Times New Roman" w:hAnsi="Times New Roman" w:cs="Times New Roman"/>
          <w:b/>
          <w:sz w:val="28"/>
          <w:szCs w:val="28"/>
        </w:rPr>
        <w:t>при осуществлении муниципального ко</w:t>
      </w:r>
      <w:r w:rsidR="00C80C8E">
        <w:rPr>
          <w:rFonts w:ascii="Times New Roman" w:hAnsi="Times New Roman" w:cs="Times New Roman"/>
          <w:b/>
          <w:sz w:val="28"/>
          <w:szCs w:val="28"/>
        </w:rPr>
        <w:t xml:space="preserve">нтроля в сфере благоустройства </w:t>
      </w:r>
      <w:r w:rsidR="00C80C8E" w:rsidRPr="00C80C8E">
        <w:rPr>
          <w:rFonts w:ascii="Times New Roman" w:hAnsi="Times New Roman" w:cs="Times New Roman"/>
          <w:b/>
          <w:sz w:val="28"/>
          <w:szCs w:val="28"/>
        </w:rPr>
        <w:t>на территории Павловского муниципального округа Нижегородской области за 2022 год</w:t>
      </w:r>
    </w:p>
    <w:p w:rsidR="00282799" w:rsidRPr="003227EA" w:rsidRDefault="00282799" w:rsidP="00282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9BF" w:rsidRDefault="004F32BA" w:rsidP="004F32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/>
          <w:sz w:val="28"/>
          <w:szCs w:val="28"/>
        </w:rPr>
        <w:t>ст.47 Федерального закона от 31 июля 2020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/>
          <w:sz w:val="28"/>
          <w:szCs w:val="28"/>
        </w:rPr>
        <w:t>№248-ФЗ «О государственном контроле (надзоре) и муниципальном контроле в Ро</w:t>
      </w:r>
      <w:r w:rsidR="00282799">
        <w:rPr>
          <w:rFonts w:ascii="Times New Roman" w:hAnsi="Times New Roman"/>
          <w:sz w:val="28"/>
          <w:szCs w:val="28"/>
        </w:rPr>
        <w:t>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82799">
        <w:rPr>
          <w:rFonts w:ascii="Times New Roman" w:hAnsi="Times New Roman"/>
          <w:sz w:val="28"/>
          <w:szCs w:val="28"/>
        </w:rPr>
        <w:t>постановляю:</w:t>
      </w:r>
    </w:p>
    <w:p w:rsidR="009C1FDA" w:rsidRPr="00C80C8E" w:rsidRDefault="00282799" w:rsidP="004F32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F3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прилагаемый</w:t>
      </w:r>
      <w:r w:rsidR="007C09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1BDA">
        <w:rPr>
          <w:rFonts w:ascii="Times New Roman" w:hAnsi="Times New Roman"/>
          <w:sz w:val="28"/>
          <w:szCs w:val="28"/>
        </w:rPr>
        <w:t>Доклад</w:t>
      </w:r>
      <w:proofErr w:type="gramEnd"/>
      <w:r w:rsidRPr="00282799">
        <w:rPr>
          <w:rFonts w:ascii="Times New Roman" w:hAnsi="Times New Roman"/>
          <w:sz w:val="28"/>
          <w:szCs w:val="28"/>
        </w:rPr>
        <w:t xml:space="preserve"> </w:t>
      </w:r>
      <w:r w:rsidR="00C80C8E">
        <w:rPr>
          <w:rFonts w:ascii="Times New Roman" w:hAnsi="Times New Roman"/>
          <w:sz w:val="28"/>
          <w:szCs w:val="28"/>
        </w:rPr>
        <w:t>содержащий</w:t>
      </w:r>
      <w:r w:rsidR="00C80C8E" w:rsidRPr="00C80C8E">
        <w:rPr>
          <w:rFonts w:ascii="Times New Roman" w:hAnsi="Times New Roman"/>
          <w:sz w:val="28"/>
          <w:szCs w:val="28"/>
        </w:rPr>
        <w:t xml:space="preserve"> результаты обобщения правоприменительной практики при осуществлении муниципального контроля в сфере благоустройства на территории Павловского муниципального округа Нижегородской области за 2022 год</w:t>
      </w:r>
      <w:r w:rsidR="009C1FDA">
        <w:rPr>
          <w:rFonts w:ascii="Times New Roman" w:hAnsi="Times New Roman"/>
          <w:sz w:val="28"/>
          <w:szCs w:val="28"/>
        </w:rPr>
        <w:t>.</w:t>
      </w:r>
    </w:p>
    <w:p w:rsidR="007C09BF" w:rsidRDefault="004F7236" w:rsidP="004F32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79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C09BF">
        <w:rPr>
          <w:rFonts w:ascii="Times New Roman" w:hAnsi="Times New Roman"/>
          <w:sz w:val="28"/>
          <w:szCs w:val="28"/>
        </w:rPr>
        <w:t>вступает в силу по</w:t>
      </w:r>
      <w:r w:rsidR="00282799">
        <w:rPr>
          <w:rFonts w:ascii="Times New Roman" w:hAnsi="Times New Roman"/>
          <w:sz w:val="28"/>
          <w:szCs w:val="28"/>
        </w:rPr>
        <w:t>сле официального опубликования.</w:t>
      </w:r>
    </w:p>
    <w:p w:rsidR="007C09BF" w:rsidRDefault="007C09BF" w:rsidP="004F32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2BA">
        <w:rPr>
          <w:rFonts w:ascii="Times New Roman" w:hAnsi="Times New Roman" w:cs="Times New Roman"/>
          <w:sz w:val="28"/>
          <w:szCs w:val="28"/>
        </w:rPr>
        <w:t xml:space="preserve"> </w:t>
      </w:r>
      <w:r w:rsidR="004F7236">
        <w:rPr>
          <w:rFonts w:ascii="Times New Roman" w:hAnsi="Times New Roman" w:cs="Times New Roman"/>
          <w:sz w:val="28"/>
          <w:szCs w:val="28"/>
        </w:rPr>
        <w:t>Управлению делами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округа</w:t>
      </w:r>
      <w:r w:rsidR="004F3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С.Б.) обеспечить размещение настоящего постановления на официальном сайте</w:t>
      </w:r>
      <w:r w:rsidR="004F32BA">
        <w:rPr>
          <w:rFonts w:ascii="Times New Roman" w:hAnsi="Times New Roman" w:cs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 w:cs="Times New Roman"/>
          <w:sz w:val="28"/>
          <w:szCs w:val="28"/>
        </w:rPr>
        <w:t>pavlovo.nobl.ru</w:t>
      </w:r>
      <w:r w:rsidR="00282799">
        <w:rPr>
          <w:rFonts w:ascii="Times New Roman" w:hAnsi="Times New Roman" w:cs="Times New Roman"/>
          <w:sz w:val="28"/>
          <w:szCs w:val="28"/>
        </w:rPr>
        <w:t>.</w:t>
      </w:r>
    </w:p>
    <w:p w:rsidR="007C09BF" w:rsidRDefault="00C80C8E" w:rsidP="004F32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80C8E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первого заместителя главы администрации Павловского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br/>
      </w:r>
      <w:r w:rsidRPr="00C80C8E">
        <w:rPr>
          <w:rFonts w:ascii="Times New Roman" w:hAnsi="Times New Roman" w:cs="Times New Roman"/>
          <w:sz w:val="28"/>
          <w:szCs w:val="28"/>
        </w:rPr>
        <w:t>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C8E">
        <w:rPr>
          <w:rFonts w:ascii="Times New Roman" w:hAnsi="Times New Roman" w:cs="Times New Roman"/>
          <w:sz w:val="28"/>
          <w:szCs w:val="28"/>
        </w:rPr>
        <w:t>Баринова.</w:t>
      </w:r>
    </w:p>
    <w:p w:rsidR="00B23607" w:rsidRPr="003227EA" w:rsidRDefault="00B23607" w:rsidP="004F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04B9" w:rsidRPr="003227EA" w:rsidRDefault="00F804B9" w:rsidP="004F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5E51" w:rsidRDefault="00A95E51" w:rsidP="004F32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7E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03E1" w:rsidRPr="003227E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4F32BA">
        <w:rPr>
          <w:rFonts w:ascii="Times New Roman" w:hAnsi="Times New Roman" w:cs="Times New Roman"/>
          <w:sz w:val="28"/>
          <w:szCs w:val="28"/>
        </w:rPr>
        <w:tab/>
      </w:r>
      <w:r w:rsidR="004F32BA">
        <w:rPr>
          <w:rFonts w:ascii="Times New Roman" w:hAnsi="Times New Roman" w:cs="Times New Roman"/>
          <w:sz w:val="28"/>
          <w:szCs w:val="28"/>
        </w:rPr>
        <w:tab/>
      </w:r>
      <w:r w:rsidR="004F32BA">
        <w:rPr>
          <w:rFonts w:ascii="Times New Roman" w:hAnsi="Times New Roman" w:cs="Times New Roman"/>
          <w:sz w:val="28"/>
          <w:szCs w:val="28"/>
        </w:rPr>
        <w:tab/>
      </w:r>
      <w:r w:rsidR="004F32BA">
        <w:rPr>
          <w:rFonts w:ascii="Times New Roman" w:hAnsi="Times New Roman" w:cs="Times New Roman"/>
          <w:sz w:val="28"/>
          <w:szCs w:val="28"/>
        </w:rPr>
        <w:tab/>
      </w:r>
      <w:r w:rsidR="004F32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C5615">
        <w:rPr>
          <w:rFonts w:ascii="Times New Roman" w:hAnsi="Times New Roman" w:cs="Times New Roman"/>
          <w:sz w:val="28"/>
          <w:szCs w:val="28"/>
        </w:rPr>
        <w:t>А.О.</w:t>
      </w:r>
      <w:r w:rsidR="00C80C8E">
        <w:rPr>
          <w:rFonts w:ascii="Times New Roman" w:hAnsi="Times New Roman" w:cs="Times New Roman"/>
          <w:sz w:val="28"/>
          <w:szCs w:val="28"/>
        </w:rPr>
        <w:t xml:space="preserve"> </w:t>
      </w:r>
      <w:r w:rsidR="00BC5615">
        <w:rPr>
          <w:rFonts w:ascii="Times New Roman" w:hAnsi="Times New Roman" w:cs="Times New Roman"/>
          <w:sz w:val="28"/>
          <w:szCs w:val="28"/>
        </w:rPr>
        <w:t>Кириллов</w:t>
      </w:r>
    </w:p>
    <w:p w:rsidR="004F32BA" w:rsidRDefault="004F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0850" w:rsidRPr="004F32BA" w:rsidRDefault="00E61A4E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№1</w:t>
      </w:r>
    </w:p>
    <w:p w:rsidR="003A0850" w:rsidRPr="004F32BA" w:rsidRDefault="003A0850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главы местного самоуправления</w:t>
      </w:r>
    </w:p>
    <w:p w:rsidR="003A0850" w:rsidRPr="004F32BA" w:rsidRDefault="003A0850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Павловского муниципального округа</w:t>
      </w:r>
    </w:p>
    <w:p w:rsidR="003A0850" w:rsidRPr="004F32BA" w:rsidRDefault="003A0850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</w:t>
      </w:r>
    </w:p>
    <w:p w:rsidR="003A0850" w:rsidRPr="004F32BA" w:rsidRDefault="001926BA" w:rsidP="00E61A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23.08.2023г. №1063</w:t>
      </w:r>
    </w:p>
    <w:p w:rsidR="003A0850" w:rsidRPr="003A0850" w:rsidRDefault="003A0850" w:rsidP="003A08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02E7" w:rsidRDefault="00E302E7" w:rsidP="003A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C8E" w:rsidRPr="00C80C8E" w:rsidRDefault="00C80C8E" w:rsidP="004F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C80C8E" w:rsidRPr="00C80C8E" w:rsidRDefault="00C80C8E" w:rsidP="004F3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содержащий результаты обобщения правоприменительной практики </w:t>
      </w: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 осуществлении муниципального контроля в сфере благоустройства </w:t>
      </w: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территории Павловского муниципального округа Нижегородской области за 2022 год</w:t>
      </w:r>
    </w:p>
    <w:p w:rsidR="00C80C8E" w:rsidRPr="00C80C8E" w:rsidRDefault="00C80C8E" w:rsidP="00C80C8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о результатах обобщения правоприменительной практики при осуществлении муниципального контроля в сфере благоустройства на территории Павловского муниципального округа Нижегородской области за 2022 год 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осуществления муниципального контроля установлен Положением о муниципальном контроле в сфере благоустройства, утвержденным решением Совета депутатов Павловского муниципального округа Нижегородской области от 12.10.2021 г. №90.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правонарушений.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в сфере благоустройства осуществляет администрация Павловского муниципального округа Нижегородской области, реализация полномочий, предусмотренных вышеуказанным решением, осуществляется отделом административно-технической инспекции Управления ЖКХ и инфраструктуры администрации Павловского муниципального округа Нижегородской области.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 при осуществлении муниципального контроля в сфере благоустройства проводилось для решения следующих задач: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1)обеспечение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Нижегородской области, муниципальных нормативных правовых актов, обязательность применения которых установлена законодательством Российской Федерации;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2)обеспечение доступности сведений о практике осуществления муниципального контроля в сфере благоустройства;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3)выявление и пресечение несоблюдения юридическими лицами, индивидуальными предпринимателями, гражданами обязательных требований, установленными Правилами благоустройства Павловского муниципального округа Нижегородской области;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4)выявление и устранение причин, порождающих нарушения обязательных требований и условий, способствующих совершению таких нарушений;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5)укрепление системы профилактики нарушений обязательных требований путём активизации профилактической деятельности, привлечение широкого круга заинтересованных лиц;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6)повышение уровня правовой грамотности и развитие правосознания руководителей юридических лиц, индивидуальных предпринимателей и граждан.</w:t>
      </w:r>
    </w:p>
    <w:p w:rsidR="00C80C8E" w:rsidRPr="00C80C8E" w:rsidRDefault="00C80C8E" w:rsidP="00C80C8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8E" w:rsidRPr="00C80C8E" w:rsidRDefault="00C80C8E" w:rsidP="004F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сведения о муниципальном контроле</w:t>
      </w:r>
    </w:p>
    <w:p w:rsidR="00C80C8E" w:rsidRPr="00C80C8E" w:rsidRDefault="00C80C8E" w:rsidP="004F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Павловского муниципального округа Нижегородской области осуществлялся на основании следующих нормативных правовых актов: 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2.Федерального закона</w:t>
      </w:r>
      <w:r w:rsidR="004F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 131-ФЗ «Об общих принципах организации местного самоуправления в Российской Федерации»;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3.Устава муниципального образования Павловский муниципальный округ Нижегородской области;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4.Решения Совета депутатов Павловского муниципального округа Нижегородской области от 12.10.2021 г.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области».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контролируемыми лицами Правил благоустройства утверждённых на территории Павловского муниципального округа Нижегородской области от 12.10.2021 №85,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Объектами муниципального контроля в сфере благоустройства являются: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1)деятельность, действия (бездействия) граждан, юридических лиц, индивидуальных предпринимателей и организаций по соблюдению обязательных требований, в том числе предъявляемые к гражданам и организациям, осуществляющим деятельность действия (бездействия) установленных муниципальными правовыми актами в сфере благоустройства;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2)здания, строения, сооружения, их элементы, объекты инфраструктуры, озеленения и линейный объекты, зеленые насаждения, инженерные сети и коммуникации (наземные, надземные коммуникации и сооружения, сети газо-, </w:t>
      </w:r>
      <w:proofErr w:type="spellStart"/>
      <w:r w:rsidR="00C80C8E" w:rsidRPr="00C80C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водо</w:t>
      </w:r>
      <w:proofErr w:type="spellEnd"/>
      <w:r w:rsidR="00C80C8E" w:rsidRPr="00C80C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канализационные и теплоснабжения), водные объекты, территории кладбищ, общественные пространства, транспортные и технические средства, устройства, места размещения мусора, малые архитектурные формы, прилегающие территории к зданиям, строениям, сооружениям, земельным участкам, контейнерные площадки, временные объекты и иные объекты, которыми граждане и организации владеют и (или) пользуются и к которым предъявляются обязательные требования.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контролируемыми лицами в сфере благоустройства понимаются граждане, индивидуальные предприниматели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и управления рисками при осуществлении муниципального контроля в сфере благоустройства на территории Павловского муниципального округа Нижегородской области не применяется, плановые контрольные (надзорные) мероприятия не проводятся.</w:t>
      </w:r>
    </w:p>
    <w:p w:rsidR="00C80C8E" w:rsidRPr="00C80C8E" w:rsidRDefault="00C80C8E" w:rsidP="00C80C8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8E" w:rsidRPr="00C80C8E" w:rsidRDefault="00C80C8E" w:rsidP="004F3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 контрольных мероприятиях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2022 году внеплановые контрольные (надзорные) мероприятия, внеплановые проверки проводятся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отчетный период в рамках муниципального контроля в сфере благоустройства внеплановые контрольные мероприятия на территории Павловского муниципального округа Нижегородской области не проводились, сведенья о нарушении контролируемыми лицами обязательных требований, которые повлекли причинение вреда (ущерба), непосредственную угрозу причинения вреда жизни и тяжкого вреда здоровью, возникновения чрезвычайных ситуаций природного и техногенного характера не установлены, обращений не поступало. 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п.10 постановления Правительства Российской Федерации от 10.03.2022 № 336 органом муниципального контроля в сфере благоустройства за отчетный 2022 год проводились контрольные мероприятия без взаимодействия с контролируемыми лицами, такие как выездное обследование и наблюдение за соблюдением обязательных требований (мониторинг безопасности) не требующие согласования с органами прокуратуры.</w:t>
      </w:r>
    </w:p>
    <w:p w:rsidR="00C80C8E" w:rsidRPr="00C80C8E" w:rsidRDefault="00C80C8E" w:rsidP="00C80C8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8E" w:rsidRPr="00C80C8E" w:rsidRDefault="00C80C8E" w:rsidP="004F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эффективности муниципального контроля в сфере благоустройства, предупреждения нарушений контролируемыми лицами обязательных требований, установленных муниципальными правовыми актами в сфере муниципального контроля, администрацией Павловского муниципального округа осуществлялись мероприятия по профилактике таких нарушений в соответствии с программой профилактики рисков, утвержденной на 2022 год.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при осуществлении муниципального контроля в сфере благоустройства контролируемым лицам было объявлено 92 Предостережения о недопустимости нарушений обязательных требований и выданы 337 Рекомендаций по соблюдению обязательных требований в сфере благоустройства.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 в ходе личных приёмов, рейдовых мероприятий территорий Павловского муниципального округа, а также посредством телефонной связи и письменных ответов на обращения осуществлялось консультирование контролируемых лиц по вопросам, связанным с осуществлением муниципального контроля в сфере благоустройства.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Павловского муниципального округа в сети «Интернет» http:// admpavlovo.ru в разделе муниципальный контроль в сфере благоустройства размещен перечень нормативных актов, содержащих обязательные требования, оценка соблюдения которых является предметом </w:t>
      </w: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контроля, а также актуальная информация по вопросам соблюдения требований действующего законодательства.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периода жалоб на решения контрольного органа, а также на действия его должностных лиц не поступало.</w:t>
      </w:r>
    </w:p>
    <w:p w:rsidR="00C80C8E" w:rsidRPr="00C80C8E" w:rsidRDefault="00C80C8E" w:rsidP="00C80C8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C8E" w:rsidRPr="00C80C8E" w:rsidRDefault="00C80C8E" w:rsidP="004F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Выводы по результатам муниципального контроля в сфере благоустройства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нарушениями обязательных требований при осуществлении муниципального контроля в сфере благоустройства являются длительное складирование движимого имущества, мусора, в том числе горючих материалов (доски, солома, сено и др.) на территории общего пользования, прилегающей к домовладению; складирование мусора и бытовых отходов в неустановленных местах, влекущее за собой загрязнение территории общего пользования и территорий населенных пунктов округа; выгрузка строительного мусора в неотведенные для этих целей местах; ненадлежащее содержание инженерных коммуникаций; несвоевременное скашивание сорной травы;</w:t>
      </w:r>
      <w:r w:rsidR="004F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объектов наружной рекламы и информации без надлежащего согласования с Комитетом архитектуры и градостроительства.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Анализируя результаты работы, правоприменительную практику в рамках осуществления муниципального контроля в сфере благоустройства на территории Павловского муниципального округа Нижегородской области можно сделать выводы о том, что основной причиной нарушений обязательных требований является</w:t>
      </w:r>
      <w:r w:rsidR="004F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отдельных граждан, юридических лиц и предпринимателей экологической культуры, стремления к сохранению чистоты и порядка на территории своего пребывая и осуществления хозяйственной деятельности, а также стремление к экономии ресурсов, необходимых для систематического проведения мероприятий, направленных на создание комфортных и благоприятных условий проживания, а также поддержание и улучшение санитарного и эстетического состояния территории округа.</w:t>
      </w:r>
    </w:p>
    <w:p w:rsidR="00C80C8E" w:rsidRPr="00C80C8E" w:rsidRDefault="004F32BA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информация о типичных нарушениях контролируемыми лицами обязательных требований в сфере благоустройства периодически публикуется в районной общественно- политической газете «Павловский металлист» а также на странице сообщества административно-технической инспекции в социальной сети </w:t>
      </w:r>
      <w:proofErr w:type="spellStart"/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C80C8E"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средствах массовой информации, брошюрах, буклетах.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 администрацией Павловского муниципального округа в 2022 году профилактические мероприятия способствовали снижению общественно опасных последствий, возникающих в результате несоблюдения контролируемыми лицами обязательных требований в сфере благоустройства.</w:t>
      </w:r>
    </w:p>
    <w:p w:rsidR="00C80C8E" w:rsidRPr="00C80C8E" w:rsidRDefault="00C80C8E" w:rsidP="004F32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осуществлению муниципального контроля в сфере благоустройства на территории Павловского муниципального округа Нижегородской области будет продолжена в 2023 году, основное направление которой будет также направлено на снижение административного давления на контролируемых лиц, увеличение профилактических мероприятий.</w:t>
      </w:r>
      <w:bookmarkStart w:id="0" w:name="_GoBack"/>
      <w:bookmarkEnd w:id="0"/>
    </w:p>
    <w:sectPr w:rsidR="00C80C8E" w:rsidRPr="00C80C8E" w:rsidSect="003227EA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D7"/>
    <w:rsid w:val="00021F7D"/>
    <w:rsid w:val="0002682B"/>
    <w:rsid w:val="000461E3"/>
    <w:rsid w:val="00070ACD"/>
    <w:rsid w:val="00073A4D"/>
    <w:rsid w:val="0008682B"/>
    <w:rsid w:val="000C2262"/>
    <w:rsid w:val="000D1D20"/>
    <w:rsid w:val="000D247B"/>
    <w:rsid w:val="000D65AE"/>
    <w:rsid w:val="000F700A"/>
    <w:rsid w:val="000F777D"/>
    <w:rsid w:val="001131A2"/>
    <w:rsid w:val="001170B9"/>
    <w:rsid w:val="001468CB"/>
    <w:rsid w:val="001510FA"/>
    <w:rsid w:val="00171830"/>
    <w:rsid w:val="00177DFE"/>
    <w:rsid w:val="00183F77"/>
    <w:rsid w:val="001902D1"/>
    <w:rsid w:val="001926BA"/>
    <w:rsid w:val="001C00F0"/>
    <w:rsid w:val="001C22ED"/>
    <w:rsid w:val="001C732C"/>
    <w:rsid w:val="001C74AC"/>
    <w:rsid w:val="001F70C0"/>
    <w:rsid w:val="00201176"/>
    <w:rsid w:val="00211568"/>
    <w:rsid w:val="00232738"/>
    <w:rsid w:val="0024627D"/>
    <w:rsid w:val="002515CD"/>
    <w:rsid w:val="002639ED"/>
    <w:rsid w:val="0026497F"/>
    <w:rsid w:val="00282799"/>
    <w:rsid w:val="0029106F"/>
    <w:rsid w:val="00292539"/>
    <w:rsid w:val="002B1F73"/>
    <w:rsid w:val="003024F5"/>
    <w:rsid w:val="00311BDA"/>
    <w:rsid w:val="003227EA"/>
    <w:rsid w:val="00324284"/>
    <w:rsid w:val="00353A33"/>
    <w:rsid w:val="00360DB1"/>
    <w:rsid w:val="003651D5"/>
    <w:rsid w:val="003669C1"/>
    <w:rsid w:val="0037575F"/>
    <w:rsid w:val="00377C33"/>
    <w:rsid w:val="003A0850"/>
    <w:rsid w:val="003A4CC0"/>
    <w:rsid w:val="003C731F"/>
    <w:rsid w:val="003D7B41"/>
    <w:rsid w:val="003E0914"/>
    <w:rsid w:val="003F4273"/>
    <w:rsid w:val="003F5AA1"/>
    <w:rsid w:val="004032E4"/>
    <w:rsid w:val="00420C35"/>
    <w:rsid w:val="00422EBA"/>
    <w:rsid w:val="00450F00"/>
    <w:rsid w:val="00456F79"/>
    <w:rsid w:val="00467D0F"/>
    <w:rsid w:val="00476B22"/>
    <w:rsid w:val="00481136"/>
    <w:rsid w:val="00493769"/>
    <w:rsid w:val="00497C39"/>
    <w:rsid w:val="004A19CF"/>
    <w:rsid w:val="004A1CA1"/>
    <w:rsid w:val="004C4F63"/>
    <w:rsid w:val="004D6003"/>
    <w:rsid w:val="004E3C98"/>
    <w:rsid w:val="004F32BA"/>
    <w:rsid w:val="004F7236"/>
    <w:rsid w:val="00500979"/>
    <w:rsid w:val="005014B6"/>
    <w:rsid w:val="00503361"/>
    <w:rsid w:val="00560B6D"/>
    <w:rsid w:val="005618F7"/>
    <w:rsid w:val="00567184"/>
    <w:rsid w:val="00570CCE"/>
    <w:rsid w:val="005856D7"/>
    <w:rsid w:val="005B4C87"/>
    <w:rsid w:val="005C6134"/>
    <w:rsid w:val="005D04A4"/>
    <w:rsid w:val="005D2587"/>
    <w:rsid w:val="00615288"/>
    <w:rsid w:val="0064000D"/>
    <w:rsid w:val="00641316"/>
    <w:rsid w:val="006562DC"/>
    <w:rsid w:val="00687A74"/>
    <w:rsid w:val="006A09FD"/>
    <w:rsid w:val="006A0F55"/>
    <w:rsid w:val="006A4BDF"/>
    <w:rsid w:val="006B1FA3"/>
    <w:rsid w:val="006D4469"/>
    <w:rsid w:val="006E29C1"/>
    <w:rsid w:val="006E7F3D"/>
    <w:rsid w:val="006F1E8A"/>
    <w:rsid w:val="006F6F4C"/>
    <w:rsid w:val="0070288E"/>
    <w:rsid w:val="00707569"/>
    <w:rsid w:val="00707B16"/>
    <w:rsid w:val="0073685A"/>
    <w:rsid w:val="00745DB0"/>
    <w:rsid w:val="00784AC5"/>
    <w:rsid w:val="00786C95"/>
    <w:rsid w:val="007B7134"/>
    <w:rsid w:val="007C09BF"/>
    <w:rsid w:val="007C5EDC"/>
    <w:rsid w:val="007D4D6F"/>
    <w:rsid w:val="007E7659"/>
    <w:rsid w:val="00825B47"/>
    <w:rsid w:val="00842A5C"/>
    <w:rsid w:val="008467EB"/>
    <w:rsid w:val="0085044B"/>
    <w:rsid w:val="00865FF9"/>
    <w:rsid w:val="00875AA7"/>
    <w:rsid w:val="008836C5"/>
    <w:rsid w:val="00883CA3"/>
    <w:rsid w:val="0088620E"/>
    <w:rsid w:val="00887506"/>
    <w:rsid w:val="008974A0"/>
    <w:rsid w:val="008A5DFE"/>
    <w:rsid w:val="008B7C0F"/>
    <w:rsid w:val="008D0223"/>
    <w:rsid w:val="008F646B"/>
    <w:rsid w:val="008F73F2"/>
    <w:rsid w:val="009004C7"/>
    <w:rsid w:val="00911DD3"/>
    <w:rsid w:val="00932E1F"/>
    <w:rsid w:val="009340A3"/>
    <w:rsid w:val="009403E1"/>
    <w:rsid w:val="00941EEF"/>
    <w:rsid w:val="00954F1B"/>
    <w:rsid w:val="009571C3"/>
    <w:rsid w:val="00957802"/>
    <w:rsid w:val="009A4C72"/>
    <w:rsid w:val="009A6DDC"/>
    <w:rsid w:val="009B01E7"/>
    <w:rsid w:val="009B1662"/>
    <w:rsid w:val="009C1FDA"/>
    <w:rsid w:val="009C4763"/>
    <w:rsid w:val="009D3357"/>
    <w:rsid w:val="009D372B"/>
    <w:rsid w:val="009E3A7B"/>
    <w:rsid w:val="00A555A8"/>
    <w:rsid w:val="00A60126"/>
    <w:rsid w:val="00A67053"/>
    <w:rsid w:val="00A95E51"/>
    <w:rsid w:val="00AC01AE"/>
    <w:rsid w:val="00AD3FB1"/>
    <w:rsid w:val="00AE1928"/>
    <w:rsid w:val="00B20ADA"/>
    <w:rsid w:val="00B23607"/>
    <w:rsid w:val="00B2689D"/>
    <w:rsid w:val="00B53D50"/>
    <w:rsid w:val="00B547AC"/>
    <w:rsid w:val="00B56810"/>
    <w:rsid w:val="00B57391"/>
    <w:rsid w:val="00B65151"/>
    <w:rsid w:val="00B82FC4"/>
    <w:rsid w:val="00B95004"/>
    <w:rsid w:val="00BA164D"/>
    <w:rsid w:val="00BA3221"/>
    <w:rsid w:val="00BB2B73"/>
    <w:rsid w:val="00BB2D55"/>
    <w:rsid w:val="00BB6976"/>
    <w:rsid w:val="00BC1488"/>
    <w:rsid w:val="00BC5615"/>
    <w:rsid w:val="00BD1118"/>
    <w:rsid w:val="00BD123B"/>
    <w:rsid w:val="00BD510C"/>
    <w:rsid w:val="00BF6C51"/>
    <w:rsid w:val="00C0123F"/>
    <w:rsid w:val="00C249A7"/>
    <w:rsid w:val="00C27D6B"/>
    <w:rsid w:val="00C452C9"/>
    <w:rsid w:val="00C71C58"/>
    <w:rsid w:val="00C80C8E"/>
    <w:rsid w:val="00C8338D"/>
    <w:rsid w:val="00C93E83"/>
    <w:rsid w:val="00CB313C"/>
    <w:rsid w:val="00CC615A"/>
    <w:rsid w:val="00CC699A"/>
    <w:rsid w:val="00CD1D64"/>
    <w:rsid w:val="00CE353E"/>
    <w:rsid w:val="00CF3811"/>
    <w:rsid w:val="00CF664F"/>
    <w:rsid w:val="00D01D31"/>
    <w:rsid w:val="00D05C87"/>
    <w:rsid w:val="00D16F47"/>
    <w:rsid w:val="00D205A3"/>
    <w:rsid w:val="00D335E0"/>
    <w:rsid w:val="00D532D5"/>
    <w:rsid w:val="00D56959"/>
    <w:rsid w:val="00D6066F"/>
    <w:rsid w:val="00D70DCE"/>
    <w:rsid w:val="00D87BAB"/>
    <w:rsid w:val="00D913F3"/>
    <w:rsid w:val="00D92D0A"/>
    <w:rsid w:val="00DA7084"/>
    <w:rsid w:val="00DF26D7"/>
    <w:rsid w:val="00E01D27"/>
    <w:rsid w:val="00E039FA"/>
    <w:rsid w:val="00E0498E"/>
    <w:rsid w:val="00E16613"/>
    <w:rsid w:val="00E224F1"/>
    <w:rsid w:val="00E23AD9"/>
    <w:rsid w:val="00E26B65"/>
    <w:rsid w:val="00E302E7"/>
    <w:rsid w:val="00E3030E"/>
    <w:rsid w:val="00E31A46"/>
    <w:rsid w:val="00E446B2"/>
    <w:rsid w:val="00E47F15"/>
    <w:rsid w:val="00E537E3"/>
    <w:rsid w:val="00E54C77"/>
    <w:rsid w:val="00E61A4E"/>
    <w:rsid w:val="00E651C7"/>
    <w:rsid w:val="00E658F4"/>
    <w:rsid w:val="00E71AC6"/>
    <w:rsid w:val="00E71EC4"/>
    <w:rsid w:val="00E72939"/>
    <w:rsid w:val="00E73024"/>
    <w:rsid w:val="00E774A9"/>
    <w:rsid w:val="00E92C0D"/>
    <w:rsid w:val="00EC64E5"/>
    <w:rsid w:val="00EE5BC7"/>
    <w:rsid w:val="00F05695"/>
    <w:rsid w:val="00F05BC1"/>
    <w:rsid w:val="00F175EB"/>
    <w:rsid w:val="00F37507"/>
    <w:rsid w:val="00F76F15"/>
    <w:rsid w:val="00F804B9"/>
    <w:rsid w:val="00F85052"/>
    <w:rsid w:val="00F855A3"/>
    <w:rsid w:val="00FA291F"/>
    <w:rsid w:val="00FA519D"/>
    <w:rsid w:val="00FC5408"/>
    <w:rsid w:val="00FC7F67"/>
    <w:rsid w:val="00FD6A91"/>
    <w:rsid w:val="00FD73A9"/>
    <w:rsid w:val="00FE4DF9"/>
    <w:rsid w:val="00FE5877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9F7F"/>
  <w15:docId w15:val="{5CFBB8A2-10AD-44C7-813C-DD7D3370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6975-F8D4-450D-9D4E-B189F2A5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G6405</cp:lastModifiedBy>
  <cp:revision>5</cp:revision>
  <cp:lastPrinted>2023-08-23T08:33:00Z</cp:lastPrinted>
  <dcterms:created xsi:type="dcterms:W3CDTF">2023-08-23T08:35:00Z</dcterms:created>
  <dcterms:modified xsi:type="dcterms:W3CDTF">2023-08-24T06:59:00Z</dcterms:modified>
</cp:coreProperties>
</file>